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5C431" w14:textId="77777777" w:rsidR="00BD1493" w:rsidRPr="00D30F41" w:rsidRDefault="009D0F80" w:rsidP="006872A1">
      <w:pPr>
        <w:rPr>
          <w:lang w:val="en-US"/>
        </w:rPr>
      </w:pPr>
      <w:r w:rsidRPr="00D30F41">
        <w:rPr>
          <w:lang w:val="en-US"/>
        </w:rPr>
        <w:t>[</w:t>
      </w:r>
    </w:p>
    <w:p w14:paraId="0D0B4D9E" w14:textId="77777777" w:rsidR="00AF24CB" w:rsidRDefault="00AF24CB" w:rsidP="00AF24CB">
      <w:pPr>
        <w:spacing w:line="259" w:lineRule="auto"/>
        <w:rPr>
          <w:lang w:val="en-GB"/>
        </w:rPr>
      </w:pPr>
      <w:r>
        <w:rPr>
          <w:lang w:val="en-GB"/>
        </w:rPr>
        <w:t>Dear Students,</w:t>
      </w:r>
    </w:p>
    <w:p w14:paraId="05AD5E4D" w14:textId="77777777" w:rsidR="00AF24CB" w:rsidRPr="008F1DE6" w:rsidRDefault="00AF24CB" w:rsidP="00AF24CB">
      <w:pPr>
        <w:spacing w:line="259" w:lineRule="auto"/>
        <w:rPr>
          <w:lang w:val="en-GB"/>
        </w:rPr>
      </w:pPr>
      <w:r>
        <w:rPr>
          <w:lang w:val="en-GB"/>
        </w:rPr>
        <w:t>t</w:t>
      </w:r>
      <w:r w:rsidRPr="008F1DE6">
        <w:rPr>
          <w:lang w:val="en-GB"/>
        </w:rPr>
        <w:t xml:space="preserve">his template follows the </w:t>
      </w:r>
      <w:r>
        <w:rPr>
          <w:lang w:val="en-GB"/>
        </w:rPr>
        <w:t>Manual for the formal Composition of scholary papers</w:t>
      </w:r>
      <w:r w:rsidRPr="008F1DE6">
        <w:rPr>
          <w:lang w:val="en-GB"/>
        </w:rPr>
        <w:t>, please read through before working with the template:</w:t>
      </w:r>
    </w:p>
    <w:p w14:paraId="6707506A" w14:textId="77777777" w:rsidR="00AF24CB" w:rsidRPr="008F1DE6" w:rsidRDefault="00AF24CB" w:rsidP="00AF24CB">
      <w:pPr>
        <w:spacing w:line="259" w:lineRule="auto"/>
        <w:rPr>
          <w:lang w:val="en-GB"/>
        </w:rPr>
      </w:pPr>
      <w:r w:rsidRPr="008F1DE6">
        <w:rPr>
          <w:lang w:val="en-GB"/>
        </w:rPr>
        <w:t>Please use styles H1-H5 are for headings in main chapter</w:t>
      </w:r>
      <w:r w:rsidRPr="008F1DE6">
        <w:rPr>
          <w:lang w:val="en-GB"/>
        </w:rPr>
        <w:br/>
        <w:t>and Service Part2 H2 for headings in Annex</w:t>
      </w:r>
      <w:r>
        <w:rPr>
          <w:lang w:val="en-GB"/>
        </w:rPr>
        <w:t>.</w:t>
      </w:r>
    </w:p>
    <w:p w14:paraId="1EA4E54D" w14:textId="4CBA710F" w:rsidR="00AF24CB" w:rsidRDefault="00AF24CB" w:rsidP="00AF24CB">
      <w:pPr>
        <w:spacing w:line="259" w:lineRule="auto"/>
        <w:rPr>
          <w:lang w:val="en-GB"/>
        </w:rPr>
      </w:pPr>
      <w:r w:rsidRPr="008F1DE6">
        <w:rPr>
          <w:lang w:val="en-GB"/>
        </w:rPr>
        <w:t>Delete chapters not needed,</w:t>
      </w:r>
      <w:r w:rsidR="00230A0A">
        <w:rPr>
          <w:lang w:val="en-GB"/>
        </w:rPr>
        <w:t xml:space="preserve"> refresh field table of content</w:t>
      </w:r>
      <w:r>
        <w:rPr>
          <w:lang w:val="en-GB"/>
        </w:rPr>
        <w:t xml:space="preserve"> (TOC)</w:t>
      </w:r>
      <w:r w:rsidRPr="008F1DE6">
        <w:rPr>
          <w:lang w:val="en-GB"/>
        </w:rPr>
        <w:t xml:space="preserve"> after editing</w:t>
      </w:r>
      <w:r w:rsidR="007E6B5A">
        <w:rPr>
          <w:lang w:val="en-GB"/>
        </w:rPr>
        <w:t xml:space="preserve">. </w:t>
      </w:r>
      <w:r w:rsidR="007E6B5A" w:rsidRPr="007E6B5A">
        <w:rPr>
          <w:lang w:val="en-GB"/>
        </w:rPr>
        <w:t>Select the TOC levels as follows:</w:t>
      </w:r>
    </w:p>
    <w:p w14:paraId="150BE411" w14:textId="4085E453" w:rsidR="007E6B5A" w:rsidRPr="000C17FF" w:rsidRDefault="007E6B5A" w:rsidP="007E6B5A">
      <w:pPr>
        <w:spacing w:after="0" w:line="240" w:lineRule="auto"/>
        <w:rPr>
          <w:lang w:val="en-US"/>
        </w:rPr>
      </w:pPr>
      <w:r w:rsidRPr="000C17FF">
        <w:rPr>
          <w:lang w:val="en-US"/>
        </w:rPr>
        <w:t xml:space="preserve">Service Part H1 - IMC </w:t>
      </w:r>
      <w:r>
        <w:rPr>
          <w:lang w:val="en-US"/>
        </w:rPr>
        <w:tab/>
        <w:t>Level</w:t>
      </w:r>
      <w:r w:rsidRPr="000C17FF">
        <w:rPr>
          <w:lang w:val="en-US"/>
        </w:rPr>
        <w:t xml:space="preserve"> 1</w:t>
      </w:r>
    </w:p>
    <w:p w14:paraId="04392E68" w14:textId="115210D4" w:rsidR="007E6B5A" w:rsidRDefault="007E6B5A" w:rsidP="007E6B5A">
      <w:pPr>
        <w:spacing w:after="0" w:line="240" w:lineRule="auto"/>
        <w:rPr>
          <w:lang w:val="en-US"/>
        </w:rPr>
      </w:pPr>
      <w:r w:rsidRPr="000C17FF">
        <w:rPr>
          <w:lang w:val="en-US"/>
        </w:rPr>
        <w:t>Service Part</w:t>
      </w:r>
      <w:r>
        <w:rPr>
          <w:lang w:val="en-US"/>
        </w:rPr>
        <w:t xml:space="preserve"> </w:t>
      </w:r>
      <w:r w:rsidRPr="000C17FF">
        <w:rPr>
          <w:lang w:val="en-US"/>
        </w:rPr>
        <w:t>H</w:t>
      </w:r>
      <w:r>
        <w:rPr>
          <w:lang w:val="en-US"/>
        </w:rPr>
        <w:t>2</w:t>
      </w:r>
      <w:r w:rsidRPr="000C17FF">
        <w:rPr>
          <w:lang w:val="en-US"/>
        </w:rPr>
        <w:t xml:space="preserve"> - IMC </w:t>
      </w:r>
      <w:r>
        <w:rPr>
          <w:lang w:val="en-US"/>
        </w:rPr>
        <w:tab/>
        <w:t>Level</w:t>
      </w:r>
      <w:r w:rsidRPr="000C17FF">
        <w:rPr>
          <w:lang w:val="en-US"/>
        </w:rPr>
        <w:t xml:space="preserve"> 1</w:t>
      </w:r>
    </w:p>
    <w:p w14:paraId="20B5F12C" w14:textId="4110473E" w:rsidR="007E6B5A" w:rsidRDefault="007E6B5A" w:rsidP="007E6B5A">
      <w:pPr>
        <w:spacing w:after="0" w:line="240" w:lineRule="auto"/>
        <w:rPr>
          <w:lang w:val="en-US"/>
        </w:rPr>
      </w:pPr>
      <w:r w:rsidRPr="000C17FF">
        <w:rPr>
          <w:lang w:val="en-US"/>
        </w:rPr>
        <w:t>Service Part</w:t>
      </w:r>
      <w:r>
        <w:rPr>
          <w:lang w:val="en-US"/>
        </w:rPr>
        <w:t xml:space="preserve">2 </w:t>
      </w:r>
      <w:r w:rsidRPr="000C17FF">
        <w:rPr>
          <w:lang w:val="en-US"/>
        </w:rPr>
        <w:t xml:space="preserve">H1 - IMC </w:t>
      </w:r>
      <w:r>
        <w:rPr>
          <w:lang w:val="en-US"/>
        </w:rPr>
        <w:tab/>
        <w:t>Level</w:t>
      </w:r>
      <w:r w:rsidRPr="000C17FF">
        <w:rPr>
          <w:lang w:val="en-US"/>
        </w:rPr>
        <w:t xml:space="preserve"> 1</w:t>
      </w:r>
    </w:p>
    <w:p w14:paraId="7EF1F0F5" w14:textId="6A8F6E63" w:rsidR="007E6B5A" w:rsidRPr="000C17FF" w:rsidRDefault="007E6B5A" w:rsidP="007E6B5A">
      <w:pPr>
        <w:spacing w:after="0" w:line="240" w:lineRule="auto"/>
        <w:rPr>
          <w:lang w:val="en-US"/>
        </w:rPr>
      </w:pPr>
      <w:r w:rsidRPr="000C17FF">
        <w:rPr>
          <w:lang w:val="en-US"/>
        </w:rPr>
        <w:t>Service Part</w:t>
      </w:r>
      <w:r>
        <w:rPr>
          <w:lang w:val="en-US"/>
        </w:rPr>
        <w:t>2 H2</w:t>
      </w:r>
      <w:r w:rsidRPr="000C17FF">
        <w:rPr>
          <w:lang w:val="en-US"/>
        </w:rPr>
        <w:t xml:space="preserve"> - IMC </w:t>
      </w:r>
      <w:r>
        <w:rPr>
          <w:lang w:val="en-US"/>
        </w:rPr>
        <w:tab/>
        <w:t>Level</w:t>
      </w:r>
      <w:r w:rsidRPr="000C17FF">
        <w:rPr>
          <w:lang w:val="en-US"/>
        </w:rPr>
        <w:t xml:space="preserve"> 1</w:t>
      </w:r>
    </w:p>
    <w:p w14:paraId="22B5EE40" w14:textId="32F865C3" w:rsidR="007E6B5A" w:rsidRPr="00DA26AE" w:rsidRDefault="007E6B5A" w:rsidP="007E6B5A">
      <w:pPr>
        <w:spacing w:after="0" w:line="240" w:lineRule="auto"/>
        <w:rPr>
          <w:lang w:val="en-US"/>
        </w:rPr>
      </w:pPr>
      <w:r w:rsidRPr="00DA26AE">
        <w:rPr>
          <w:lang w:val="en-US"/>
        </w:rPr>
        <w:t xml:space="preserve">H1-IMC: </w:t>
      </w:r>
      <w:r w:rsidRPr="00DA26AE">
        <w:rPr>
          <w:lang w:val="en-US"/>
        </w:rPr>
        <w:tab/>
      </w:r>
      <w:r w:rsidRPr="00DA26AE">
        <w:rPr>
          <w:lang w:val="en-US"/>
        </w:rPr>
        <w:tab/>
      </w:r>
      <w:r w:rsidRPr="00DA26AE">
        <w:rPr>
          <w:lang w:val="en-US"/>
        </w:rPr>
        <w:tab/>
      </w:r>
      <w:r>
        <w:rPr>
          <w:lang w:val="en-US"/>
        </w:rPr>
        <w:t>Level</w:t>
      </w:r>
      <w:r w:rsidRPr="00DA26AE">
        <w:rPr>
          <w:lang w:val="en-US"/>
        </w:rPr>
        <w:t xml:space="preserve"> 1</w:t>
      </w:r>
    </w:p>
    <w:p w14:paraId="3881E1D8" w14:textId="58F31617" w:rsidR="007E6B5A" w:rsidRPr="00DA26AE" w:rsidRDefault="007E6B5A" w:rsidP="007E6B5A">
      <w:pPr>
        <w:spacing w:after="0" w:line="240" w:lineRule="auto"/>
        <w:rPr>
          <w:lang w:val="en-US"/>
        </w:rPr>
      </w:pPr>
      <w:r w:rsidRPr="00DA26AE">
        <w:rPr>
          <w:lang w:val="en-US"/>
        </w:rPr>
        <w:t xml:space="preserve">H2-IMC: </w:t>
      </w:r>
      <w:r w:rsidRPr="00DA26AE">
        <w:rPr>
          <w:lang w:val="en-US"/>
        </w:rPr>
        <w:tab/>
      </w:r>
      <w:r w:rsidRPr="00DA26AE">
        <w:rPr>
          <w:lang w:val="en-US"/>
        </w:rPr>
        <w:tab/>
      </w:r>
      <w:r w:rsidRPr="00DA26AE">
        <w:rPr>
          <w:lang w:val="en-US"/>
        </w:rPr>
        <w:tab/>
      </w:r>
      <w:r>
        <w:rPr>
          <w:lang w:val="en-US"/>
        </w:rPr>
        <w:t>Level</w:t>
      </w:r>
      <w:r w:rsidRPr="00DA26AE">
        <w:rPr>
          <w:lang w:val="en-US"/>
        </w:rPr>
        <w:t xml:space="preserve"> 2</w:t>
      </w:r>
    </w:p>
    <w:p w14:paraId="69C1F814" w14:textId="5F0271ED" w:rsidR="007E6B5A" w:rsidRPr="00DA26AE" w:rsidRDefault="007E6B5A" w:rsidP="007E6B5A">
      <w:pPr>
        <w:spacing w:after="0" w:line="240" w:lineRule="auto"/>
        <w:rPr>
          <w:lang w:val="en-US"/>
        </w:rPr>
      </w:pPr>
      <w:r w:rsidRPr="00DA26AE">
        <w:rPr>
          <w:lang w:val="en-US"/>
        </w:rPr>
        <w:t xml:space="preserve">H3-IMC: </w:t>
      </w:r>
      <w:r w:rsidRPr="00DA26AE">
        <w:rPr>
          <w:lang w:val="en-US"/>
        </w:rPr>
        <w:tab/>
      </w:r>
      <w:r w:rsidRPr="00DA26AE">
        <w:rPr>
          <w:lang w:val="en-US"/>
        </w:rPr>
        <w:tab/>
      </w:r>
      <w:r w:rsidRPr="00DA26AE">
        <w:rPr>
          <w:lang w:val="en-US"/>
        </w:rPr>
        <w:tab/>
      </w:r>
      <w:r>
        <w:rPr>
          <w:lang w:val="en-US"/>
        </w:rPr>
        <w:t>Level</w:t>
      </w:r>
      <w:r w:rsidRPr="00DA26AE">
        <w:rPr>
          <w:lang w:val="en-US"/>
        </w:rPr>
        <w:t xml:space="preserve"> 3</w:t>
      </w:r>
    </w:p>
    <w:p w14:paraId="34CA4FE2" w14:textId="77777777" w:rsidR="007E6B5A" w:rsidRPr="008F1DE6" w:rsidRDefault="007E6B5A" w:rsidP="00AF24CB">
      <w:pPr>
        <w:spacing w:line="259" w:lineRule="auto"/>
        <w:rPr>
          <w:lang w:val="en-GB"/>
        </w:rPr>
      </w:pPr>
    </w:p>
    <w:p w14:paraId="635E9EC6" w14:textId="59A04D62" w:rsidR="00E47ADD" w:rsidRDefault="00E47ADD" w:rsidP="00E47ADD">
      <w:pPr>
        <w:rPr>
          <w:lang w:val="en-GB"/>
        </w:rPr>
      </w:pPr>
      <w:r>
        <w:rPr>
          <w:lang w:val="en-GB"/>
        </w:rPr>
        <w:t>Please delete these explanations.</w:t>
      </w:r>
    </w:p>
    <w:p w14:paraId="49EDD635" w14:textId="6C387203" w:rsidR="00E47ADD" w:rsidRPr="00E47ADD" w:rsidRDefault="00E47ADD" w:rsidP="00E47ADD">
      <w:pPr>
        <w:rPr>
          <w:lang w:val="en-US"/>
        </w:rPr>
      </w:pPr>
      <w:r w:rsidRPr="005B714B">
        <w:rPr>
          <w:lang w:val="en-GB"/>
        </w:rPr>
        <w:t>If your bachelor or</w:t>
      </w:r>
      <w:r>
        <w:rPr>
          <w:lang w:val="en-GB"/>
        </w:rPr>
        <w:t xml:space="preserve"> master thesis is submitted for</w:t>
      </w:r>
      <w:r w:rsidRPr="005B714B">
        <w:rPr>
          <w:lang w:val="en-GB"/>
        </w:rPr>
        <w:t xml:space="preserve"> a double degree programme, please use the </w:t>
      </w:r>
      <w:r>
        <w:rPr>
          <w:lang w:val="en-GB"/>
        </w:rPr>
        <w:t xml:space="preserve">cover page for </w:t>
      </w:r>
      <w:r w:rsidRPr="005B714B">
        <w:rPr>
          <w:lang w:val="en-GB"/>
        </w:rPr>
        <w:t>double degree programmes.</w:t>
      </w:r>
    </w:p>
    <w:p w14:paraId="1335C439" w14:textId="77777777" w:rsidR="006872A1" w:rsidRPr="00D96740" w:rsidRDefault="009D0F80" w:rsidP="006872A1">
      <w:pPr>
        <w:rPr>
          <w:lang w:val="en-US"/>
        </w:rPr>
      </w:pPr>
      <w:r w:rsidRPr="00D96740">
        <w:rPr>
          <w:lang w:val="en-US"/>
        </w:rPr>
        <w:t>]</w:t>
      </w:r>
    </w:p>
    <w:p w14:paraId="1335C43A" w14:textId="77777777" w:rsidR="009D0F80" w:rsidRPr="00D96740" w:rsidRDefault="009D0F80" w:rsidP="006872A1">
      <w:pPr>
        <w:rPr>
          <w:lang w:val="en-US"/>
        </w:rPr>
      </w:pPr>
    </w:p>
    <w:p w14:paraId="1335C43B" w14:textId="77777777" w:rsidR="006872A1" w:rsidRPr="00D96740" w:rsidRDefault="006872A1" w:rsidP="00E1516D">
      <w:pPr>
        <w:pStyle w:val="Title"/>
        <w:rPr>
          <w:lang w:val="en-US"/>
        </w:rPr>
        <w:sectPr w:rsidR="006872A1" w:rsidRPr="00D96740" w:rsidSect="000F58C8">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701" w:left="1985" w:header="709" w:footer="709" w:gutter="0"/>
          <w:cols w:space="708"/>
          <w:docGrid w:linePitch="360"/>
        </w:sectPr>
      </w:pPr>
    </w:p>
    <w:p w14:paraId="2EE1DA80" w14:textId="646ED8BF" w:rsidR="00E853BF" w:rsidRPr="00970CD2" w:rsidRDefault="00970CD2" w:rsidP="00AF24CB">
      <w:pPr>
        <w:spacing w:after="0"/>
        <w:jc w:val="center"/>
        <w:rPr>
          <w:rFonts w:ascii="Arial" w:eastAsia="Times New Roman" w:hAnsi="Arial" w:cs="Times New Roman"/>
          <w:b/>
          <w:caps/>
          <w:sz w:val="40"/>
          <w:szCs w:val="20"/>
          <w:lang w:val="en-AU" w:eastAsia="de-DE"/>
        </w:rPr>
      </w:pPr>
      <w:bookmarkStart w:id="0" w:name="_Toc368290022"/>
      <w:bookmarkStart w:id="1" w:name="_Toc397335437"/>
      <w:r w:rsidRPr="00970CD2">
        <w:rPr>
          <w:rFonts w:ascii="Arial" w:eastAsia="Calibri" w:hAnsi="Arial" w:cs="Arial"/>
          <w:b/>
          <w:caps/>
          <w:sz w:val="40"/>
          <w:szCs w:val="40"/>
          <w:lang w:val="en-AU" w:eastAsia="de-DE"/>
        </w:rPr>
        <w:lastRenderedPageBreak/>
        <w:t>SAIL– A Strategic AI Lifecycle Framework</w:t>
      </w:r>
    </w:p>
    <w:p w14:paraId="6A4A8252" w14:textId="2DF1C9AE" w:rsidR="00AF24CB" w:rsidRDefault="00970CD2" w:rsidP="00AF24CB">
      <w:pPr>
        <w:spacing w:after="0"/>
        <w:jc w:val="center"/>
        <w:rPr>
          <w:rFonts w:ascii="Arial" w:eastAsia="Times New Roman" w:hAnsi="Arial" w:cs="Times New Roman"/>
          <w:b/>
          <w:sz w:val="32"/>
          <w:szCs w:val="32"/>
          <w:lang w:val="en-US" w:eastAsia="de-DE"/>
        </w:rPr>
      </w:pPr>
      <w:r w:rsidRPr="00970CD2">
        <w:rPr>
          <w:rFonts w:ascii="Arial" w:eastAsia="Times New Roman" w:hAnsi="Arial" w:cs="Times New Roman"/>
          <w:b/>
          <w:sz w:val="32"/>
          <w:szCs w:val="32"/>
          <w:lang w:val="en-US" w:eastAsia="de-DE"/>
        </w:rPr>
        <w:t>Coordinated AI Adoption in Software Organizations</w:t>
      </w:r>
    </w:p>
    <w:p w14:paraId="30946C16" w14:textId="77777777" w:rsidR="00970CD2" w:rsidRPr="00970CD2" w:rsidRDefault="00970CD2" w:rsidP="00AF24CB">
      <w:pPr>
        <w:spacing w:after="0"/>
        <w:jc w:val="center"/>
        <w:rPr>
          <w:rFonts w:ascii="Arial" w:eastAsia="Times New Roman" w:hAnsi="Arial" w:cs="Times New Roman"/>
          <w:b/>
          <w:sz w:val="32"/>
          <w:szCs w:val="20"/>
          <w:lang w:val="en-AU" w:eastAsia="de-DE"/>
        </w:rPr>
      </w:pPr>
    </w:p>
    <w:p w14:paraId="477663D9" w14:textId="635031AB" w:rsidR="00AF24CB" w:rsidRPr="00AF24CB" w:rsidRDefault="00AC7014" w:rsidP="00AF24CB">
      <w:pPr>
        <w:spacing w:after="0"/>
        <w:jc w:val="center"/>
        <w:rPr>
          <w:rFonts w:ascii="Arial" w:eastAsia="Times New Roman" w:hAnsi="Arial" w:cs="Arial"/>
          <w:b/>
          <w:sz w:val="32"/>
          <w:szCs w:val="32"/>
          <w:lang w:val="en-US" w:eastAsia="de-DE"/>
        </w:rPr>
      </w:pPr>
      <w:r w:rsidRPr="00AF24CB">
        <w:rPr>
          <w:rFonts w:ascii="Arial" w:eastAsia="Calibri" w:hAnsi="Arial" w:cs="Arial"/>
          <w:b/>
          <w:caps/>
          <w:color w:val="000000"/>
          <w:sz w:val="40"/>
          <w:szCs w:val="40"/>
          <w:lang w:val="en-US" w:eastAsia="de-DE"/>
        </w:rPr>
        <w:t>THESIS</w:t>
      </w:r>
    </w:p>
    <w:p w14:paraId="23E1506E" w14:textId="77777777" w:rsidR="00AF24CB" w:rsidRPr="00AF24CB" w:rsidRDefault="00AF24CB" w:rsidP="00AF24CB">
      <w:pPr>
        <w:spacing w:after="0"/>
        <w:jc w:val="center"/>
        <w:rPr>
          <w:rFonts w:ascii="Arial" w:eastAsia="Times New Roman" w:hAnsi="Arial" w:cs="Arial"/>
          <w:b/>
          <w:sz w:val="32"/>
          <w:szCs w:val="32"/>
          <w:lang w:val="en-US" w:eastAsia="de-DE"/>
        </w:rPr>
      </w:pPr>
    </w:p>
    <w:p w14:paraId="15D74236" w14:textId="77777777" w:rsidR="00AF24CB" w:rsidRPr="00AF24CB" w:rsidRDefault="00AF24CB" w:rsidP="00AF24CB">
      <w:pPr>
        <w:spacing w:after="0"/>
        <w:jc w:val="center"/>
        <w:rPr>
          <w:rFonts w:ascii="Arial" w:eastAsia="Times New Roman" w:hAnsi="Arial" w:cs="Arial"/>
          <w:b/>
          <w:sz w:val="32"/>
          <w:szCs w:val="32"/>
          <w:lang w:val="en-US" w:eastAsia="de-DE"/>
        </w:rPr>
      </w:pPr>
      <w:r w:rsidRPr="00AF24CB">
        <w:rPr>
          <w:rFonts w:ascii="Arial" w:eastAsia="Times New Roman" w:hAnsi="Arial" w:cs="Arial"/>
          <w:b/>
          <w:sz w:val="32"/>
          <w:szCs w:val="32"/>
          <w:lang w:val="en-US" w:eastAsia="de-DE"/>
        </w:rPr>
        <w:t>submitted at the</w:t>
      </w:r>
    </w:p>
    <w:p w14:paraId="5A6859C4" w14:textId="28CB30CD" w:rsidR="00AF24CB" w:rsidRPr="00D96740" w:rsidRDefault="00182004" w:rsidP="00AF24CB">
      <w:pPr>
        <w:spacing w:after="0"/>
        <w:jc w:val="center"/>
        <w:rPr>
          <w:rFonts w:ascii="Arial" w:eastAsia="Times New Roman" w:hAnsi="Arial" w:cs="Arial"/>
          <w:b/>
          <w:sz w:val="32"/>
          <w:szCs w:val="32"/>
          <w:lang w:val="en-US" w:eastAsia="de-DE"/>
        </w:rPr>
      </w:pPr>
      <w:r>
        <w:rPr>
          <w:rFonts w:ascii="Arial" w:eastAsia="Times New Roman" w:hAnsi="Arial" w:cs="Arial"/>
          <w:b/>
          <w:sz w:val="32"/>
          <w:szCs w:val="32"/>
          <w:lang w:val="en-US" w:eastAsia="de-DE"/>
        </w:rPr>
        <w:t xml:space="preserve">IMC Krems </w:t>
      </w:r>
      <w:r w:rsidR="00AF24CB" w:rsidRPr="00D96740">
        <w:rPr>
          <w:rFonts w:ascii="Arial" w:eastAsia="Times New Roman" w:hAnsi="Arial" w:cs="Arial"/>
          <w:b/>
          <w:sz w:val="32"/>
          <w:szCs w:val="32"/>
          <w:lang w:val="en-US" w:eastAsia="de-DE"/>
        </w:rPr>
        <w:t>University of Applied Sciences</w:t>
      </w:r>
    </w:p>
    <w:p w14:paraId="70489070" w14:textId="77777777" w:rsidR="00AF24CB" w:rsidRPr="00D96740" w:rsidRDefault="00AF24CB" w:rsidP="00AF24CB">
      <w:pPr>
        <w:spacing w:after="0"/>
        <w:jc w:val="center"/>
        <w:rPr>
          <w:rFonts w:ascii="Arial" w:eastAsia="Times New Roman" w:hAnsi="Arial" w:cs="Arial"/>
          <w:b/>
          <w:sz w:val="28"/>
          <w:szCs w:val="28"/>
          <w:lang w:val="en-US" w:eastAsia="de-DE"/>
        </w:rPr>
      </w:pPr>
    </w:p>
    <w:p w14:paraId="2ADA0988" w14:textId="7AA5E0B0" w:rsidR="00AF24CB" w:rsidRPr="00AF24CB" w:rsidRDefault="00F43A3C" w:rsidP="00AF24CB">
      <w:pPr>
        <w:spacing w:after="0"/>
        <w:jc w:val="center"/>
        <w:rPr>
          <w:rFonts w:ascii="Arial" w:eastAsia="Times New Roman" w:hAnsi="Arial" w:cs="Arial"/>
          <w:szCs w:val="20"/>
          <w:lang w:val="de-DE" w:eastAsia="de-DE"/>
        </w:rPr>
      </w:pPr>
      <w:r>
        <w:rPr>
          <w:rFonts w:ascii="Arial" w:eastAsia="Times New Roman" w:hAnsi="Arial" w:cs="Arial"/>
          <w:noProof/>
          <w:szCs w:val="20"/>
          <w:lang w:val="de-DE" w:eastAsia="de-DE"/>
        </w:rPr>
        <w:drawing>
          <wp:inline distT="0" distB="0" distL="0" distR="0" wp14:anchorId="4927EDA0" wp14:editId="511A170C">
            <wp:extent cx="1594713" cy="707429"/>
            <wp:effectExtent l="0" t="0" r="571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28697" cy="722505"/>
                    </a:xfrm>
                    <a:prstGeom prst="rect">
                      <a:avLst/>
                    </a:prstGeom>
                    <a:noFill/>
                    <a:ln>
                      <a:noFill/>
                    </a:ln>
                  </pic:spPr>
                </pic:pic>
              </a:graphicData>
            </a:graphic>
          </wp:inline>
        </w:drawing>
      </w:r>
    </w:p>
    <w:p w14:paraId="09AC6F2A" w14:textId="77777777" w:rsidR="00AF24CB" w:rsidRPr="00AF24CB" w:rsidRDefault="00AF24CB" w:rsidP="00AF24CB">
      <w:pPr>
        <w:spacing w:after="0"/>
        <w:jc w:val="center"/>
        <w:rPr>
          <w:rFonts w:ascii="Arial" w:eastAsia="Times New Roman" w:hAnsi="Arial" w:cs="Arial"/>
          <w:b/>
          <w:sz w:val="28"/>
          <w:szCs w:val="20"/>
          <w:lang w:val="de-DE" w:eastAsia="de-DE"/>
        </w:rPr>
      </w:pPr>
    </w:p>
    <w:p w14:paraId="3731600C" w14:textId="263434C8" w:rsidR="00AF24CB" w:rsidRPr="00AF24CB" w:rsidRDefault="00161B90" w:rsidP="00AF24CB">
      <w:pPr>
        <w:spacing w:after="0"/>
        <w:jc w:val="center"/>
        <w:rPr>
          <w:rFonts w:ascii="Arial" w:eastAsia="Times New Roman" w:hAnsi="Arial" w:cs="Arial"/>
          <w:b/>
          <w:sz w:val="32"/>
          <w:szCs w:val="32"/>
          <w:lang w:val="en-US" w:eastAsia="de-DE"/>
        </w:rPr>
      </w:pPr>
      <w:r>
        <w:rPr>
          <w:rFonts w:ascii="Arial" w:eastAsia="Times New Roman" w:hAnsi="Arial" w:cs="Arial"/>
          <w:b/>
          <w:sz w:val="32"/>
          <w:szCs w:val="32"/>
          <w:lang w:val="en-US" w:eastAsia="de-DE"/>
        </w:rPr>
        <w:t>Master</w:t>
      </w:r>
    </w:p>
    <w:p w14:paraId="7C3E7244" w14:textId="12C632D4" w:rsidR="00AF24CB" w:rsidRPr="00AF24CB" w:rsidRDefault="00161B90" w:rsidP="00AF24CB">
      <w:pPr>
        <w:spacing w:after="0"/>
        <w:jc w:val="center"/>
        <w:rPr>
          <w:rFonts w:ascii="Arial" w:eastAsia="Times New Roman" w:hAnsi="Arial" w:cs="Arial"/>
          <w:b/>
          <w:i/>
          <w:sz w:val="32"/>
          <w:szCs w:val="32"/>
          <w:lang w:val="en-US" w:eastAsia="de-DE"/>
        </w:rPr>
      </w:pPr>
      <w:r>
        <w:rPr>
          <w:rFonts w:ascii="Arial" w:eastAsia="Times New Roman" w:hAnsi="Arial" w:cs="Arial"/>
          <w:b/>
          <w:i/>
          <w:sz w:val="32"/>
          <w:szCs w:val="32"/>
          <w:lang w:val="en-US" w:eastAsia="de-DE"/>
        </w:rPr>
        <w:t>“</w:t>
      </w:r>
      <w:r w:rsidRPr="00970CD2">
        <w:rPr>
          <w:lang w:val="en-US" w:eastAsia="de-DE"/>
        </w:rPr>
        <w:t>Please write your programme here</w:t>
      </w:r>
      <w:r>
        <w:rPr>
          <w:rFonts w:ascii="Arial" w:eastAsia="Times New Roman" w:hAnsi="Arial" w:cs="Arial"/>
          <w:b/>
          <w:i/>
          <w:sz w:val="32"/>
          <w:szCs w:val="32"/>
          <w:lang w:val="en-US" w:eastAsia="de-DE"/>
        </w:rPr>
        <w:t>”</w:t>
      </w:r>
    </w:p>
    <w:p w14:paraId="02B2869B" w14:textId="77777777" w:rsidR="00AF24CB" w:rsidRPr="00AF24CB" w:rsidRDefault="00AF24CB" w:rsidP="00AF24CB">
      <w:pPr>
        <w:spacing w:after="0"/>
        <w:rPr>
          <w:rFonts w:ascii="Arial" w:eastAsia="Times New Roman" w:hAnsi="Arial" w:cs="Arial"/>
          <w:b/>
          <w:sz w:val="28"/>
          <w:szCs w:val="20"/>
          <w:lang w:val="en-US" w:eastAsia="de-DE"/>
        </w:rPr>
      </w:pPr>
    </w:p>
    <w:p w14:paraId="15E28B01" w14:textId="77777777" w:rsidR="00AF24CB" w:rsidRPr="00AF24CB" w:rsidRDefault="00AF24CB" w:rsidP="00AF24CB">
      <w:pPr>
        <w:spacing w:after="0"/>
        <w:jc w:val="center"/>
        <w:rPr>
          <w:rFonts w:ascii="Arial" w:eastAsia="Times New Roman" w:hAnsi="Arial" w:cs="Arial"/>
          <w:b/>
          <w:szCs w:val="24"/>
          <w:lang w:val="en-US" w:eastAsia="de-DE"/>
        </w:rPr>
      </w:pPr>
      <w:r w:rsidRPr="00AF24CB">
        <w:rPr>
          <w:rFonts w:ascii="Arial" w:eastAsia="Times New Roman" w:hAnsi="Arial" w:cs="Arial"/>
          <w:b/>
          <w:szCs w:val="24"/>
          <w:lang w:val="en-US" w:eastAsia="de-DE"/>
        </w:rPr>
        <w:t>by</w:t>
      </w:r>
    </w:p>
    <w:p w14:paraId="2EFB5CAA" w14:textId="159F2F9A" w:rsidR="00AF24CB" w:rsidRPr="00AF24CB" w:rsidRDefault="00970CD2" w:rsidP="00AF24CB">
      <w:pPr>
        <w:spacing w:after="0"/>
        <w:jc w:val="center"/>
        <w:rPr>
          <w:rFonts w:ascii="Arial" w:eastAsia="Times New Roman" w:hAnsi="Arial" w:cs="Arial"/>
          <w:b/>
          <w:sz w:val="36"/>
          <w:szCs w:val="36"/>
          <w:lang w:val="en-US" w:eastAsia="de-DE"/>
        </w:rPr>
      </w:pPr>
      <w:r>
        <w:rPr>
          <w:rFonts w:ascii="Arial" w:eastAsia="Times New Roman" w:hAnsi="Arial" w:cs="Arial"/>
          <w:b/>
          <w:sz w:val="36"/>
          <w:szCs w:val="36"/>
          <w:lang w:val="en-US" w:eastAsia="de-DE"/>
        </w:rPr>
        <w:t>David Bobek</w:t>
      </w:r>
    </w:p>
    <w:p w14:paraId="7C1EB22E" w14:textId="77777777" w:rsidR="00AF24CB" w:rsidRPr="00AF24CB" w:rsidRDefault="00AF24CB" w:rsidP="00AF24CB">
      <w:pPr>
        <w:spacing w:after="0"/>
        <w:jc w:val="center"/>
        <w:rPr>
          <w:rFonts w:ascii="Times New Roman" w:eastAsia="Times New Roman" w:hAnsi="Times New Roman" w:cs="Times New Roman"/>
          <w:szCs w:val="20"/>
          <w:lang w:val="en-US" w:eastAsia="de-DE"/>
        </w:rPr>
      </w:pPr>
      <w:r w:rsidRPr="00AF24CB">
        <w:rPr>
          <w:rFonts w:ascii="Arial" w:eastAsia="Times New Roman" w:hAnsi="Arial" w:cs="Arial"/>
          <w:b/>
          <w:sz w:val="28"/>
          <w:szCs w:val="28"/>
          <w:lang w:val="en-GB"/>
        </w:rPr>
        <w:t>for the award of the academic degree</w:t>
      </w:r>
    </w:p>
    <w:p w14:paraId="40A69967" w14:textId="3A6B295B" w:rsidR="00AF24CB" w:rsidRPr="00970CD2" w:rsidRDefault="00970CD2" w:rsidP="00AF24CB">
      <w:pPr>
        <w:spacing w:after="0"/>
        <w:jc w:val="center"/>
        <w:rPr>
          <w:rFonts w:ascii="Arial" w:eastAsia="Times New Roman" w:hAnsi="Arial" w:cs="Arial"/>
          <w:b/>
          <w:sz w:val="44"/>
          <w:szCs w:val="44"/>
          <w:lang w:val="en-AU" w:eastAsia="de-DE"/>
        </w:rPr>
      </w:pPr>
      <w:r>
        <w:rPr>
          <w:rFonts w:ascii="Arial" w:eastAsia="Times New Roman" w:hAnsi="Arial" w:cs="Arial"/>
          <w:b/>
          <w:sz w:val="44"/>
          <w:szCs w:val="44"/>
          <w:lang w:val="en-US" w:eastAsia="de-DE"/>
        </w:rPr>
        <w:t>M</w:t>
      </w:r>
      <w:r w:rsidRPr="00970CD2">
        <w:rPr>
          <w:rFonts w:ascii="Arial" w:eastAsia="Times New Roman" w:hAnsi="Arial" w:cs="Arial"/>
          <w:b/>
          <w:sz w:val="44"/>
          <w:szCs w:val="44"/>
          <w:lang w:val="en-AU" w:eastAsia="de-DE"/>
        </w:rPr>
        <w:t>aster of Arts in Business (MA</w:t>
      </w:r>
      <w:r>
        <w:rPr>
          <w:rFonts w:ascii="Arial" w:eastAsia="Times New Roman" w:hAnsi="Arial" w:cs="Arial"/>
          <w:b/>
          <w:sz w:val="44"/>
          <w:szCs w:val="44"/>
          <w:lang w:val="en-AU" w:eastAsia="de-DE"/>
        </w:rPr>
        <w:t>)</w:t>
      </w:r>
    </w:p>
    <w:p w14:paraId="739DBC40" w14:textId="77777777" w:rsidR="00E853BF" w:rsidRPr="00D96740" w:rsidRDefault="00E853BF" w:rsidP="00AF24CB">
      <w:pPr>
        <w:spacing w:after="0"/>
        <w:rPr>
          <w:rFonts w:ascii="Arial" w:eastAsia="Times New Roman" w:hAnsi="Arial" w:cs="Arial"/>
          <w:sz w:val="28"/>
          <w:szCs w:val="20"/>
          <w:lang w:val="en-US" w:eastAsia="de-DE"/>
        </w:rPr>
      </w:pPr>
    </w:p>
    <w:p w14:paraId="11384D2B" w14:textId="35E6D59D" w:rsidR="00AF24CB" w:rsidRPr="00E853BF" w:rsidRDefault="00E853BF" w:rsidP="00AF24CB">
      <w:pPr>
        <w:spacing w:after="0"/>
        <w:rPr>
          <w:rFonts w:ascii="Arial" w:eastAsia="Times New Roman" w:hAnsi="Arial" w:cs="Arial"/>
          <w:sz w:val="28"/>
          <w:szCs w:val="20"/>
          <w:lang w:val="en-US" w:eastAsia="de-DE"/>
        </w:rPr>
      </w:pPr>
      <w:r w:rsidRPr="00E853BF">
        <w:rPr>
          <w:rFonts w:ascii="Arial" w:eastAsia="Times New Roman" w:hAnsi="Arial" w:cs="Arial"/>
          <w:sz w:val="28"/>
          <w:szCs w:val="20"/>
          <w:lang w:val="en-US" w:eastAsia="de-DE"/>
        </w:rPr>
        <w:t>Spezialication/ Consolidation/ Programme</w:t>
      </w:r>
    </w:p>
    <w:p w14:paraId="51513999" w14:textId="22145F53" w:rsidR="00AF24CB" w:rsidRPr="00AF24CB" w:rsidRDefault="00AF24CB" w:rsidP="00AF24CB">
      <w:pPr>
        <w:spacing w:after="0"/>
        <w:jc w:val="left"/>
        <w:rPr>
          <w:rFonts w:ascii="Arial" w:eastAsia="Times New Roman" w:hAnsi="Arial" w:cs="Arial"/>
          <w:sz w:val="28"/>
          <w:szCs w:val="20"/>
          <w:lang w:val="en-US" w:eastAsia="de-DE"/>
        </w:rPr>
      </w:pPr>
      <w:r w:rsidRPr="00AF24CB">
        <w:rPr>
          <w:rFonts w:ascii="Arial" w:eastAsia="Times New Roman" w:hAnsi="Arial" w:cs="Arial"/>
          <w:b/>
          <w:sz w:val="32"/>
          <w:szCs w:val="32"/>
          <w:lang w:val="en-US" w:eastAsia="de-DE"/>
        </w:rPr>
        <w:t>Supervisor:</w:t>
      </w:r>
      <w:r w:rsidR="00970CD2">
        <w:rPr>
          <w:rFonts w:ascii="Arial" w:eastAsia="Times New Roman" w:hAnsi="Arial" w:cs="Arial"/>
          <w:b/>
          <w:sz w:val="32"/>
          <w:szCs w:val="32"/>
          <w:lang w:val="en-US" w:eastAsia="de-DE"/>
        </w:rPr>
        <w:t xml:space="preserve"> Roger </w:t>
      </w:r>
      <w:r w:rsidR="00AC7014" w:rsidRPr="00AF24CB">
        <w:rPr>
          <w:rFonts w:ascii="Arial" w:eastAsia="Calibri" w:hAnsi="Arial" w:cs="Arial"/>
          <w:sz w:val="28"/>
          <w:szCs w:val="28"/>
          <w:lang w:val="en-US" w:eastAsia="de-DE"/>
        </w:rPr>
        <w:t xml:space="preserve"> </w:t>
      </w:r>
    </w:p>
    <w:p w14:paraId="341B89E9" w14:textId="1501D0B1" w:rsidR="00AF24CB" w:rsidRPr="00AF24CB" w:rsidRDefault="00AF24CB" w:rsidP="00AF24CB">
      <w:pPr>
        <w:spacing w:after="0"/>
        <w:rPr>
          <w:rFonts w:ascii="Arial" w:eastAsia="Times New Roman" w:hAnsi="Arial" w:cs="Arial"/>
          <w:szCs w:val="24"/>
          <w:lang w:val="en-US" w:eastAsia="de-DE"/>
        </w:rPr>
      </w:pPr>
      <w:r w:rsidRPr="00AF24CB">
        <w:rPr>
          <w:rFonts w:ascii="Arial" w:eastAsia="Times New Roman" w:hAnsi="Arial" w:cs="Arial"/>
          <w:szCs w:val="24"/>
          <w:lang w:val="en-US" w:eastAsia="de-DE"/>
        </w:rPr>
        <w:t xml:space="preserve">Submitted on: </w:t>
      </w:r>
      <w:r w:rsidR="00AC7014" w:rsidRPr="00AF24CB">
        <w:rPr>
          <w:rFonts w:ascii="Arial" w:eastAsia="Calibri" w:hAnsi="Arial" w:cs="Arial"/>
          <w:szCs w:val="20"/>
          <w:lang w:val="en-US" w:eastAsia="de-DE"/>
        </w:rPr>
        <w:t>Please insert date.</w:t>
      </w:r>
    </w:p>
    <w:p w14:paraId="58F4073A" w14:textId="508B4FB6" w:rsidR="00777FB6" w:rsidRPr="00AF24CB" w:rsidRDefault="00777FB6" w:rsidP="00777FB6">
      <w:pPr>
        <w:spacing w:after="0"/>
        <w:rPr>
          <w:rFonts w:ascii="Arial" w:eastAsia="Times New Roman" w:hAnsi="Arial" w:cs="Arial"/>
          <w:szCs w:val="24"/>
          <w:lang w:val="en-US" w:eastAsia="de-DE"/>
        </w:rPr>
      </w:pPr>
    </w:p>
    <w:p w14:paraId="2A198E06" w14:textId="77777777" w:rsidR="00777FB6" w:rsidRPr="00AF24CB" w:rsidRDefault="00777FB6" w:rsidP="005B0354">
      <w:pPr>
        <w:pStyle w:val="ServicePartH1-IMC"/>
        <w:rPr>
          <w:lang w:val="en-US"/>
        </w:rPr>
        <w:sectPr w:rsidR="00777FB6" w:rsidRPr="00AF24CB" w:rsidSect="00777FB6">
          <w:headerReference w:type="default" r:id="rId19"/>
          <w:footerReference w:type="default" r:id="rId20"/>
          <w:footerReference w:type="first" r:id="rId21"/>
          <w:pgSz w:w="11906" w:h="16838" w:code="9"/>
          <w:pgMar w:top="1701" w:right="1134" w:bottom="709" w:left="1985" w:header="851" w:footer="0" w:gutter="0"/>
          <w:pgNumType w:fmt="upperRoman" w:start="1"/>
          <w:cols w:space="708"/>
          <w:titlePg/>
          <w:docGrid w:linePitch="360"/>
        </w:sectPr>
      </w:pPr>
    </w:p>
    <w:p w14:paraId="7012338C" w14:textId="77777777" w:rsidR="00777FB6" w:rsidRPr="00D30F41" w:rsidRDefault="00777FB6" w:rsidP="00D30F41">
      <w:pPr>
        <w:pStyle w:val="ServicePartH1-IMC"/>
        <w:rPr>
          <w:lang w:eastAsia="de-DE"/>
        </w:rPr>
      </w:pPr>
      <w:bookmarkStart w:id="2" w:name="_Toc495057004"/>
      <w:bookmarkStart w:id="3" w:name="_Toc525719344"/>
      <w:bookmarkStart w:id="4" w:name="_Toc368290024"/>
      <w:bookmarkStart w:id="5" w:name="_Toc397335438"/>
      <w:bookmarkEnd w:id="0"/>
      <w:bookmarkEnd w:id="1"/>
      <w:r w:rsidRPr="00D30F41">
        <w:rPr>
          <w:lang w:eastAsia="de-DE"/>
        </w:rPr>
        <w:lastRenderedPageBreak/>
        <w:t>Declaration of honour</w:t>
      </w:r>
      <w:bookmarkEnd w:id="2"/>
      <w:bookmarkEnd w:id="3"/>
    </w:p>
    <w:p w14:paraId="7BAEBC29" w14:textId="2B9C6709" w:rsidR="00777FB6" w:rsidRPr="00777FB6" w:rsidRDefault="00777FB6" w:rsidP="00777FB6">
      <w:pPr>
        <w:spacing w:after="0"/>
        <w:rPr>
          <w:rFonts w:ascii="Arial" w:eastAsia="Times New Roman" w:hAnsi="Arial" w:cs="Arial"/>
          <w:b/>
          <w:szCs w:val="24"/>
          <w:lang w:val="en-GB" w:eastAsia="de-DE"/>
        </w:rPr>
      </w:pPr>
    </w:p>
    <w:p w14:paraId="79757045" w14:textId="77777777" w:rsidR="00777FB6" w:rsidRPr="00777FB6" w:rsidRDefault="00777FB6" w:rsidP="00777FB6">
      <w:pPr>
        <w:autoSpaceDE w:val="0"/>
        <w:autoSpaceDN w:val="0"/>
        <w:adjustRightInd w:val="0"/>
        <w:spacing w:after="0"/>
        <w:rPr>
          <w:rFonts w:ascii="Arial" w:eastAsia="Times New Roman" w:hAnsi="Arial" w:cs="Arial"/>
          <w:b/>
          <w:i/>
          <w:iCs/>
          <w:szCs w:val="20"/>
          <w:lang w:val="en-GB" w:eastAsia="de-DE"/>
        </w:rPr>
      </w:pPr>
      <w:r w:rsidRPr="00777FB6">
        <w:rPr>
          <w:rFonts w:ascii="Arial" w:eastAsia="Times New Roman" w:hAnsi="Arial" w:cs="Arial"/>
          <w:b/>
          <w:i/>
          <w:iCs/>
          <w:szCs w:val="20"/>
          <w:lang w:val="en-GB" w:eastAsia="de-DE"/>
        </w:rPr>
        <w:t>“I declare on my word of honour that I have written this paper on my own and that I have not used any sources or resources other than stated and that I have marked those passages and/or ideas that were either verbally or textually extracted from sources. This also applies to drawings, sketches, graphic representations as well as to sources from the internet.</w:t>
      </w:r>
    </w:p>
    <w:p w14:paraId="2960FF2E" w14:textId="77777777" w:rsidR="00777FB6" w:rsidRPr="00777FB6" w:rsidRDefault="00777FB6" w:rsidP="00777FB6">
      <w:pPr>
        <w:autoSpaceDE w:val="0"/>
        <w:autoSpaceDN w:val="0"/>
        <w:adjustRightInd w:val="0"/>
        <w:spacing w:after="0"/>
        <w:rPr>
          <w:rFonts w:ascii="Arial" w:eastAsia="Times New Roman" w:hAnsi="Arial" w:cs="Arial"/>
          <w:b/>
          <w:i/>
          <w:iCs/>
          <w:szCs w:val="20"/>
          <w:lang w:val="en-GB" w:eastAsia="de-DE"/>
        </w:rPr>
      </w:pPr>
      <w:r w:rsidRPr="00777FB6">
        <w:rPr>
          <w:rFonts w:ascii="Arial" w:eastAsia="Times New Roman" w:hAnsi="Arial" w:cs="Arial"/>
          <w:b/>
          <w:i/>
          <w:iCs/>
          <w:szCs w:val="20"/>
          <w:lang w:val="en-GB" w:eastAsia="de-DE"/>
        </w:rPr>
        <w:t>The paper has not been submitted in this or similar form for assessment at any other domestic or foreign post-secondary educational institution and has not been published elsewhere. The present paper complies with the version submitted electronically.”</w:t>
      </w:r>
    </w:p>
    <w:p w14:paraId="092A41C9" w14:textId="77777777" w:rsidR="00777FB6" w:rsidRPr="00777FB6" w:rsidRDefault="00777FB6" w:rsidP="00777FB6">
      <w:pPr>
        <w:autoSpaceDE w:val="0"/>
        <w:autoSpaceDN w:val="0"/>
        <w:adjustRightInd w:val="0"/>
        <w:spacing w:after="0"/>
        <w:rPr>
          <w:rFonts w:ascii="Arial" w:eastAsia="Times New Roman" w:hAnsi="Arial" w:cs="Arial"/>
          <w:b/>
          <w:i/>
          <w:iCs/>
          <w:szCs w:val="20"/>
          <w:lang w:val="en-GB" w:eastAsia="de-DE"/>
        </w:rPr>
      </w:pPr>
    </w:p>
    <w:p w14:paraId="352A66BB" w14:textId="77777777" w:rsidR="00777FB6" w:rsidRPr="00777FB6" w:rsidRDefault="00777FB6" w:rsidP="00777FB6">
      <w:pPr>
        <w:autoSpaceDE w:val="0"/>
        <w:autoSpaceDN w:val="0"/>
        <w:adjustRightInd w:val="0"/>
        <w:spacing w:after="0"/>
        <w:rPr>
          <w:rFonts w:ascii="Arial" w:eastAsia="Times New Roman" w:hAnsi="Arial" w:cs="Arial"/>
          <w:b/>
          <w:i/>
          <w:iCs/>
          <w:szCs w:val="20"/>
          <w:lang w:val="en-GB" w:eastAsia="de-DE"/>
        </w:rPr>
      </w:pPr>
    </w:p>
    <w:p w14:paraId="5178D8FE" w14:textId="76274B63" w:rsidR="00AF5A20" w:rsidRDefault="00777FB6" w:rsidP="00777FB6">
      <w:pPr>
        <w:autoSpaceDE w:val="0"/>
        <w:autoSpaceDN w:val="0"/>
        <w:adjustRightInd w:val="0"/>
        <w:spacing w:after="0"/>
        <w:rPr>
          <w:rFonts w:ascii="Arial" w:eastAsia="Times New Roman" w:hAnsi="Arial" w:cs="Arial"/>
          <w:b/>
          <w:i/>
          <w:iCs/>
          <w:szCs w:val="20"/>
          <w:lang w:val="en-GB" w:eastAsia="de-DE"/>
        </w:rPr>
        <w:sectPr w:rsidR="00AF5A20" w:rsidSect="00C734DA">
          <w:footerReference w:type="first" r:id="rId22"/>
          <w:pgSz w:w="11906" w:h="16838" w:code="9"/>
          <w:pgMar w:top="1135" w:right="1134" w:bottom="568" w:left="1985" w:header="709" w:footer="524" w:gutter="0"/>
          <w:pgNumType w:fmt="upperRoman" w:start="1"/>
          <w:cols w:space="708"/>
          <w:titlePg/>
          <w:docGrid w:linePitch="360"/>
        </w:sectPr>
      </w:pPr>
      <w:r w:rsidRPr="00777FB6">
        <w:rPr>
          <w:rFonts w:ascii="Arial" w:eastAsia="Times New Roman" w:hAnsi="Arial" w:cs="Arial"/>
          <w:b/>
          <w:i/>
          <w:iCs/>
          <w:szCs w:val="20"/>
          <w:lang w:val="en-GB" w:eastAsia="de-DE"/>
        </w:rPr>
        <w:t xml:space="preserve">Date: DD MM YYYY </w:t>
      </w:r>
      <w:r w:rsidRPr="00777FB6">
        <w:rPr>
          <w:rFonts w:ascii="Arial" w:eastAsia="Times New Roman" w:hAnsi="Arial" w:cs="Arial"/>
          <w:b/>
          <w:i/>
          <w:iCs/>
          <w:szCs w:val="20"/>
          <w:lang w:val="en-GB" w:eastAsia="de-DE"/>
        </w:rPr>
        <w:tab/>
      </w:r>
      <w:r w:rsidRPr="00777FB6">
        <w:rPr>
          <w:rFonts w:ascii="Arial" w:eastAsia="Times New Roman" w:hAnsi="Arial" w:cs="Arial"/>
          <w:b/>
          <w:i/>
          <w:iCs/>
          <w:szCs w:val="20"/>
          <w:lang w:val="en-GB" w:eastAsia="de-DE"/>
        </w:rPr>
        <w:tab/>
      </w:r>
      <w:r w:rsidRPr="00777FB6">
        <w:rPr>
          <w:rFonts w:ascii="Arial" w:eastAsia="Times New Roman" w:hAnsi="Arial" w:cs="Arial"/>
          <w:b/>
          <w:i/>
          <w:iCs/>
          <w:szCs w:val="20"/>
          <w:lang w:val="en-GB" w:eastAsia="de-DE"/>
        </w:rPr>
        <w:tab/>
      </w:r>
      <w:r w:rsidRPr="00777FB6">
        <w:rPr>
          <w:rFonts w:ascii="Arial" w:eastAsia="Times New Roman" w:hAnsi="Arial" w:cs="Arial"/>
          <w:b/>
          <w:i/>
          <w:iCs/>
          <w:szCs w:val="20"/>
          <w:lang w:val="en-GB" w:eastAsia="de-DE"/>
        </w:rPr>
        <w:tab/>
      </w:r>
      <w:r w:rsidRPr="00777FB6">
        <w:rPr>
          <w:rFonts w:ascii="Arial" w:eastAsia="Times New Roman" w:hAnsi="Arial" w:cs="Arial"/>
          <w:b/>
          <w:i/>
          <w:iCs/>
          <w:szCs w:val="20"/>
          <w:lang w:val="en-GB" w:eastAsia="de-DE"/>
        </w:rPr>
        <w:tab/>
      </w:r>
      <w:r w:rsidRPr="00777FB6">
        <w:rPr>
          <w:rFonts w:ascii="Arial" w:eastAsia="Times New Roman" w:hAnsi="Arial" w:cs="Arial"/>
          <w:b/>
          <w:i/>
          <w:iCs/>
          <w:szCs w:val="20"/>
          <w:lang w:val="en-GB" w:eastAsia="de-DE"/>
        </w:rPr>
        <w:tab/>
      </w:r>
      <w:r w:rsidRPr="00777FB6">
        <w:rPr>
          <w:rFonts w:ascii="Arial" w:eastAsia="Times New Roman" w:hAnsi="Arial" w:cs="Arial"/>
          <w:b/>
          <w:i/>
          <w:iCs/>
          <w:szCs w:val="20"/>
          <w:lang w:val="en-GB" w:eastAsia="de-DE"/>
        </w:rPr>
        <w:tab/>
        <w:t>Signature</w:t>
      </w:r>
    </w:p>
    <w:p w14:paraId="10EEF9B6" w14:textId="3C08EF46" w:rsidR="00AF5A20" w:rsidRPr="00CE6273" w:rsidRDefault="003B1937" w:rsidP="00AF5A20">
      <w:pPr>
        <w:pBdr>
          <w:top w:val="single" w:sz="4" w:space="1" w:color="auto"/>
          <w:left w:val="single" w:sz="4" w:space="4" w:color="auto"/>
          <w:bottom w:val="single" w:sz="4" w:space="20" w:color="auto"/>
          <w:right w:val="single" w:sz="4" w:space="4" w:color="auto"/>
        </w:pBdr>
        <w:spacing w:after="0"/>
        <w:rPr>
          <w:rFonts w:asciiTheme="majorHAnsi" w:eastAsia="Times New Roman" w:hAnsiTheme="majorHAnsi" w:cs="Times New Roman"/>
          <w:sz w:val="18"/>
          <w:szCs w:val="18"/>
          <w:lang w:val="en-US" w:eastAsia="de-DE"/>
        </w:rPr>
      </w:pPr>
      <w:bookmarkStart w:id="6" w:name="_Toc495057005"/>
      <w:bookmarkStart w:id="7" w:name="_Toc525719345"/>
      <w:bookmarkStart w:id="8" w:name="_Toc368290025"/>
      <w:bookmarkStart w:id="9" w:name="_Toc397335439"/>
      <w:bookmarkEnd w:id="4"/>
      <w:bookmarkEnd w:id="5"/>
      <w:r w:rsidRPr="00CE6273">
        <w:rPr>
          <w:rStyle w:val="ServicePartH1-IMCZchn"/>
          <w:lang w:val="en-US"/>
        </w:rPr>
        <w:lastRenderedPageBreak/>
        <w:t>C</w:t>
      </w:r>
      <w:r w:rsidR="003F4FAF" w:rsidRPr="00CE6273">
        <w:rPr>
          <w:rStyle w:val="ServicePartH1-IMCZchn"/>
          <w:lang w:val="en-US"/>
        </w:rPr>
        <w:t>lause</w:t>
      </w:r>
      <w:r w:rsidRPr="00CE6273">
        <w:rPr>
          <w:rStyle w:val="ServicePartH1-IMCZchn"/>
          <w:lang w:val="en-US"/>
        </w:rPr>
        <w:t xml:space="preserve"> </w:t>
      </w:r>
      <w:r w:rsidR="003F4FAF" w:rsidRPr="00CE6273">
        <w:rPr>
          <w:rStyle w:val="ServicePartH1-IMCZchn"/>
          <w:lang w:val="en-US"/>
        </w:rPr>
        <w:t>of</w:t>
      </w:r>
      <w:r w:rsidRPr="00CE6273">
        <w:rPr>
          <w:rStyle w:val="ServicePartH1-IMCZchn"/>
          <w:lang w:val="en-US"/>
        </w:rPr>
        <w:t xml:space="preserve"> </w:t>
      </w:r>
      <w:r w:rsidR="003F4FAF" w:rsidRPr="00CE6273">
        <w:rPr>
          <w:rStyle w:val="ServicePartH1-IMCZchn"/>
          <w:lang w:val="en-US"/>
        </w:rPr>
        <w:t>confidentiality</w:t>
      </w:r>
      <w:bookmarkEnd w:id="6"/>
      <w:bookmarkEnd w:id="7"/>
      <w:r w:rsidRPr="00CE6273">
        <w:rPr>
          <w:rFonts w:asciiTheme="majorHAnsi" w:hAnsiTheme="majorHAnsi"/>
          <w:b/>
          <w:sz w:val="32"/>
          <w:szCs w:val="32"/>
          <w:lang w:val="en-US"/>
        </w:rPr>
        <w:t xml:space="preserve"> / </w:t>
      </w:r>
      <w:r w:rsidR="00D30F41" w:rsidRPr="00CE6273">
        <w:rPr>
          <w:rFonts w:asciiTheme="majorHAnsi" w:hAnsiTheme="majorHAnsi"/>
          <w:b/>
          <w:sz w:val="32"/>
          <w:szCs w:val="32"/>
          <w:lang w:val="en-US"/>
        </w:rPr>
        <w:t>S</w:t>
      </w:r>
      <w:r w:rsidR="003F4FAF" w:rsidRPr="00CE6273">
        <w:rPr>
          <w:rFonts w:asciiTheme="majorHAnsi" w:hAnsiTheme="majorHAnsi"/>
          <w:b/>
          <w:sz w:val="32"/>
          <w:szCs w:val="32"/>
          <w:lang w:val="en-US"/>
        </w:rPr>
        <w:t>perrvermerk</w:t>
      </w:r>
    </w:p>
    <w:p w14:paraId="038652F5" w14:textId="21410569" w:rsidR="00D30F41" w:rsidRDefault="00134227" w:rsidP="00AF5A20">
      <w:pPr>
        <w:pBdr>
          <w:top w:val="single" w:sz="4" w:space="1" w:color="auto"/>
          <w:left w:val="single" w:sz="4" w:space="4" w:color="auto"/>
          <w:bottom w:val="single" w:sz="4" w:space="20" w:color="auto"/>
          <w:right w:val="single" w:sz="4" w:space="4" w:color="auto"/>
        </w:pBdr>
        <w:spacing w:after="0"/>
        <w:rPr>
          <w:rFonts w:ascii="Arial" w:eastAsia="Times New Roman" w:hAnsi="Arial" w:cs="Arial"/>
          <w:szCs w:val="24"/>
          <w:lang w:val="en-US" w:eastAsia="de-DE"/>
        </w:rPr>
      </w:pPr>
      <w:r>
        <w:rPr>
          <w:rFonts w:ascii="Arial" w:eastAsia="Times New Roman" w:hAnsi="Arial" w:cs="Arial"/>
          <w:szCs w:val="24"/>
          <w:lang w:val="en-US" w:eastAsia="de-DE"/>
        </w:rPr>
        <w:t xml:space="preserve">For </w:t>
      </w:r>
      <w:r w:rsidR="00AA203E">
        <w:rPr>
          <w:rFonts w:ascii="Arial" w:eastAsia="Times New Roman" w:hAnsi="Arial" w:cs="Arial"/>
          <w:szCs w:val="24"/>
          <w:lang w:val="en-US" w:eastAsia="de-DE"/>
        </w:rPr>
        <w:t>Austria</w:t>
      </w:r>
      <w:r>
        <w:rPr>
          <w:rFonts w:ascii="Arial" w:eastAsia="Times New Roman" w:hAnsi="Arial" w:cs="Arial"/>
          <w:szCs w:val="24"/>
          <w:lang w:val="en-US" w:eastAsia="de-DE"/>
        </w:rPr>
        <w:t xml:space="preserve">: </w:t>
      </w:r>
      <w:r w:rsidR="00CE6273" w:rsidRPr="00CE6273">
        <w:rPr>
          <w:rFonts w:ascii="Arial" w:eastAsia="Times New Roman" w:hAnsi="Arial" w:cs="Arial"/>
          <w:szCs w:val="24"/>
          <w:lang w:val="en-US" w:eastAsia="de-DE"/>
        </w:rPr>
        <w:t>This must be carried out in the Graduation Tool.</w:t>
      </w:r>
    </w:p>
    <w:p w14:paraId="279FF940" w14:textId="77777777" w:rsidR="00134227" w:rsidRDefault="00134227" w:rsidP="00AF5A20">
      <w:pPr>
        <w:pBdr>
          <w:top w:val="single" w:sz="4" w:space="1" w:color="auto"/>
          <w:left w:val="single" w:sz="4" w:space="4" w:color="auto"/>
          <w:bottom w:val="single" w:sz="4" w:space="20" w:color="auto"/>
          <w:right w:val="single" w:sz="4" w:space="4" w:color="auto"/>
        </w:pBdr>
        <w:spacing w:after="0"/>
        <w:rPr>
          <w:rFonts w:ascii="Arial" w:eastAsia="Times New Roman" w:hAnsi="Arial" w:cs="Arial"/>
          <w:szCs w:val="24"/>
          <w:lang w:val="en-US" w:eastAsia="de-DE"/>
        </w:rPr>
      </w:pPr>
    </w:p>
    <w:p w14:paraId="4527D522" w14:textId="6C050407" w:rsidR="00134227" w:rsidRDefault="00134227" w:rsidP="00AF5A20">
      <w:pPr>
        <w:pBdr>
          <w:top w:val="single" w:sz="4" w:space="1" w:color="auto"/>
          <w:left w:val="single" w:sz="4" w:space="4" w:color="auto"/>
          <w:bottom w:val="single" w:sz="4" w:space="20" w:color="auto"/>
          <w:right w:val="single" w:sz="4" w:space="4" w:color="auto"/>
        </w:pBdr>
        <w:spacing w:after="0"/>
        <w:rPr>
          <w:rFonts w:ascii="Arial" w:eastAsia="Times New Roman" w:hAnsi="Arial" w:cs="Arial"/>
          <w:szCs w:val="24"/>
          <w:lang w:val="en-US" w:eastAsia="de-DE"/>
        </w:rPr>
      </w:pPr>
      <w:r>
        <w:rPr>
          <w:rFonts w:ascii="Arial" w:eastAsia="Times New Roman" w:hAnsi="Arial" w:cs="Arial"/>
          <w:szCs w:val="24"/>
          <w:lang w:val="en-US" w:eastAsia="de-DE"/>
        </w:rPr>
        <w:t xml:space="preserve">For TPP: </w:t>
      </w:r>
      <w:r>
        <w:rPr>
          <w:rFonts w:ascii="Arial" w:eastAsia="Times New Roman" w:hAnsi="Arial" w:cs="Arial"/>
          <w:szCs w:val="24"/>
          <w:lang w:val="en-US" w:eastAsia="de-DE"/>
        </w:rPr>
        <w:tab/>
        <w:t>Please use the following documents:</w:t>
      </w:r>
    </w:p>
    <w:p w14:paraId="497940E3" w14:textId="15A58CCE" w:rsidR="00134227" w:rsidRDefault="00134227" w:rsidP="00AF5A20">
      <w:pPr>
        <w:pBdr>
          <w:top w:val="single" w:sz="4" w:space="1" w:color="auto"/>
          <w:left w:val="single" w:sz="4" w:space="4" w:color="auto"/>
          <w:bottom w:val="single" w:sz="4" w:space="20" w:color="auto"/>
          <w:right w:val="single" w:sz="4" w:space="4" w:color="auto"/>
        </w:pBdr>
        <w:spacing w:after="0"/>
        <w:rPr>
          <w:rFonts w:ascii="Arial" w:eastAsia="Times New Roman" w:hAnsi="Arial" w:cs="Arial"/>
          <w:szCs w:val="24"/>
          <w:lang w:val="en-US" w:eastAsia="de-DE"/>
        </w:rPr>
      </w:pPr>
      <w:r>
        <w:rPr>
          <w:rFonts w:ascii="Arial" w:eastAsia="Times New Roman" w:hAnsi="Arial" w:cs="Arial"/>
          <w:szCs w:val="24"/>
          <w:lang w:val="en-US" w:eastAsia="de-DE"/>
        </w:rPr>
        <w:tab/>
      </w:r>
      <w:r>
        <w:rPr>
          <w:rFonts w:ascii="Arial" w:eastAsia="Times New Roman" w:hAnsi="Arial" w:cs="Arial"/>
          <w:szCs w:val="24"/>
          <w:lang w:val="en-US" w:eastAsia="de-DE"/>
        </w:rPr>
        <w:tab/>
        <w:t>FHF-5-0422 Form for Requesting a Clouse of Confidentiality</w:t>
      </w:r>
    </w:p>
    <w:p w14:paraId="7356E111" w14:textId="12DC2567" w:rsidR="00134227" w:rsidRPr="00CE6273" w:rsidRDefault="00134227" w:rsidP="00AF5A20">
      <w:pPr>
        <w:pBdr>
          <w:top w:val="single" w:sz="4" w:space="1" w:color="auto"/>
          <w:left w:val="single" w:sz="4" w:space="4" w:color="auto"/>
          <w:bottom w:val="single" w:sz="4" w:space="20" w:color="auto"/>
          <w:right w:val="single" w:sz="4" w:space="4" w:color="auto"/>
        </w:pBdr>
        <w:spacing w:after="0"/>
        <w:rPr>
          <w:rFonts w:ascii="Arial" w:eastAsia="Times New Roman" w:hAnsi="Arial" w:cs="Arial"/>
          <w:szCs w:val="24"/>
          <w:lang w:val="en-US" w:eastAsia="de-DE"/>
        </w:rPr>
      </w:pPr>
      <w:r>
        <w:rPr>
          <w:rFonts w:ascii="Arial" w:eastAsia="Times New Roman" w:hAnsi="Arial" w:cs="Arial"/>
          <w:szCs w:val="24"/>
          <w:lang w:val="en-US" w:eastAsia="de-DE"/>
        </w:rPr>
        <w:tab/>
      </w:r>
      <w:r>
        <w:rPr>
          <w:rFonts w:ascii="Arial" w:eastAsia="Times New Roman" w:hAnsi="Arial" w:cs="Arial"/>
          <w:szCs w:val="24"/>
          <w:lang w:val="en-US" w:eastAsia="de-DE"/>
        </w:rPr>
        <w:tab/>
        <w:t>FHF-5-0423 Form for Requesting Commissioned Work</w:t>
      </w:r>
    </w:p>
    <w:p w14:paraId="5B8C2FB7" w14:textId="77777777" w:rsidR="00CE6273" w:rsidRPr="00CE6273" w:rsidRDefault="00CE6273" w:rsidP="00AF5A20">
      <w:pPr>
        <w:pBdr>
          <w:top w:val="single" w:sz="4" w:space="1" w:color="auto"/>
          <w:left w:val="single" w:sz="4" w:space="4" w:color="auto"/>
          <w:bottom w:val="single" w:sz="4" w:space="20" w:color="auto"/>
          <w:right w:val="single" w:sz="4" w:space="4" w:color="auto"/>
        </w:pBdr>
        <w:spacing w:after="0"/>
        <w:rPr>
          <w:rFonts w:ascii="Verdana" w:eastAsia="Times New Roman" w:hAnsi="Verdana" w:cs="Times New Roman"/>
          <w:sz w:val="18"/>
          <w:szCs w:val="18"/>
          <w:lang w:val="en-US" w:eastAsia="de-DE"/>
        </w:rPr>
      </w:pPr>
    </w:p>
    <w:p w14:paraId="154075BA" w14:textId="77777777" w:rsidR="00AF5A20" w:rsidRPr="00CE6273" w:rsidRDefault="00AF5A20" w:rsidP="008D09C5">
      <w:pPr>
        <w:pStyle w:val="ServicePartH1-IMC"/>
        <w:rPr>
          <w:lang w:val="en-US"/>
        </w:rPr>
        <w:sectPr w:rsidR="00AF5A20" w:rsidRPr="00CE6273" w:rsidSect="009F1B69">
          <w:pgSz w:w="11906" w:h="16838" w:code="9"/>
          <w:pgMar w:top="1135" w:right="1134" w:bottom="568" w:left="1985" w:header="709" w:footer="846" w:gutter="0"/>
          <w:pgNumType w:fmt="upperRoman"/>
          <w:cols w:space="708"/>
          <w:titlePg/>
          <w:docGrid w:linePitch="360"/>
        </w:sectPr>
      </w:pPr>
    </w:p>
    <w:p w14:paraId="1335C45B" w14:textId="6DF65655" w:rsidR="00AB50E0" w:rsidRPr="00AF24CB" w:rsidRDefault="00AF24CB" w:rsidP="008D09C5">
      <w:pPr>
        <w:pStyle w:val="ServicePartH1-IMC"/>
        <w:rPr>
          <w:lang w:val="en-US"/>
        </w:rPr>
      </w:pPr>
      <w:bookmarkStart w:id="10" w:name="_Toc495057006"/>
      <w:bookmarkStart w:id="11" w:name="_Toc525719346"/>
      <w:bookmarkEnd w:id="8"/>
      <w:bookmarkEnd w:id="9"/>
      <w:r w:rsidRPr="00AF24CB">
        <w:rPr>
          <w:lang w:val="en-US"/>
        </w:rPr>
        <w:lastRenderedPageBreak/>
        <w:t>Foreword</w:t>
      </w:r>
      <w:bookmarkEnd w:id="10"/>
      <w:bookmarkEnd w:id="11"/>
    </w:p>
    <w:p w14:paraId="1335C45C" w14:textId="54A50786" w:rsidR="0005178F" w:rsidRPr="00AF24CB" w:rsidRDefault="00AF24CB" w:rsidP="008D09C5">
      <w:pPr>
        <w:pStyle w:val="ServicePartH1-IMC"/>
        <w:rPr>
          <w:lang w:val="en-US"/>
        </w:rPr>
      </w:pPr>
      <w:bookmarkStart w:id="12" w:name="_Toc495057007"/>
      <w:bookmarkStart w:id="13" w:name="_Toc525719347"/>
      <w:r w:rsidRPr="00AF24CB">
        <w:rPr>
          <w:lang w:val="en-US"/>
        </w:rPr>
        <w:lastRenderedPageBreak/>
        <w:t>Acknowledgements</w:t>
      </w:r>
      <w:bookmarkEnd w:id="12"/>
      <w:bookmarkEnd w:id="13"/>
    </w:p>
    <w:p w14:paraId="1335C45D" w14:textId="1B537E09" w:rsidR="006079F7" w:rsidRDefault="006079F7" w:rsidP="00AB50E0">
      <w:pPr>
        <w:pStyle w:val="ServicePartH1-IMC"/>
        <w:rPr>
          <w:lang w:val="en-US"/>
        </w:rPr>
      </w:pPr>
      <w:bookmarkStart w:id="14" w:name="_Toc368290027"/>
      <w:bookmarkStart w:id="15" w:name="_Toc397335441"/>
      <w:bookmarkStart w:id="16" w:name="_Toc495057008"/>
      <w:bookmarkStart w:id="17" w:name="_Toc525719348"/>
      <w:r w:rsidRPr="00AF24CB">
        <w:rPr>
          <w:lang w:val="en-US"/>
        </w:rPr>
        <w:lastRenderedPageBreak/>
        <w:t>Abstract</w:t>
      </w:r>
      <w:bookmarkEnd w:id="14"/>
      <w:bookmarkEnd w:id="15"/>
      <w:bookmarkEnd w:id="16"/>
      <w:bookmarkEnd w:id="17"/>
    </w:p>
    <w:p w14:paraId="34E55F3D" w14:textId="045AE667" w:rsidR="00A535BE" w:rsidRPr="00A535BE" w:rsidRDefault="00A535BE" w:rsidP="00A535BE">
      <w:pPr>
        <w:rPr>
          <w:lang w:val="en-US"/>
        </w:rPr>
      </w:pPr>
      <w:r w:rsidRPr="00A535BE">
        <w:rPr>
          <w:lang w:val="en-US"/>
        </w:rPr>
        <w:t>The rapid adoption of Artificial Intelligence (AI) technologies is transforming the way software organizations operate. While AI offers significant potential for innovation, efficiency,</w:t>
      </w:r>
      <w:r>
        <w:rPr>
          <w:lang w:val="en-US"/>
        </w:rPr>
        <w:t xml:space="preserve"> </w:t>
      </w:r>
      <w:r w:rsidRPr="00A535BE">
        <w:rPr>
          <w:lang w:val="en-US"/>
        </w:rPr>
        <w:t>and competitive advantage, many organizations struggle to integrate AI solutions effectively into their existing workflows. Challenges include aligning AI initiatives with strategic</w:t>
      </w:r>
      <w:r>
        <w:rPr>
          <w:lang w:val="en-US"/>
        </w:rPr>
        <w:t xml:space="preserve"> </w:t>
      </w:r>
      <w:r w:rsidRPr="00A535BE">
        <w:rPr>
          <w:lang w:val="en-US"/>
        </w:rPr>
        <w:t>objectives, managing the AI lifecycle, ensuring governance, and fostering organizational</w:t>
      </w:r>
      <w:r>
        <w:rPr>
          <w:lang w:val="en-US"/>
        </w:rPr>
        <w:t xml:space="preserve"> </w:t>
      </w:r>
      <w:r w:rsidRPr="00A535BE">
        <w:rPr>
          <w:lang w:val="en-US"/>
        </w:rPr>
        <w:t>readiness.</w:t>
      </w:r>
    </w:p>
    <w:p w14:paraId="5C60CB16" w14:textId="49C3714F" w:rsidR="00A535BE" w:rsidRDefault="00A535BE" w:rsidP="00A535BE">
      <w:pPr>
        <w:rPr>
          <w:lang w:val="en-US"/>
        </w:rPr>
      </w:pPr>
      <w:r w:rsidRPr="00A535BE">
        <w:rPr>
          <w:lang w:val="en-US"/>
        </w:rPr>
        <w:t>This thesis introduces SAIL, the Strategic AI Lifecycle framework, designed to guide software organizations in the coordinated adoption of AI. SAIL provides a structured approach</w:t>
      </w:r>
      <w:r>
        <w:rPr>
          <w:lang w:val="en-US"/>
        </w:rPr>
        <w:t xml:space="preserve"> </w:t>
      </w:r>
      <w:r w:rsidRPr="00A535BE">
        <w:rPr>
          <w:lang w:val="en-US"/>
        </w:rPr>
        <w:t>to managing AI initiatives, from strategic planning to deployment and continuous monitoring, ensuring that AI adoption is both effective and sustainable. By leveraging this framework, organizations can systematically address technical, operational, and strategic challenges associated with AI, enabling better decision-making and innovation.</w:t>
      </w:r>
      <w:r>
        <w:rPr>
          <w:lang w:val="en-US"/>
        </w:rPr>
        <w:t xml:space="preserve"> </w:t>
      </w:r>
      <w:r w:rsidRPr="00A535BE">
        <w:rPr>
          <w:lang w:val="en-US"/>
        </w:rPr>
        <w:t>The research develops a comprehensive framework for AI adoption in software organizations, provides practical guidelines for managing the AI lifecycle, and highlights best</w:t>
      </w:r>
      <w:r>
        <w:rPr>
          <w:lang w:val="en-US"/>
        </w:rPr>
        <w:t xml:space="preserve"> </w:t>
      </w:r>
      <w:r w:rsidRPr="00A535BE">
        <w:rPr>
          <w:lang w:val="en-US"/>
        </w:rPr>
        <w:t>practices and lessons learned for coordinated AI implementation.</w:t>
      </w:r>
    </w:p>
    <w:p w14:paraId="439665E9" w14:textId="77777777" w:rsidR="00A535BE" w:rsidRPr="00A535BE" w:rsidRDefault="00A535BE" w:rsidP="00A535BE">
      <w:pPr>
        <w:rPr>
          <w:lang w:val="en-US"/>
        </w:rPr>
      </w:pPr>
    </w:p>
    <w:p w14:paraId="4446AA37" w14:textId="691750FD" w:rsidR="00A535BE" w:rsidRPr="00A535BE" w:rsidRDefault="00A535BE" w:rsidP="00A535BE">
      <w:pPr>
        <w:rPr>
          <w:lang w:val="en-US"/>
        </w:rPr>
      </w:pPr>
      <w:r w:rsidRPr="00A535BE">
        <w:rPr>
          <w:b/>
          <w:bCs/>
          <w:lang w:val="en-US"/>
        </w:rPr>
        <w:t>Keyword:</w:t>
      </w:r>
      <w:r w:rsidRPr="00A535BE">
        <w:rPr>
          <w:lang w:val="en-US"/>
        </w:rPr>
        <w:t xml:space="preserve"> AI Adoption, Enterprise Architecture, Digital Transformation, Innovation Diffusion Theory, Dynamic Capabilities, MLOps, AI Governance</w:t>
      </w:r>
    </w:p>
    <w:p w14:paraId="1335C45F" w14:textId="1ED96A7A" w:rsidR="003E5A8E" w:rsidRDefault="00AF24CB" w:rsidP="009D0F80">
      <w:pPr>
        <w:pStyle w:val="ServicePartH1-IMC"/>
        <w:rPr>
          <w:lang w:val="en-US"/>
        </w:rPr>
      </w:pPr>
      <w:bookmarkStart w:id="18" w:name="_Toc495057009"/>
      <w:bookmarkStart w:id="19" w:name="_Toc525719349"/>
      <w:r w:rsidRPr="00AF24CB">
        <w:rPr>
          <w:lang w:val="en-US"/>
        </w:rPr>
        <w:lastRenderedPageBreak/>
        <w:t xml:space="preserve">Table of </w:t>
      </w:r>
      <w:r>
        <w:rPr>
          <w:lang w:val="en-US"/>
        </w:rPr>
        <w:t>C</w:t>
      </w:r>
      <w:r w:rsidRPr="00AF24CB">
        <w:rPr>
          <w:lang w:val="en-US"/>
        </w:rPr>
        <w:t>ontents</w:t>
      </w:r>
      <w:bookmarkEnd w:id="18"/>
      <w:bookmarkEnd w:id="19"/>
    </w:p>
    <w:p w14:paraId="5E1E1EBA" w14:textId="212CB420" w:rsidR="008A09C6" w:rsidRDefault="003F4FAF">
      <w:pPr>
        <w:pStyle w:val="TOC1"/>
        <w:rPr>
          <w:rFonts w:eastAsiaTheme="minorEastAsia"/>
          <w:noProof/>
          <w:sz w:val="22"/>
          <w:lang w:val="en-US"/>
        </w:rPr>
      </w:pPr>
      <w:r>
        <w:rPr>
          <w:lang w:val="en-US"/>
        </w:rPr>
        <w:fldChar w:fldCharType="begin"/>
      </w:r>
      <w:r>
        <w:rPr>
          <w:lang w:val="en-US"/>
        </w:rPr>
        <w:instrText xml:space="preserve"> TOC \o "2-3" \h \z \t "Überschrift 1;1;Service Part H1 - IMC;1;Service Part H2 - IMC;2;Service Part2 H1 - IMC;1;Service Part2 H2 - IMC;2" </w:instrText>
      </w:r>
      <w:r>
        <w:rPr>
          <w:lang w:val="en-US"/>
        </w:rPr>
        <w:fldChar w:fldCharType="separate"/>
      </w:r>
      <w:hyperlink w:anchor="_Toc525719344" w:history="1">
        <w:r w:rsidR="008A09C6" w:rsidRPr="00224414">
          <w:rPr>
            <w:rStyle w:val="Hyperlink"/>
            <w:noProof/>
            <w:lang w:eastAsia="de-DE"/>
          </w:rPr>
          <w:t>Declaration of honour</w:t>
        </w:r>
        <w:r w:rsidR="008A09C6">
          <w:rPr>
            <w:noProof/>
            <w:webHidden/>
          </w:rPr>
          <w:tab/>
        </w:r>
        <w:r w:rsidR="008A09C6">
          <w:rPr>
            <w:noProof/>
            <w:webHidden/>
          </w:rPr>
          <w:fldChar w:fldCharType="begin"/>
        </w:r>
        <w:r w:rsidR="008A09C6">
          <w:rPr>
            <w:noProof/>
            <w:webHidden/>
          </w:rPr>
          <w:instrText xml:space="preserve"> PAGEREF _Toc525719344 \h </w:instrText>
        </w:r>
        <w:r w:rsidR="008A09C6">
          <w:rPr>
            <w:noProof/>
            <w:webHidden/>
          </w:rPr>
        </w:r>
        <w:r w:rsidR="008A09C6">
          <w:rPr>
            <w:noProof/>
            <w:webHidden/>
          </w:rPr>
          <w:fldChar w:fldCharType="separate"/>
        </w:r>
        <w:r w:rsidR="008A09C6">
          <w:rPr>
            <w:noProof/>
            <w:webHidden/>
          </w:rPr>
          <w:t>I</w:t>
        </w:r>
        <w:r w:rsidR="008A09C6">
          <w:rPr>
            <w:noProof/>
            <w:webHidden/>
          </w:rPr>
          <w:fldChar w:fldCharType="end"/>
        </w:r>
      </w:hyperlink>
    </w:p>
    <w:p w14:paraId="448DB570" w14:textId="0798B8C0" w:rsidR="008A09C6" w:rsidRDefault="008A09C6">
      <w:pPr>
        <w:pStyle w:val="TOC1"/>
        <w:rPr>
          <w:rFonts w:eastAsiaTheme="minorEastAsia"/>
          <w:noProof/>
          <w:sz w:val="22"/>
          <w:lang w:val="en-US"/>
        </w:rPr>
      </w:pPr>
      <w:hyperlink w:anchor="_Toc525719345" w:history="1">
        <w:r w:rsidRPr="00224414">
          <w:rPr>
            <w:rStyle w:val="Hyperlink"/>
            <w:noProof/>
            <w:lang w:val="de-DE"/>
          </w:rPr>
          <w:t>Clause of confidentiality</w:t>
        </w:r>
        <w:r>
          <w:rPr>
            <w:noProof/>
            <w:webHidden/>
          </w:rPr>
          <w:tab/>
        </w:r>
        <w:r>
          <w:rPr>
            <w:noProof/>
            <w:webHidden/>
          </w:rPr>
          <w:fldChar w:fldCharType="begin"/>
        </w:r>
        <w:r>
          <w:rPr>
            <w:noProof/>
            <w:webHidden/>
          </w:rPr>
          <w:instrText xml:space="preserve"> PAGEREF _Toc525719345 \h </w:instrText>
        </w:r>
        <w:r>
          <w:rPr>
            <w:noProof/>
            <w:webHidden/>
          </w:rPr>
        </w:r>
        <w:r>
          <w:rPr>
            <w:noProof/>
            <w:webHidden/>
          </w:rPr>
          <w:fldChar w:fldCharType="separate"/>
        </w:r>
        <w:r>
          <w:rPr>
            <w:noProof/>
            <w:webHidden/>
          </w:rPr>
          <w:t>II</w:t>
        </w:r>
        <w:r>
          <w:rPr>
            <w:noProof/>
            <w:webHidden/>
          </w:rPr>
          <w:fldChar w:fldCharType="end"/>
        </w:r>
      </w:hyperlink>
    </w:p>
    <w:p w14:paraId="0B766ACC" w14:textId="4ED71E6C" w:rsidR="008A09C6" w:rsidRDefault="008A09C6">
      <w:pPr>
        <w:pStyle w:val="TOC1"/>
        <w:rPr>
          <w:rFonts w:eastAsiaTheme="minorEastAsia"/>
          <w:noProof/>
          <w:sz w:val="22"/>
          <w:lang w:val="en-US"/>
        </w:rPr>
      </w:pPr>
      <w:hyperlink w:anchor="_Toc525719346" w:history="1">
        <w:r w:rsidRPr="00224414">
          <w:rPr>
            <w:rStyle w:val="Hyperlink"/>
            <w:noProof/>
            <w:lang w:val="en-US"/>
          </w:rPr>
          <w:t>Foreword</w:t>
        </w:r>
        <w:r>
          <w:rPr>
            <w:noProof/>
            <w:webHidden/>
          </w:rPr>
          <w:tab/>
        </w:r>
        <w:r>
          <w:rPr>
            <w:noProof/>
            <w:webHidden/>
          </w:rPr>
          <w:fldChar w:fldCharType="begin"/>
        </w:r>
        <w:r>
          <w:rPr>
            <w:noProof/>
            <w:webHidden/>
          </w:rPr>
          <w:instrText xml:space="preserve"> PAGEREF _Toc525719346 \h </w:instrText>
        </w:r>
        <w:r>
          <w:rPr>
            <w:noProof/>
            <w:webHidden/>
          </w:rPr>
        </w:r>
        <w:r>
          <w:rPr>
            <w:noProof/>
            <w:webHidden/>
          </w:rPr>
          <w:fldChar w:fldCharType="separate"/>
        </w:r>
        <w:r>
          <w:rPr>
            <w:noProof/>
            <w:webHidden/>
          </w:rPr>
          <w:t>III</w:t>
        </w:r>
        <w:r>
          <w:rPr>
            <w:noProof/>
            <w:webHidden/>
          </w:rPr>
          <w:fldChar w:fldCharType="end"/>
        </w:r>
      </w:hyperlink>
    </w:p>
    <w:p w14:paraId="58EBD72B" w14:textId="4CAD6EBE" w:rsidR="008A09C6" w:rsidRDefault="008A09C6">
      <w:pPr>
        <w:pStyle w:val="TOC1"/>
        <w:rPr>
          <w:rFonts w:eastAsiaTheme="minorEastAsia"/>
          <w:noProof/>
          <w:sz w:val="22"/>
          <w:lang w:val="en-US"/>
        </w:rPr>
      </w:pPr>
      <w:hyperlink w:anchor="_Toc525719347" w:history="1">
        <w:r w:rsidRPr="00224414">
          <w:rPr>
            <w:rStyle w:val="Hyperlink"/>
            <w:noProof/>
            <w:lang w:val="en-US"/>
          </w:rPr>
          <w:t>Acknowledgements</w:t>
        </w:r>
        <w:r>
          <w:rPr>
            <w:noProof/>
            <w:webHidden/>
          </w:rPr>
          <w:tab/>
        </w:r>
        <w:r>
          <w:rPr>
            <w:noProof/>
            <w:webHidden/>
          </w:rPr>
          <w:fldChar w:fldCharType="begin"/>
        </w:r>
        <w:r>
          <w:rPr>
            <w:noProof/>
            <w:webHidden/>
          </w:rPr>
          <w:instrText xml:space="preserve"> PAGEREF _Toc525719347 \h </w:instrText>
        </w:r>
        <w:r>
          <w:rPr>
            <w:noProof/>
            <w:webHidden/>
          </w:rPr>
        </w:r>
        <w:r>
          <w:rPr>
            <w:noProof/>
            <w:webHidden/>
          </w:rPr>
          <w:fldChar w:fldCharType="separate"/>
        </w:r>
        <w:r>
          <w:rPr>
            <w:noProof/>
            <w:webHidden/>
          </w:rPr>
          <w:t>IV</w:t>
        </w:r>
        <w:r>
          <w:rPr>
            <w:noProof/>
            <w:webHidden/>
          </w:rPr>
          <w:fldChar w:fldCharType="end"/>
        </w:r>
      </w:hyperlink>
    </w:p>
    <w:p w14:paraId="6AAA7C43" w14:textId="55C7F72E" w:rsidR="008A09C6" w:rsidRDefault="008A09C6">
      <w:pPr>
        <w:pStyle w:val="TOC1"/>
        <w:rPr>
          <w:rFonts w:eastAsiaTheme="minorEastAsia"/>
          <w:noProof/>
          <w:sz w:val="22"/>
          <w:lang w:val="en-US"/>
        </w:rPr>
      </w:pPr>
      <w:hyperlink w:anchor="_Toc525719348" w:history="1">
        <w:r w:rsidRPr="00224414">
          <w:rPr>
            <w:rStyle w:val="Hyperlink"/>
            <w:noProof/>
            <w:lang w:val="en-US"/>
          </w:rPr>
          <w:t>Abstract</w:t>
        </w:r>
        <w:r>
          <w:rPr>
            <w:noProof/>
            <w:webHidden/>
          </w:rPr>
          <w:tab/>
        </w:r>
        <w:r>
          <w:rPr>
            <w:noProof/>
            <w:webHidden/>
          </w:rPr>
          <w:fldChar w:fldCharType="begin"/>
        </w:r>
        <w:r>
          <w:rPr>
            <w:noProof/>
            <w:webHidden/>
          </w:rPr>
          <w:instrText xml:space="preserve"> PAGEREF _Toc525719348 \h </w:instrText>
        </w:r>
        <w:r>
          <w:rPr>
            <w:noProof/>
            <w:webHidden/>
          </w:rPr>
        </w:r>
        <w:r>
          <w:rPr>
            <w:noProof/>
            <w:webHidden/>
          </w:rPr>
          <w:fldChar w:fldCharType="separate"/>
        </w:r>
        <w:r>
          <w:rPr>
            <w:noProof/>
            <w:webHidden/>
          </w:rPr>
          <w:t>V</w:t>
        </w:r>
        <w:r>
          <w:rPr>
            <w:noProof/>
            <w:webHidden/>
          </w:rPr>
          <w:fldChar w:fldCharType="end"/>
        </w:r>
      </w:hyperlink>
    </w:p>
    <w:p w14:paraId="296E08E8" w14:textId="51BBE9D1" w:rsidR="008A09C6" w:rsidRDefault="008A09C6">
      <w:pPr>
        <w:pStyle w:val="TOC1"/>
        <w:rPr>
          <w:rFonts w:eastAsiaTheme="minorEastAsia"/>
          <w:noProof/>
          <w:sz w:val="22"/>
          <w:lang w:val="en-US"/>
        </w:rPr>
      </w:pPr>
      <w:hyperlink w:anchor="_Toc525719349" w:history="1">
        <w:r w:rsidRPr="00224414">
          <w:rPr>
            <w:rStyle w:val="Hyperlink"/>
            <w:noProof/>
            <w:lang w:val="en-US"/>
          </w:rPr>
          <w:t>Table of Contents</w:t>
        </w:r>
        <w:r>
          <w:rPr>
            <w:noProof/>
            <w:webHidden/>
          </w:rPr>
          <w:tab/>
        </w:r>
        <w:r>
          <w:rPr>
            <w:noProof/>
            <w:webHidden/>
          </w:rPr>
          <w:fldChar w:fldCharType="begin"/>
        </w:r>
        <w:r>
          <w:rPr>
            <w:noProof/>
            <w:webHidden/>
          </w:rPr>
          <w:instrText xml:space="preserve"> PAGEREF _Toc525719349 \h </w:instrText>
        </w:r>
        <w:r>
          <w:rPr>
            <w:noProof/>
            <w:webHidden/>
          </w:rPr>
        </w:r>
        <w:r>
          <w:rPr>
            <w:noProof/>
            <w:webHidden/>
          </w:rPr>
          <w:fldChar w:fldCharType="separate"/>
        </w:r>
        <w:r>
          <w:rPr>
            <w:noProof/>
            <w:webHidden/>
          </w:rPr>
          <w:t>VI</w:t>
        </w:r>
        <w:r>
          <w:rPr>
            <w:noProof/>
            <w:webHidden/>
          </w:rPr>
          <w:fldChar w:fldCharType="end"/>
        </w:r>
      </w:hyperlink>
    </w:p>
    <w:p w14:paraId="7D587BB4" w14:textId="284B2054" w:rsidR="008A09C6" w:rsidRDefault="008A09C6">
      <w:pPr>
        <w:pStyle w:val="TOC1"/>
        <w:rPr>
          <w:rFonts w:eastAsiaTheme="minorEastAsia"/>
          <w:noProof/>
          <w:sz w:val="22"/>
          <w:lang w:val="en-US"/>
        </w:rPr>
      </w:pPr>
      <w:hyperlink w:anchor="_Toc525719350" w:history="1">
        <w:r w:rsidRPr="00224414">
          <w:rPr>
            <w:rStyle w:val="Hyperlink"/>
            <w:noProof/>
            <w:lang w:val="en-US"/>
          </w:rPr>
          <w:t>List of Illustrations</w:t>
        </w:r>
        <w:r>
          <w:rPr>
            <w:noProof/>
            <w:webHidden/>
          </w:rPr>
          <w:tab/>
        </w:r>
        <w:r>
          <w:rPr>
            <w:noProof/>
            <w:webHidden/>
          </w:rPr>
          <w:fldChar w:fldCharType="begin"/>
        </w:r>
        <w:r>
          <w:rPr>
            <w:noProof/>
            <w:webHidden/>
          </w:rPr>
          <w:instrText xml:space="preserve"> PAGEREF _Toc525719350 \h </w:instrText>
        </w:r>
        <w:r>
          <w:rPr>
            <w:noProof/>
            <w:webHidden/>
          </w:rPr>
        </w:r>
        <w:r>
          <w:rPr>
            <w:noProof/>
            <w:webHidden/>
          </w:rPr>
          <w:fldChar w:fldCharType="separate"/>
        </w:r>
        <w:r>
          <w:rPr>
            <w:noProof/>
            <w:webHidden/>
          </w:rPr>
          <w:t>VII</w:t>
        </w:r>
        <w:r>
          <w:rPr>
            <w:noProof/>
            <w:webHidden/>
          </w:rPr>
          <w:fldChar w:fldCharType="end"/>
        </w:r>
      </w:hyperlink>
    </w:p>
    <w:p w14:paraId="468E96E9" w14:textId="7B3E9426" w:rsidR="008A09C6" w:rsidRDefault="008A09C6">
      <w:pPr>
        <w:pStyle w:val="TOC1"/>
        <w:rPr>
          <w:rFonts w:eastAsiaTheme="minorEastAsia"/>
          <w:noProof/>
          <w:sz w:val="22"/>
          <w:lang w:val="en-US"/>
        </w:rPr>
      </w:pPr>
      <w:hyperlink w:anchor="_Toc525719351" w:history="1">
        <w:r w:rsidRPr="00224414">
          <w:rPr>
            <w:rStyle w:val="Hyperlink"/>
            <w:noProof/>
            <w:lang w:val="en-US"/>
          </w:rPr>
          <w:t>List of Tables</w:t>
        </w:r>
        <w:r>
          <w:rPr>
            <w:noProof/>
            <w:webHidden/>
          </w:rPr>
          <w:tab/>
        </w:r>
        <w:r>
          <w:rPr>
            <w:noProof/>
            <w:webHidden/>
          </w:rPr>
          <w:fldChar w:fldCharType="begin"/>
        </w:r>
        <w:r>
          <w:rPr>
            <w:noProof/>
            <w:webHidden/>
          </w:rPr>
          <w:instrText xml:space="preserve"> PAGEREF _Toc525719351 \h </w:instrText>
        </w:r>
        <w:r>
          <w:rPr>
            <w:noProof/>
            <w:webHidden/>
          </w:rPr>
        </w:r>
        <w:r>
          <w:rPr>
            <w:noProof/>
            <w:webHidden/>
          </w:rPr>
          <w:fldChar w:fldCharType="separate"/>
        </w:r>
        <w:r>
          <w:rPr>
            <w:noProof/>
            <w:webHidden/>
          </w:rPr>
          <w:t>VIII</w:t>
        </w:r>
        <w:r>
          <w:rPr>
            <w:noProof/>
            <w:webHidden/>
          </w:rPr>
          <w:fldChar w:fldCharType="end"/>
        </w:r>
      </w:hyperlink>
    </w:p>
    <w:p w14:paraId="67403F7C" w14:textId="25CBD4FC" w:rsidR="008A09C6" w:rsidRDefault="008A09C6">
      <w:pPr>
        <w:pStyle w:val="TOC1"/>
        <w:rPr>
          <w:rFonts w:eastAsiaTheme="minorEastAsia"/>
          <w:noProof/>
          <w:sz w:val="22"/>
          <w:lang w:val="en-US"/>
        </w:rPr>
      </w:pPr>
      <w:hyperlink w:anchor="_Toc525719352" w:history="1">
        <w:r w:rsidRPr="00224414">
          <w:rPr>
            <w:rStyle w:val="Hyperlink"/>
            <w:noProof/>
          </w:rPr>
          <w:t>List of Abbreviations</w:t>
        </w:r>
        <w:r>
          <w:rPr>
            <w:noProof/>
            <w:webHidden/>
          </w:rPr>
          <w:tab/>
        </w:r>
        <w:r>
          <w:rPr>
            <w:noProof/>
            <w:webHidden/>
          </w:rPr>
          <w:fldChar w:fldCharType="begin"/>
        </w:r>
        <w:r>
          <w:rPr>
            <w:noProof/>
            <w:webHidden/>
          </w:rPr>
          <w:instrText xml:space="preserve"> PAGEREF _Toc525719352 \h </w:instrText>
        </w:r>
        <w:r>
          <w:rPr>
            <w:noProof/>
            <w:webHidden/>
          </w:rPr>
        </w:r>
        <w:r>
          <w:rPr>
            <w:noProof/>
            <w:webHidden/>
          </w:rPr>
          <w:fldChar w:fldCharType="separate"/>
        </w:r>
        <w:r>
          <w:rPr>
            <w:noProof/>
            <w:webHidden/>
          </w:rPr>
          <w:t>IX</w:t>
        </w:r>
        <w:r>
          <w:rPr>
            <w:noProof/>
            <w:webHidden/>
          </w:rPr>
          <w:fldChar w:fldCharType="end"/>
        </w:r>
      </w:hyperlink>
    </w:p>
    <w:p w14:paraId="26D065E5" w14:textId="05F7F939" w:rsidR="008A09C6" w:rsidRDefault="008A09C6">
      <w:pPr>
        <w:pStyle w:val="TOC1"/>
        <w:rPr>
          <w:rFonts w:eastAsiaTheme="minorEastAsia"/>
          <w:noProof/>
          <w:sz w:val="22"/>
          <w:lang w:val="en-US"/>
        </w:rPr>
      </w:pPr>
      <w:hyperlink w:anchor="_Toc525719353" w:history="1">
        <w:r w:rsidRPr="00224414">
          <w:rPr>
            <w:rStyle w:val="Hyperlink"/>
            <w:noProof/>
          </w:rPr>
          <w:t>1</w:t>
        </w:r>
        <w:r>
          <w:rPr>
            <w:rFonts w:eastAsiaTheme="minorEastAsia"/>
            <w:noProof/>
            <w:sz w:val="22"/>
            <w:lang w:val="en-US"/>
          </w:rPr>
          <w:tab/>
        </w:r>
        <w:r w:rsidRPr="00224414">
          <w:rPr>
            <w:rStyle w:val="Hyperlink"/>
            <w:noProof/>
          </w:rPr>
          <w:t>Introduction</w:t>
        </w:r>
        <w:r>
          <w:rPr>
            <w:noProof/>
            <w:webHidden/>
          </w:rPr>
          <w:tab/>
        </w:r>
        <w:r>
          <w:rPr>
            <w:noProof/>
            <w:webHidden/>
          </w:rPr>
          <w:fldChar w:fldCharType="begin"/>
        </w:r>
        <w:r>
          <w:rPr>
            <w:noProof/>
            <w:webHidden/>
          </w:rPr>
          <w:instrText xml:space="preserve"> PAGEREF _Toc525719353 \h </w:instrText>
        </w:r>
        <w:r>
          <w:rPr>
            <w:noProof/>
            <w:webHidden/>
          </w:rPr>
        </w:r>
        <w:r>
          <w:rPr>
            <w:noProof/>
            <w:webHidden/>
          </w:rPr>
          <w:fldChar w:fldCharType="separate"/>
        </w:r>
        <w:r>
          <w:rPr>
            <w:noProof/>
            <w:webHidden/>
          </w:rPr>
          <w:t>1</w:t>
        </w:r>
        <w:r>
          <w:rPr>
            <w:noProof/>
            <w:webHidden/>
          </w:rPr>
          <w:fldChar w:fldCharType="end"/>
        </w:r>
      </w:hyperlink>
    </w:p>
    <w:p w14:paraId="23E1C09C" w14:textId="14F6B6E7" w:rsidR="008A09C6" w:rsidRDefault="008A09C6">
      <w:pPr>
        <w:pStyle w:val="TOC2"/>
        <w:rPr>
          <w:rFonts w:eastAsiaTheme="minorEastAsia"/>
          <w:noProof/>
          <w:sz w:val="22"/>
          <w:lang w:val="en-US"/>
        </w:rPr>
      </w:pPr>
      <w:hyperlink w:anchor="_Toc525719354" w:history="1">
        <w:r w:rsidRPr="00224414">
          <w:rPr>
            <w:rStyle w:val="Hyperlink"/>
            <w:noProof/>
          </w:rPr>
          <w:t>1.1</w:t>
        </w:r>
        <w:r>
          <w:rPr>
            <w:rFonts w:eastAsiaTheme="minorEastAsia"/>
            <w:noProof/>
            <w:sz w:val="22"/>
            <w:lang w:val="en-US"/>
          </w:rPr>
          <w:tab/>
        </w:r>
        <w:r w:rsidRPr="00224414">
          <w:rPr>
            <w:rStyle w:val="Hyperlink"/>
            <w:noProof/>
          </w:rPr>
          <w:t>Sample Heading 2</w:t>
        </w:r>
        <w:r>
          <w:rPr>
            <w:noProof/>
            <w:webHidden/>
          </w:rPr>
          <w:tab/>
        </w:r>
        <w:r>
          <w:rPr>
            <w:noProof/>
            <w:webHidden/>
          </w:rPr>
          <w:fldChar w:fldCharType="begin"/>
        </w:r>
        <w:r>
          <w:rPr>
            <w:noProof/>
            <w:webHidden/>
          </w:rPr>
          <w:instrText xml:space="preserve"> PAGEREF _Toc525719354 \h </w:instrText>
        </w:r>
        <w:r>
          <w:rPr>
            <w:noProof/>
            <w:webHidden/>
          </w:rPr>
        </w:r>
        <w:r>
          <w:rPr>
            <w:noProof/>
            <w:webHidden/>
          </w:rPr>
          <w:fldChar w:fldCharType="separate"/>
        </w:r>
        <w:r>
          <w:rPr>
            <w:noProof/>
            <w:webHidden/>
          </w:rPr>
          <w:t>1</w:t>
        </w:r>
        <w:r>
          <w:rPr>
            <w:noProof/>
            <w:webHidden/>
          </w:rPr>
          <w:fldChar w:fldCharType="end"/>
        </w:r>
      </w:hyperlink>
    </w:p>
    <w:p w14:paraId="26A6DFEA" w14:textId="766700CD" w:rsidR="008A09C6" w:rsidRDefault="008A09C6">
      <w:pPr>
        <w:pStyle w:val="TOC3"/>
        <w:tabs>
          <w:tab w:val="right" w:leader="dot" w:pos="8777"/>
        </w:tabs>
        <w:rPr>
          <w:rFonts w:eastAsiaTheme="minorEastAsia"/>
          <w:noProof/>
          <w:sz w:val="22"/>
          <w:lang w:val="en-US"/>
        </w:rPr>
      </w:pPr>
      <w:hyperlink w:anchor="_Toc525719355" w:history="1">
        <w:r w:rsidRPr="00224414">
          <w:rPr>
            <w:rStyle w:val="Hyperlink"/>
            <w:noProof/>
          </w:rPr>
          <w:t>1.1.1</w:t>
        </w:r>
        <w:r>
          <w:rPr>
            <w:rFonts w:eastAsiaTheme="minorEastAsia"/>
            <w:noProof/>
            <w:sz w:val="22"/>
            <w:lang w:val="en-US"/>
          </w:rPr>
          <w:tab/>
        </w:r>
        <w:r w:rsidRPr="00224414">
          <w:rPr>
            <w:rStyle w:val="Hyperlink"/>
            <w:noProof/>
          </w:rPr>
          <w:t>Sample Heading 3</w:t>
        </w:r>
        <w:r>
          <w:rPr>
            <w:noProof/>
            <w:webHidden/>
          </w:rPr>
          <w:tab/>
        </w:r>
        <w:r>
          <w:rPr>
            <w:noProof/>
            <w:webHidden/>
          </w:rPr>
          <w:fldChar w:fldCharType="begin"/>
        </w:r>
        <w:r>
          <w:rPr>
            <w:noProof/>
            <w:webHidden/>
          </w:rPr>
          <w:instrText xml:space="preserve"> PAGEREF _Toc525719355 \h </w:instrText>
        </w:r>
        <w:r>
          <w:rPr>
            <w:noProof/>
            <w:webHidden/>
          </w:rPr>
        </w:r>
        <w:r>
          <w:rPr>
            <w:noProof/>
            <w:webHidden/>
          </w:rPr>
          <w:fldChar w:fldCharType="separate"/>
        </w:r>
        <w:r>
          <w:rPr>
            <w:noProof/>
            <w:webHidden/>
          </w:rPr>
          <w:t>1</w:t>
        </w:r>
        <w:r>
          <w:rPr>
            <w:noProof/>
            <w:webHidden/>
          </w:rPr>
          <w:fldChar w:fldCharType="end"/>
        </w:r>
      </w:hyperlink>
    </w:p>
    <w:p w14:paraId="6AE8D32C" w14:textId="17A713A5" w:rsidR="008A09C6" w:rsidRDefault="008A09C6">
      <w:pPr>
        <w:pStyle w:val="TOC1"/>
        <w:rPr>
          <w:rFonts w:eastAsiaTheme="minorEastAsia"/>
          <w:noProof/>
          <w:sz w:val="22"/>
          <w:lang w:val="en-US"/>
        </w:rPr>
      </w:pPr>
      <w:hyperlink w:anchor="_Toc525719356" w:history="1">
        <w:r w:rsidRPr="00224414">
          <w:rPr>
            <w:rStyle w:val="Hyperlink"/>
            <w:noProof/>
          </w:rPr>
          <w:t>List of References</w:t>
        </w:r>
        <w:r>
          <w:rPr>
            <w:noProof/>
            <w:webHidden/>
          </w:rPr>
          <w:tab/>
        </w:r>
        <w:r>
          <w:rPr>
            <w:noProof/>
            <w:webHidden/>
          </w:rPr>
          <w:fldChar w:fldCharType="begin"/>
        </w:r>
        <w:r>
          <w:rPr>
            <w:noProof/>
            <w:webHidden/>
          </w:rPr>
          <w:instrText xml:space="preserve"> PAGEREF _Toc525719356 \h </w:instrText>
        </w:r>
        <w:r>
          <w:rPr>
            <w:noProof/>
            <w:webHidden/>
          </w:rPr>
        </w:r>
        <w:r>
          <w:rPr>
            <w:noProof/>
            <w:webHidden/>
          </w:rPr>
          <w:fldChar w:fldCharType="separate"/>
        </w:r>
        <w:r>
          <w:rPr>
            <w:noProof/>
            <w:webHidden/>
          </w:rPr>
          <w:t>2</w:t>
        </w:r>
        <w:r>
          <w:rPr>
            <w:noProof/>
            <w:webHidden/>
          </w:rPr>
          <w:fldChar w:fldCharType="end"/>
        </w:r>
      </w:hyperlink>
    </w:p>
    <w:p w14:paraId="00FA1D8C" w14:textId="0DFAA8B9" w:rsidR="008A09C6" w:rsidRDefault="008A09C6">
      <w:pPr>
        <w:pStyle w:val="TOC1"/>
        <w:rPr>
          <w:rFonts w:eastAsiaTheme="minorEastAsia"/>
          <w:noProof/>
          <w:sz w:val="22"/>
          <w:lang w:val="en-US"/>
        </w:rPr>
      </w:pPr>
      <w:hyperlink w:anchor="_Toc525719357" w:history="1">
        <w:r w:rsidRPr="00224414">
          <w:rPr>
            <w:rStyle w:val="Hyperlink"/>
            <w:caps/>
            <w:noProof/>
          </w:rPr>
          <w:t>A</w:t>
        </w:r>
        <w:r w:rsidRPr="00224414">
          <w:rPr>
            <w:rStyle w:val="Hyperlink"/>
            <w:noProof/>
          </w:rPr>
          <w:t>nnex</w:t>
        </w:r>
        <w:r>
          <w:rPr>
            <w:noProof/>
            <w:webHidden/>
          </w:rPr>
          <w:tab/>
        </w:r>
        <w:r>
          <w:rPr>
            <w:noProof/>
            <w:webHidden/>
          </w:rPr>
          <w:fldChar w:fldCharType="begin"/>
        </w:r>
        <w:r>
          <w:rPr>
            <w:noProof/>
            <w:webHidden/>
          </w:rPr>
          <w:instrText xml:space="preserve"> PAGEREF _Toc525719357 \h </w:instrText>
        </w:r>
        <w:r>
          <w:rPr>
            <w:noProof/>
            <w:webHidden/>
          </w:rPr>
        </w:r>
        <w:r>
          <w:rPr>
            <w:noProof/>
            <w:webHidden/>
          </w:rPr>
          <w:fldChar w:fldCharType="separate"/>
        </w:r>
        <w:r>
          <w:rPr>
            <w:noProof/>
            <w:webHidden/>
          </w:rPr>
          <w:t>3</w:t>
        </w:r>
        <w:r>
          <w:rPr>
            <w:noProof/>
            <w:webHidden/>
          </w:rPr>
          <w:fldChar w:fldCharType="end"/>
        </w:r>
      </w:hyperlink>
    </w:p>
    <w:p w14:paraId="164C4054" w14:textId="1C5DC9F6" w:rsidR="008A09C6" w:rsidRDefault="008A09C6">
      <w:pPr>
        <w:pStyle w:val="TOC2"/>
        <w:rPr>
          <w:rFonts w:eastAsiaTheme="minorEastAsia"/>
          <w:noProof/>
          <w:sz w:val="22"/>
          <w:lang w:val="en-US"/>
        </w:rPr>
      </w:pPr>
      <w:hyperlink w:anchor="_Toc525719358" w:history="1">
        <w:r w:rsidRPr="00224414">
          <w:rPr>
            <w:rStyle w:val="Hyperlink"/>
            <w:noProof/>
          </w:rPr>
          <w:t>Annex 1 [Questionnaire]</w:t>
        </w:r>
        <w:r>
          <w:rPr>
            <w:noProof/>
            <w:webHidden/>
          </w:rPr>
          <w:tab/>
        </w:r>
        <w:r>
          <w:rPr>
            <w:noProof/>
            <w:webHidden/>
          </w:rPr>
          <w:fldChar w:fldCharType="begin"/>
        </w:r>
        <w:r>
          <w:rPr>
            <w:noProof/>
            <w:webHidden/>
          </w:rPr>
          <w:instrText xml:space="preserve"> PAGEREF _Toc525719358 \h </w:instrText>
        </w:r>
        <w:r>
          <w:rPr>
            <w:noProof/>
            <w:webHidden/>
          </w:rPr>
        </w:r>
        <w:r>
          <w:rPr>
            <w:noProof/>
            <w:webHidden/>
          </w:rPr>
          <w:fldChar w:fldCharType="separate"/>
        </w:r>
        <w:r>
          <w:rPr>
            <w:noProof/>
            <w:webHidden/>
          </w:rPr>
          <w:t>4</w:t>
        </w:r>
        <w:r>
          <w:rPr>
            <w:noProof/>
            <w:webHidden/>
          </w:rPr>
          <w:fldChar w:fldCharType="end"/>
        </w:r>
      </w:hyperlink>
    </w:p>
    <w:p w14:paraId="064CA066" w14:textId="042D0B68" w:rsidR="008A09C6" w:rsidRDefault="008A09C6">
      <w:pPr>
        <w:pStyle w:val="TOC2"/>
        <w:rPr>
          <w:rFonts w:eastAsiaTheme="minorEastAsia"/>
          <w:noProof/>
          <w:sz w:val="22"/>
          <w:lang w:val="en-US"/>
        </w:rPr>
      </w:pPr>
      <w:hyperlink w:anchor="_Toc525719359" w:history="1">
        <w:r w:rsidRPr="00224414">
          <w:rPr>
            <w:rStyle w:val="Hyperlink"/>
            <w:noProof/>
          </w:rPr>
          <w:t>Annex 2 [Further Sources]</w:t>
        </w:r>
        <w:r>
          <w:rPr>
            <w:noProof/>
            <w:webHidden/>
          </w:rPr>
          <w:tab/>
        </w:r>
        <w:r>
          <w:rPr>
            <w:noProof/>
            <w:webHidden/>
          </w:rPr>
          <w:fldChar w:fldCharType="begin"/>
        </w:r>
        <w:r>
          <w:rPr>
            <w:noProof/>
            <w:webHidden/>
          </w:rPr>
          <w:instrText xml:space="preserve"> PAGEREF _Toc525719359 \h </w:instrText>
        </w:r>
        <w:r>
          <w:rPr>
            <w:noProof/>
            <w:webHidden/>
          </w:rPr>
        </w:r>
        <w:r>
          <w:rPr>
            <w:noProof/>
            <w:webHidden/>
          </w:rPr>
          <w:fldChar w:fldCharType="separate"/>
        </w:r>
        <w:r>
          <w:rPr>
            <w:noProof/>
            <w:webHidden/>
          </w:rPr>
          <w:t>5</w:t>
        </w:r>
        <w:r>
          <w:rPr>
            <w:noProof/>
            <w:webHidden/>
          </w:rPr>
          <w:fldChar w:fldCharType="end"/>
        </w:r>
      </w:hyperlink>
    </w:p>
    <w:p w14:paraId="15D67F4C" w14:textId="745E3B84" w:rsidR="00BB516E" w:rsidRPr="00BB516E" w:rsidRDefault="003F4FAF" w:rsidP="00BB516E">
      <w:pPr>
        <w:rPr>
          <w:lang w:val="en-US"/>
        </w:rPr>
      </w:pPr>
      <w:r>
        <w:rPr>
          <w:lang w:val="en-US"/>
        </w:rPr>
        <w:fldChar w:fldCharType="end"/>
      </w:r>
    </w:p>
    <w:p w14:paraId="5807E1A7" w14:textId="1C880876" w:rsidR="00AF5A20" w:rsidRPr="00D30F41" w:rsidRDefault="00AF24CB" w:rsidP="00AB50E0">
      <w:pPr>
        <w:pStyle w:val="ServicePartH1-IMC"/>
        <w:rPr>
          <w:lang w:val="en-US"/>
        </w:rPr>
      </w:pPr>
      <w:bookmarkStart w:id="20" w:name="_Toc495057010"/>
      <w:bookmarkStart w:id="21" w:name="_Toc525719350"/>
      <w:bookmarkStart w:id="22" w:name="_Toc397335444"/>
      <w:r w:rsidRPr="00D30F41">
        <w:rPr>
          <w:lang w:val="en-US"/>
        </w:rPr>
        <w:lastRenderedPageBreak/>
        <w:t>List of Illustrations</w:t>
      </w:r>
      <w:bookmarkEnd w:id="20"/>
      <w:bookmarkEnd w:id="21"/>
    </w:p>
    <w:p w14:paraId="03EBFE61" w14:textId="631E0479" w:rsidR="00AF5A20" w:rsidRPr="006E14EF" w:rsidRDefault="00AF24CB" w:rsidP="00AB50E0">
      <w:pPr>
        <w:pStyle w:val="ServicePartH1-IMC"/>
        <w:rPr>
          <w:lang w:val="en-US"/>
        </w:rPr>
      </w:pPr>
      <w:bookmarkStart w:id="23" w:name="_Toc495057011"/>
      <w:bookmarkStart w:id="24" w:name="_Toc525719351"/>
      <w:bookmarkEnd w:id="22"/>
      <w:r w:rsidRPr="006E14EF">
        <w:rPr>
          <w:lang w:val="en-US"/>
        </w:rPr>
        <w:lastRenderedPageBreak/>
        <w:t xml:space="preserve">List of </w:t>
      </w:r>
      <w:bookmarkEnd w:id="23"/>
      <w:r w:rsidR="008A09C6">
        <w:rPr>
          <w:lang w:val="en-US"/>
        </w:rPr>
        <w:t>Tables</w:t>
      </w:r>
      <w:bookmarkEnd w:id="24"/>
    </w:p>
    <w:p w14:paraId="1335C472" w14:textId="6C915B14" w:rsidR="00AB50E0" w:rsidRPr="00B15325" w:rsidRDefault="00AF24CB" w:rsidP="00AB50E0">
      <w:pPr>
        <w:pStyle w:val="ServicePartH1-IMC"/>
        <w:rPr>
          <w:lang w:val="de-AT"/>
        </w:rPr>
      </w:pPr>
      <w:bookmarkStart w:id="25" w:name="_Toc495057013"/>
      <w:bookmarkStart w:id="26" w:name="_Toc525719352"/>
      <w:r>
        <w:rPr>
          <w:lang w:val="de-AT"/>
        </w:rPr>
        <w:lastRenderedPageBreak/>
        <w:t>List of Abbreviations</w:t>
      </w:r>
      <w:bookmarkEnd w:id="25"/>
      <w:bookmarkEnd w:id="26"/>
    </w:p>
    <w:p w14:paraId="1335C473" w14:textId="77777777" w:rsidR="00D978C2" w:rsidRPr="00B15325" w:rsidRDefault="00D978C2" w:rsidP="00D978C2"/>
    <w:p w14:paraId="1335C474" w14:textId="77777777" w:rsidR="00D978C2" w:rsidRPr="00B15325" w:rsidRDefault="00D978C2" w:rsidP="00D978C2">
      <w:pPr>
        <w:sectPr w:rsidR="00D978C2" w:rsidRPr="00B15325" w:rsidSect="009F1B69">
          <w:pgSz w:w="11906" w:h="16838" w:code="9"/>
          <w:pgMar w:top="1560" w:right="1134" w:bottom="1701" w:left="1985" w:header="851" w:footer="846" w:gutter="0"/>
          <w:pgNumType w:fmt="upperRoman"/>
          <w:cols w:space="708"/>
          <w:docGrid w:linePitch="360"/>
        </w:sectPr>
      </w:pPr>
    </w:p>
    <w:p w14:paraId="1335C475" w14:textId="2402189C" w:rsidR="00D978C2" w:rsidRPr="00B15325" w:rsidRDefault="00AF24CB" w:rsidP="009D0F80">
      <w:pPr>
        <w:pStyle w:val="Heading1"/>
      </w:pPr>
      <w:bookmarkStart w:id="27" w:name="_Toc494976541"/>
      <w:bookmarkStart w:id="28" w:name="_Toc525719353"/>
      <w:r>
        <w:lastRenderedPageBreak/>
        <w:t>Introduction</w:t>
      </w:r>
      <w:bookmarkEnd w:id="27"/>
      <w:bookmarkEnd w:id="28"/>
    </w:p>
    <w:p w14:paraId="092FE9F5" w14:textId="0C6FDC00" w:rsidR="00A535BE" w:rsidRPr="00A535BE" w:rsidRDefault="00A535BE" w:rsidP="00A535BE">
      <w:pPr>
        <w:rPr>
          <w:lang w:val="en-AU"/>
        </w:rPr>
      </w:pPr>
      <w:r w:rsidRPr="00A535BE">
        <w:rPr>
          <w:lang w:val="en-AU"/>
        </w:rPr>
        <w:t>The rapid adoption of Artificial Intelligence (AI) technologies is transforming the way</w:t>
      </w:r>
      <w:r>
        <w:rPr>
          <w:lang w:val="en-AU"/>
        </w:rPr>
        <w:t xml:space="preserve"> </w:t>
      </w:r>
      <w:r w:rsidRPr="00A535BE">
        <w:rPr>
          <w:lang w:val="en-AU"/>
        </w:rPr>
        <w:t>software organizations operate. While AI offers significant potential for innovation, efficiency, and competitive advantage (McKinsey &amp; Company, 2025; Dzreke, 2024), many</w:t>
      </w:r>
      <w:r>
        <w:rPr>
          <w:lang w:val="en-AU"/>
        </w:rPr>
        <w:t xml:space="preserve"> </w:t>
      </w:r>
      <w:r w:rsidRPr="00A535BE">
        <w:rPr>
          <w:lang w:val="en-AU"/>
        </w:rPr>
        <w:t>organizations struggle to integrate AI solutions effectively into their existing workflows (Deloitte, 2025; Haefner et al., 2023). Challenges include aligning AI initiatives with strategic</w:t>
      </w:r>
      <w:r>
        <w:rPr>
          <w:lang w:val="en-AU"/>
        </w:rPr>
        <w:t xml:space="preserve"> </w:t>
      </w:r>
      <w:r w:rsidRPr="00A535BE">
        <w:rPr>
          <w:lang w:val="en-AU"/>
        </w:rPr>
        <w:t>objectives, managing the AI lifecycle, ensuring governance, and fostering organizational</w:t>
      </w:r>
      <w:r>
        <w:rPr>
          <w:lang w:val="en-AU"/>
        </w:rPr>
        <w:t xml:space="preserve"> </w:t>
      </w:r>
      <w:r w:rsidRPr="00A535BE">
        <w:rPr>
          <w:lang w:val="en-AU"/>
        </w:rPr>
        <w:t>readiness (IBM, 2024; Ransbotham et al., 2020). Organizations face significant barriers in</w:t>
      </w:r>
      <w:r>
        <w:rPr>
          <w:lang w:val="en-AU"/>
        </w:rPr>
        <w:t xml:space="preserve"> </w:t>
      </w:r>
      <w:r w:rsidRPr="00A535BE">
        <w:rPr>
          <w:lang w:val="en-AU"/>
        </w:rPr>
        <w:t>scaling AI beyond initial pilots, with issues ranging from technical complexity to organizational resistance (Makarius et al., 2020).</w:t>
      </w:r>
    </w:p>
    <w:p w14:paraId="1335C476" w14:textId="309B9FDA" w:rsidR="0005178F" w:rsidRPr="00A535BE" w:rsidRDefault="00A535BE" w:rsidP="00A535BE">
      <w:pPr>
        <w:rPr>
          <w:lang w:val="en-AU"/>
        </w:rPr>
      </w:pPr>
      <w:r w:rsidRPr="00A535BE">
        <w:rPr>
          <w:lang w:val="en-AU"/>
        </w:rPr>
        <w:t>This thesis introduces SAIL, the Strategic AI Lifecycle framework, designed to guide</w:t>
      </w:r>
      <w:r>
        <w:rPr>
          <w:lang w:val="en-AU"/>
        </w:rPr>
        <w:t xml:space="preserve"> </w:t>
      </w:r>
      <w:r w:rsidRPr="00A535BE">
        <w:rPr>
          <w:lang w:val="en-AU"/>
        </w:rPr>
        <w:t>software organizations in the coordinated adoption of AI. SAIL provides a structured approach to managing AI initiatives, from strategic planning to deployment and continuous</w:t>
      </w:r>
      <w:r>
        <w:rPr>
          <w:lang w:val="en-AU"/>
        </w:rPr>
        <w:t xml:space="preserve"> </w:t>
      </w:r>
      <w:r w:rsidRPr="00A535BE">
        <w:rPr>
          <w:lang w:val="en-AU"/>
        </w:rPr>
        <w:t>monitoring (Stone et al., 2025), ensuring that AI adoption is both effective and sustainable.</w:t>
      </w:r>
      <w:r>
        <w:rPr>
          <w:lang w:val="en-AU"/>
        </w:rPr>
        <w:t xml:space="preserve"> </w:t>
      </w:r>
      <w:r w:rsidRPr="00A535BE">
        <w:rPr>
          <w:lang w:val="en-AU"/>
        </w:rPr>
        <w:t>By leveraging this framework, organizations can systematically address technical, operational, and strategic challenges associated with AI, enabling better decision-making and</w:t>
      </w:r>
      <w:r>
        <w:rPr>
          <w:lang w:val="en-AU"/>
        </w:rPr>
        <w:t xml:space="preserve"> </w:t>
      </w:r>
      <w:r w:rsidRPr="00A535BE">
        <w:rPr>
          <w:lang w:val="en-AU"/>
        </w:rPr>
        <w:t>innovation.</w:t>
      </w:r>
    </w:p>
    <w:p w14:paraId="1335C477" w14:textId="0578576F" w:rsidR="005B0354" w:rsidRDefault="00A535BE" w:rsidP="0005178F">
      <w:pPr>
        <w:pStyle w:val="Heading2"/>
      </w:pPr>
      <w:r w:rsidRPr="00A535BE">
        <w:t>Research Objectives</w:t>
      </w:r>
    </w:p>
    <w:p w14:paraId="433740D0" w14:textId="3AAC097E" w:rsidR="00A535BE" w:rsidRPr="00A535BE" w:rsidRDefault="00A535BE" w:rsidP="00A535BE">
      <w:pPr>
        <w:rPr>
          <w:lang w:val="en-AU"/>
        </w:rPr>
      </w:pPr>
      <w:r w:rsidRPr="00A535BE">
        <w:rPr>
          <w:lang w:val="en-AU"/>
        </w:rPr>
        <w:t>Despite the growing body of research done on air maturity models, digital transformation and enterprise architecture, the. Already existing approaches in the current state of</w:t>
      </w:r>
      <w:r>
        <w:rPr>
          <w:lang w:val="en-AU"/>
        </w:rPr>
        <w:t xml:space="preserve"> </w:t>
      </w:r>
      <w:r w:rsidRPr="00A535BE">
        <w:rPr>
          <w:lang w:val="en-AU"/>
        </w:rPr>
        <w:t>the industry largely fail to provide an orchestrated, holistic approach on AI adoption and</w:t>
      </w:r>
      <w:r>
        <w:rPr>
          <w:lang w:val="en-AU"/>
        </w:rPr>
        <w:t xml:space="preserve"> </w:t>
      </w:r>
      <w:r w:rsidRPr="00A535BE">
        <w:rPr>
          <w:lang w:val="en-AU"/>
        </w:rPr>
        <w:t>full lifecycle management. The current. Frameworks are not sufficient to guide software organizations from early AI experimentation to scalable organization wide. AI adoption. Most</w:t>
      </w:r>
      <w:r>
        <w:rPr>
          <w:lang w:val="en-AU"/>
        </w:rPr>
        <w:t xml:space="preserve"> </w:t>
      </w:r>
      <w:r w:rsidRPr="00A535BE">
        <w:rPr>
          <w:lang w:val="en-AU"/>
        </w:rPr>
        <w:t>of the already existing models focus simply on analysis and assessment rather than a full</w:t>
      </w:r>
      <w:r>
        <w:rPr>
          <w:lang w:val="en-AU"/>
        </w:rPr>
        <w:t xml:space="preserve"> </w:t>
      </w:r>
      <w:r w:rsidRPr="00A535BE">
        <w:rPr>
          <w:lang w:val="en-AU"/>
        </w:rPr>
        <w:t>execution. They often lack mechanisms for reflecting on processes and fail to encompass</w:t>
      </w:r>
      <w:r>
        <w:rPr>
          <w:lang w:val="en-AU"/>
        </w:rPr>
        <w:t xml:space="preserve"> </w:t>
      </w:r>
      <w:r w:rsidRPr="00A535BE">
        <w:rPr>
          <w:lang w:val="en-AU"/>
        </w:rPr>
        <w:t>iterative approach.</w:t>
      </w:r>
    </w:p>
    <w:p w14:paraId="46A32C6F" w14:textId="77777777" w:rsidR="00A535BE" w:rsidRDefault="00A535BE" w:rsidP="00A535BE">
      <w:pPr>
        <w:rPr>
          <w:lang w:val="en-AU"/>
        </w:rPr>
      </w:pPr>
    </w:p>
    <w:p w14:paraId="6F13E52A" w14:textId="6F31053F" w:rsidR="00A535BE" w:rsidRPr="00A535BE" w:rsidRDefault="00A535BE" w:rsidP="00A535BE">
      <w:pPr>
        <w:rPr>
          <w:lang w:val="en-AU"/>
        </w:rPr>
      </w:pPr>
      <w:r w:rsidRPr="00A535BE">
        <w:rPr>
          <w:lang w:val="en-AU"/>
        </w:rPr>
        <w:lastRenderedPageBreak/>
        <w:t>The primary objectives of this thesis are to:</w:t>
      </w:r>
    </w:p>
    <w:p w14:paraId="452DD273" w14:textId="4BE54B1C" w:rsidR="00A535BE" w:rsidRDefault="00A535BE" w:rsidP="00A535BE">
      <w:pPr>
        <w:pStyle w:val="ListParagraph"/>
        <w:numPr>
          <w:ilvl w:val="0"/>
          <w:numId w:val="8"/>
        </w:numPr>
        <w:rPr>
          <w:lang w:val="en-AU"/>
        </w:rPr>
      </w:pPr>
      <w:r w:rsidRPr="00A535BE">
        <w:rPr>
          <w:lang w:val="en-AU"/>
        </w:rPr>
        <w:t>Develop a comprehensive framework for AI adoption in software organizations.</w:t>
      </w:r>
    </w:p>
    <w:p w14:paraId="7B192EDA" w14:textId="77777777" w:rsidR="00A535BE" w:rsidRDefault="00A535BE" w:rsidP="00A535BE">
      <w:pPr>
        <w:pStyle w:val="ListParagraph"/>
        <w:numPr>
          <w:ilvl w:val="0"/>
          <w:numId w:val="8"/>
        </w:numPr>
        <w:rPr>
          <w:lang w:val="en-AU"/>
        </w:rPr>
      </w:pPr>
      <w:r w:rsidRPr="00A535BE">
        <w:rPr>
          <w:lang w:val="en-AU"/>
        </w:rPr>
        <w:t>Provide practical guidelines for managing the AI lifecycle.</w:t>
      </w:r>
    </w:p>
    <w:p w14:paraId="628CDFFB" w14:textId="6A51223B" w:rsidR="00A535BE" w:rsidRPr="00A535BE" w:rsidRDefault="00A535BE" w:rsidP="00A535BE">
      <w:pPr>
        <w:pStyle w:val="ListParagraph"/>
        <w:numPr>
          <w:ilvl w:val="0"/>
          <w:numId w:val="8"/>
        </w:numPr>
        <w:rPr>
          <w:lang w:val="en-AU"/>
        </w:rPr>
      </w:pPr>
      <w:r w:rsidRPr="00A535BE">
        <w:rPr>
          <w:lang w:val="en-AU"/>
        </w:rPr>
        <w:t>Evaluate the effectiveness of the SAIL framework through case studies or simulations.</w:t>
      </w:r>
    </w:p>
    <w:p w14:paraId="309A0413" w14:textId="32E0AA64" w:rsidR="00A535BE" w:rsidRDefault="00A535BE" w:rsidP="00A535BE">
      <w:pPr>
        <w:pStyle w:val="Heading2"/>
        <w:rPr>
          <w:rStyle w:val="Heading2Char"/>
          <w:b/>
          <w:bCs/>
          <w:lang w:val="en-AU"/>
        </w:rPr>
      </w:pPr>
      <w:r w:rsidRPr="00A535BE">
        <w:rPr>
          <w:rStyle w:val="Heading2Char"/>
          <w:b/>
          <w:bCs/>
          <w:lang w:val="en-AU"/>
        </w:rPr>
        <w:t>Research Questions</w:t>
      </w:r>
    </w:p>
    <w:p w14:paraId="70088B20" w14:textId="77777777" w:rsidR="00A535BE" w:rsidRPr="00A535BE" w:rsidRDefault="00A535BE" w:rsidP="00A535BE">
      <w:pPr>
        <w:rPr>
          <w:lang w:val="en-AU"/>
        </w:rPr>
      </w:pPr>
      <w:r w:rsidRPr="00A535BE">
        <w:rPr>
          <w:lang w:val="en-AU"/>
        </w:rPr>
        <w:t>Will be guided by the following research questions:</w:t>
      </w:r>
    </w:p>
    <w:p w14:paraId="12CE418A" w14:textId="77777777" w:rsidR="00A535BE" w:rsidRPr="00A535BE" w:rsidRDefault="00A535BE" w:rsidP="00A535BE">
      <w:pPr>
        <w:rPr>
          <w:lang w:val="en-AU"/>
        </w:rPr>
      </w:pPr>
      <w:r w:rsidRPr="00A535BE">
        <w:rPr>
          <w:b/>
          <w:bCs/>
          <w:lang w:val="en-AU"/>
        </w:rPr>
        <w:t>RQ1:</w:t>
      </w:r>
      <w:r w:rsidRPr="00A535BE">
        <w:rPr>
          <w:lang w:val="en-AU"/>
        </w:rPr>
        <w:t xml:space="preserve"> How can AI adoption in software organizations be structured across the full lifecycle from opportunity identification to scalable, AI-native integration?</w:t>
      </w:r>
    </w:p>
    <w:p w14:paraId="751F66C1" w14:textId="3EC4D511" w:rsidR="00A535BE" w:rsidRPr="00A535BE" w:rsidRDefault="00A535BE" w:rsidP="00A535BE">
      <w:pPr>
        <w:rPr>
          <w:lang w:val="en-AU"/>
        </w:rPr>
      </w:pPr>
      <w:r w:rsidRPr="00A535BE">
        <w:rPr>
          <w:b/>
          <w:lang w:val="en-AU"/>
        </w:rPr>
        <w:t>RQ2:</w:t>
      </w:r>
      <w:r w:rsidRPr="00A535BE">
        <w:rPr>
          <w:lang w:val="en-AU"/>
        </w:rPr>
        <w:t xml:space="preserve"> What organizational, architectural, and governance mechanisms are required to</w:t>
      </w:r>
      <w:r>
        <w:rPr>
          <w:lang w:val="en-AU"/>
        </w:rPr>
        <w:t xml:space="preserve"> </w:t>
      </w:r>
      <w:r w:rsidRPr="00A535BE">
        <w:rPr>
          <w:lang w:val="en-AU"/>
        </w:rPr>
        <w:t>enable coordinated and scalable AI adoption?</w:t>
      </w:r>
    </w:p>
    <w:p w14:paraId="2F375946" w14:textId="50B5E27D" w:rsidR="00A535BE" w:rsidRDefault="00A535BE" w:rsidP="00A535BE">
      <w:pPr>
        <w:rPr>
          <w:lang w:val="en-AU"/>
        </w:rPr>
      </w:pPr>
      <w:r w:rsidRPr="00A535BE">
        <w:rPr>
          <w:b/>
          <w:bCs/>
          <w:lang w:val="en-AU"/>
        </w:rPr>
        <w:t>RQ3:</w:t>
      </w:r>
      <w:r w:rsidRPr="00A535BE">
        <w:rPr>
          <w:lang w:val="en-AU"/>
        </w:rPr>
        <w:t xml:space="preserve"> How can a lifecycle-oriented framework support decision-making, reuse, and alignment across multiple AI initiatives?</w:t>
      </w:r>
    </w:p>
    <w:p w14:paraId="1CDC7FFE" w14:textId="31EC754A" w:rsidR="00A535BE" w:rsidRDefault="00A535BE">
      <w:pPr>
        <w:spacing w:line="259" w:lineRule="auto"/>
        <w:jc w:val="left"/>
        <w:rPr>
          <w:lang w:val="en-AU"/>
        </w:rPr>
      </w:pPr>
      <w:r>
        <w:rPr>
          <w:lang w:val="en-AU"/>
        </w:rPr>
        <w:br w:type="page"/>
      </w:r>
    </w:p>
    <w:p w14:paraId="575C7338" w14:textId="18DB8A6D" w:rsidR="00A535BE" w:rsidRDefault="00A535BE" w:rsidP="00A535BE">
      <w:pPr>
        <w:pStyle w:val="Heading1"/>
        <w:rPr>
          <w:lang w:val="en-AU"/>
        </w:rPr>
      </w:pPr>
      <w:r w:rsidRPr="00A535BE">
        <w:rPr>
          <w:lang w:val="en-AU"/>
        </w:rPr>
        <w:lastRenderedPageBreak/>
        <w:t>LITERATURE REVIEW</w:t>
      </w:r>
    </w:p>
    <w:p w14:paraId="04229966" w14:textId="77777777" w:rsidR="00A535BE" w:rsidRDefault="00A535BE" w:rsidP="00A535BE">
      <w:pPr>
        <w:rPr>
          <w:lang w:val="en-AU"/>
        </w:rPr>
      </w:pPr>
      <w:r w:rsidRPr="00A535BE">
        <w:rPr>
          <w:lang w:val="en-AU"/>
        </w:rPr>
        <w:t>In order to ground the SAIL framework in established theory, this chapter will focus on</w:t>
      </w:r>
      <w:r>
        <w:rPr>
          <w:lang w:val="en-AU"/>
        </w:rPr>
        <w:t xml:space="preserve"> </w:t>
      </w:r>
      <w:r w:rsidRPr="00A535BE">
        <w:rPr>
          <w:lang w:val="en-AU"/>
        </w:rPr>
        <w:t>the current state of research across five key theoretical lenses relevant to AI adoption in</w:t>
      </w:r>
      <w:r>
        <w:rPr>
          <w:lang w:val="en-AU"/>
        </w:rPr>
        <w:t xml:space="preserve"> </w:t>
      </w:r>
      <w:r w:rsidRPr="00A535BE">
        <w:rPr>
          <w:lang w:val="en-AU"/>
        </w:rPr>
        <w:t>software organizations. The concept of AI adoption is multifaceted, involving technological,</w:t>
      </w:r>
      <w:r>
        <w:rPr>
          <w:lang w:val="en-AU"/>
        </w:rPr>
        <w:t xml:space="preserve"> </w:t>
      </w:r>
      <w:r w:rsidRPr="00A535BE">
        <w:rPr>
          <w:lang w:val="en-AU"/>
        </w:rPr>
        <w:t xml:space="preserve">organizational, and strategic dimensions (Dwivedi et al., 2021). </w:t>
      </w:r>
    </w:p>
    <w:p w14:paraId="1EEA63FA" w14:textId="2420686F" w:rsidR="00A535BE" w:rsidRDefault="00A535BE" w:rsidP="00A535BE">
      <w:pPr>
        <w:rPr>
          <w:lang w:val="en-AU"/>
        </w:rPr>
      </w:pPr>
      <w:r w:rsidRPr="00A535BE">
        <w:rPr>
          <w:lang w:val="en-AU"/>
        </w:rPr>
        <w:t>The main challenge is the</w:t>
      </w:r>
      <w:r>
        <w:rPr>
          <w:lang w:val="en-AU"/>
        </w:rPr>
        <w:t xml:space="preserve"> </w:t>
      </w:r>
      <w:r w:rsidRPr="00A535BE">
        <w:rPr>
          <w:lang w:val="en-AU"/>
        </w:rPr>
        <w:t>lack of an integrated framework which is addressing the concept of “Full Lifecycle” adoption of AI in a coordinated and scalable manner (Nogare and Silveira, 2025). The aspect</w:t>
      </w:r>
      <w:r>
        <w:rPr>
          <w:lang w:val="en-AU"/>
        </w:rPr>
        <w:t xml:space="preserve"> </w:t>
      </w:r>
      <w:r w:rsidRPr="00A535BE">
        <w:rPr>
          <w:lang w:val="en-AU"/>
        </w:rPr>
        <w:t>of AI being a very new technology, hinders the existence of established frameworks and</w:t>
      </w:r>
      <w:r>
        <w:rPr>
          <w:lang w:val="en-AU"/>
        </w:rPr>
        <w:t xml:space="preserve"> </w:t>
      </w:r>
      <w:r w:rsidRPr="00A535BE">
        <w:rPr>
          <w:lang w:val="en-AU"/>
        </w:rPr>
        <w:t>supportive literature (Benbya et al., 2020). Organizations require comprehensive guidance</w:t>
      </w:r>
      <w:r>
        <w:rPr>
          <w:lang w:val="en-AU"/>
        </w:rPr>
        <w:t xml:space="preserve"> </w:t>
      </w:r>
      <w:r w:rsidRPr="00A535BE">
        <w:rPr>
          <w:lang w:val="en-AU"/>
        </w:rPr>
        <w:t>that addresses both technical and managerial aspects of AI adoption (Berente et al., 2021).</w:t>
      </w:r>
      <w:r>
        <w:rPr>
          <w:lang w:val="en-AU"/>
        </w:rPr>
        <w:t xml:space="preserve"> </w:t>
      </w:r>
      <w:r w:rsidRPr="00A535BE">
        <w:rPr>
          <w:lang w:val="en-AU"/>
        </w:rPr>
        <w:t>Therefore, this chapter will rather review individual theories and models that are going to</w:t>
      </w:r>
      <w:r>
        <w:rPr>
          <w:lang w:val="en-AU"/>
        </w:rPr>
        <w:t xml:space="preserve"> </w:t>
      </w:r>
      <w:r w:rsidRPr="00A535BE">
        <w:rPr>
          <w:lang w:val="en-AU"/>
        </w:rPr>
        <w:t>be synthesized later throughou</w:t>
      </w:r>
      <w:r>
        <w:rPr>
          <w:lang w:val="en-AU"/>
        </w:rPr>
        <w:t>t</w:t>
      </w:r>
      <w:r w:rsidRPr="00A535BE">
        <w:rPr>
          <w:lang w:val="en-AU"/>
        </w:rPr>
        <w:t xml:space="preserve"> the theoretical framework chapter.</w:t>
      </w:r>
    </w:p>
    <w:p w14:paraId="61CBDF76" w14:textId="77777777" w:rsidR="00A535BE" w:rsidRDefault="00A535BE" w:rsidP="00A535BE">
      <w:pPr>
        <w:rPr>
          <w:lang w:val="en-AU"/>
        </w:rPr>
      </w:pPr>
    </w:p>
    <w:p w14:paraId="1B0D130C" w14:textId="77777777" w:rsidR="00A535BE" w:rsidRPr="00A535BE" w:rsidRDefault="00A535BE" w:rsidP="00A535BE">
      <w:pPr>
        <w:pStyle w:val="Heading2"/>
        <w:rPr>
          <w:lang w:val="en-AU"/>
        </w:rPr>
      </w:pPr>
      <w:r w:rsidRPr="00A535BE">
        <w:rPr>
          <w:lang w:val="en-AU"/>
        </w:rPr>
        <w:t>Enterprise Architecture and AI Integration</w:t>
      </w:r>
    </w:p>
    <w:p w14:paraId="771934F8" w14:textId="77777777" w:rsidR="002B62AA" w:rsidRDefault="00A535BE" w:rsidP="002B62AA">
      <w:pPr>
        <w:rPr>
          <w:lang w:val="en-AU"/>
        </w:rPr>
      </w:pPr>
      <w:r w:rsidRPr="00A535BE">
        <w:rPr>
          <w:lang w:val="en-AU"/>
        </w:rPr>
        <w:t>In order to ground the SAIL framework in established theory the focus on Enterprise</w:t>
      </w:r>
      <w:r>
        <w:rPr>
          <w:lang w:val="en-AU"/>
        </w:rPr>
        <w:t xml:space="preserve"> </w:t>
      </w:r>
      <w:r w:rsidRPr="00A535BE">
        <w:rPr>
          <w:lang w:val="en-AU"/>
        </w:rPr>
        <w:t>Architecture (EA) is crucial. Enterprise Architecture is providing a holistic approach to the</w:t>
      </w:r>
      <w:r>
        <w:rPr>
          <w:lang w:val="en-AU"/>
        </w:rPr>
        <w:t xml:space="preserve"> </w:t>
      </w:r>
      <w:r w:rsidRPr="00A535BE">
        <w:rPr>
          <w:lang w:val="en-AU"/>
        </w:rPr>
        <w:t>problem of aligning IT with business strategy and goals. The principle of EA and its utilization in organizations is well documented in literature. However the not so well pointed out</w:t>
      </w:r>
      <w:r>
        <w:rPr>
          <w:lang w:val="en-AU"/>
        </w:rPr>
        <w:t xml:space="preserve"> </w:t>
      </w:r>
      <w:r w:rsidRPr="00A535BE">
        <w:rPr>
          <w:lang w:val="en-AU"/>
        </w:rPr>
        <w:t>aspect is the type of company to which EA is applied. Different types of companies have</w:t>
      </w:r>
      <w:r>
        <w:rPr>
          <w:lang w:val="en-AU"/>
        </w:rPr>
        <w:t xml:space="preserve"> </w:t>
      </w:r>
      <w:r w:rsidRPr="00A535BE">
        <w:rPr>
          <w:lang w:val="en-AU"/>
        </w:rPr>
        <w:t>different needs and requirements and technological readiness. Software organizations are</w:t>
      </w:r>
      <w:r>
        <w:rPr>
          <w:lang w:val="en-AU"/>
        </w:rPr>
        <w:t xml:space="preserve"> </w:t>
      </w:r>
      <w:r w:rsidRPr="00A535BE">
        <w:rPr>
          <w:lang w:val="en-AU"/>
        </w:rPr>
        <w:t>typically more agile and introduction of major changes is easier to implement and does</w:t>
      </w:r>
      <w:r>
        <w:rPr>
          <w:lang w:val="en-AU"/>
        </w:rPr>
        <w:t xml:space="preserve"> </w:t>
      </w:r>
      <w:r w:rsidRPr="00A535BE">
        <w:rPr>
          <w:lang w:val="en-AU"/>
        </w:rPr>
        <w:t>not create a lot of resistance (Kaddoumi and Watfa, 2022). In contrast to this, traditional</w:t>
      </w:r>
      <w:r w:rsidR="002B62AA">
        <w:rPr>
          <w:lang w:val="en-AU"/>
        </w:rPr>
        <w:t xml:space="preserve"> </w:t>
      </w:r>
      <w:r w:rsidRPr="00A535BE">
        <w:rPr>
          <w:lang w:val="en-AU"/>
        </w:rPr>
        <w:t>industries such as manufacturing or banking are more rigid and changes are harder to</w:t>
      </w:r>
      <w:r w:rsidR="002B62AA">
        <w:rPr>
          <w:lang w:val="en-AU"/>
        </w:rPr>
        <w:t xml:space="preserve"> </w:t>
      </w:r>
      <w:r w:rsidRPr="00A535BE">
        <w:rPr>
          <w:lang w:val="en-AU"/>
        </w:rPr>
        <w:t>implement, thus EA frameworks in these industries are more rigid and bureaucratic (Canat</w:t>
      </w:r>
      <w:r w:rsidR="002B62AA">
        <w:rPr>
          <w:lang w:val="en-AU"/>
        </w:rPr>
        <w:t xml:space="preserve"> </w:t>
      </w:r>
      <w:r w:rsidRPr="00A535BE">
        <w:rPr>
          <w:lang w:val="en-AU"/>
        </w:rPr>
        <w:t>et al., 2018).</w:t>
      </w:r>
      <w:r w:rsidR="002B62AA">
        <w:rPr>
          <w:lang w:val="en-AU"/>
        </w:rPr>
        <w:t xml:space="preserve"> </w:t>
      </w:r>
      <w:r w:rsidR="002B62AA" w:rsidRPr="002B62AA">
        <w:rPr>
          <w:lang w:val="en-AU"/>
        </w:rPr>
        <w:t>EA does not work as a silver bullet and it is not solving all problems by itself. There are</w:t>
      </w:r>
      <w:r w:rsidR="002B62AA">
        <w:rPr>
          <w:lang w:val="en-AU"/>
        </w:rPr>
        <w:t xml:space="preserve"> </w:t>
      </w:r>
      <w:r w:rsidR="002B62AA" w:rsidRPr="002B62AA">
        <w:rPr>
          <w:lang w:val="en-AU"/>
        </w:rPr>
        <w:t xml:space="preserve">several frameworks and methodologies which are used in practice. </w:t>
      </w:r>
    </w:p>
    <w:p w14:paraId="5D9315BC" w14:textId="77777777" w:rsidR="002B62AA" w:rsidRDefault="002B62AA" w:rsidP="002B62AA">
      <w:pPr>
        <w:rPr>
          <w:lang w:val="en-AU"/>
        </w:rPr>
      </w:pPr>
      <w:r w:rsidRPr="002B62AA">
        <w:rPr>
          <w:lang w:val="en-AU"/>
        </w:rPr>
        <w:lastRenderedPageBreak/>
        <w:t>The most well known</w:t>
      </w:r>
      <w:r>
        <w:rPr>
          <w:lang w:val="en-AU"/>
        </w:rPr>
        <w:t xml:space="preserve"> </w:t>
      </w:r>
      <w:r w:rsidRPr="002B62AA">
        <w:rPr>
          <w:lang w:val="en-AU"/>
        </w:rPr>
        <w:t>and implemented in companies are The Open Group Architecture Framework (TOGAF)</w:t>
      </w:r>
      <w:r>
        <w:rPr>
          <w:lang w:val="en-AU"/>
        </w:rPr>
        <w:t xml:space="preserve"> </w:t>
      </w:r>
      <w:r w:rsidRPr="002B62AA">
        <w:rPr>
          <w:lang w:val="en-AU"/>
        </w:rPr>
        <w:t>(The Open Group, 2022) and the Zachman Framework (Zachman, 1987). The mentioned</w:t>
      </w:r>
      <w:r>
        <w:rPr>
          <w:lang w:val="en-AU"/>
        </w:rPr>
        <w:t xml:space="preserve"> </w:t>
      </w:r>
      <w:r w:rsidRPr="002B62AA">
        <w:rPr>
          <w:lang w:val="en-AU"/>
        </w:rPr>
        <w:t>frameworks are the current state of the art in EA and are widely used in practice. Each</w:t>
      </w:r>
      <w:r>
        <w:rPr>
          <w:lang w:val="en-AU"/>
        </w:rPr>
        <w:t xml:space="preserve"> </w:t>
      </w:r>
      <w:r w:rsidRPr="002B62AA">
        <w:rPr>
          <w:lang w:val="en-AU"/>
        </w:rPr>
        <w:t>of the frameworks has its strengths and weaknesses and the choice of the framework</w:t>
      </w:r>
      <w:r>
        <w:rPr>
          <w:lang w:val="en-AU"/>
        </w:rPr>
        <w:t xml:space="preserve"> </w:t>
      </w:r>
      <w:r w:rsidRPr="002B62AA">
        <w:rPr>
          <w:lang w:val="en-AU"/>
        </w:rPr>
        <w:t>depends on the context of the organization. TOGAF being more dominant in the cases</w:t>
      </w:r>
      <w:r>
        <w:rPr>
          <w:lang w:val="en-AU"/>
        </w:rPr>
        <w:t xml:space="preserve"> </w:t>
      </w:r>
      <w:r w:rsidRPr="002B62AA">
        <w:rPr>
          <w:lang w:val="en-AU"/>
        </w:rPr>
        <w:t>where the organization is more agile and dynamic, while Zachman Framework is more</w:t>
      </w:r>
      <w:r>
        <w:rPr>
          <w:lang w:val="en-AU"/>
        </w:rPr>
        <w:t xml:space="preserve"> </w:t>
      </w:r>
      <w:r w:rsidRPr="002B62AA">
        <w:rPr>
          <w:lang w:val="en-AU"/>
        </w:rPr>
        <w:t>suitable for traditional and rigid organizations</w:t>
      </w:r>
      <w:r>
        <w:rPr>
          <w:lang w:val="en-AU"/>
        </w:rPr>
        <w:t xml:space="preserve">. </w:t>
      </w:r>
      <w:r w:rsidRPr="002B62AA">
        <w:rPr>
          <w:lang w:val="en-AU"/>
        </w:rPr>
        <w:t>In the current Digital Transformation era, TOGAF is more suitable as more and more</w:t>
      </w:r>
      <w:r>
        <w:rPr>
          <w:lang w:val="en-AU"/>
        </w:rPr>
        <w:t xml:space="preserve"> </w:t>
      </w:r>
      <w:r w:rsidRPr="002B62AA">
        <w:rPr>
          <w:lang w:val="en-AU"/>
        </w:rPr>
        <w:t>organizations are becoming agile and dynamic and the usage of AI can be implemented in</w:t>
      </w:r>
      <w:r>
        <w:rPr>
          <w:lang w:val="en-AU"/>
        </w:rPr>
        <w:t xml:space="preserve"> </w:t>
      </w:r>
      <w:r w:rsidRPr="002B62AA">
        <w:rPr>
          <w:lang w:val="en-AU"/>
        </w:rPr>
        <w:t>a way that is more aligned with TOGAF principles while still keeping the structure and rigor</w:t>
      </w:r>
      <w:r>
        <w:rPr>
          <w:lang w:val="en-AU"/>
        </w:rPr>
        <w:t xml:space="preserve"> </w:t>
      </w:r>
      <w:r w:rsidRPr="002B62AA">
        <w:rPr>
          <w:lang w:val="en-AU"/>
        </w:rPr>
        <w:t>of EA (Fitriani et al., 2023). The usage and value extraction of AI in organizations is not a</w:t>
      </w:r>
      <w:r>
        <w:rPr>
          <w:lang w:val="en-AU"/>
        </w:rPr>
        <w:t xml:space="preserve"> </w:t>
      </w:r>
      <w:r w:rsidRPr="002B62AA">
        <w:rPr>
          <w:lang w:val="en-AU"/>
        </w:rPr>
        <w:t>trivial task and it requires a structured approach. EA can provide the necessary structure</w:t>
      </w:r>
      <w:r>
        <w:rPr>
          <w:lang w:val="en-AU"/>
        </w:rPr>
        <w:t xml:space="preserve"> </w:t>
      </w:r>
      <w:r w:rsidRPr="002B62AA">
        <w:rPr>
          <w:lang w:val="en-AU"/>
        </w:rPr>
        <w:t>and rigor to ensure that AI initiatives are aligned with business strategy and goals (Ern</w:t>
      </w:r>
      <w:r>
        <w:rPr>
          <w:lang w:val="en-AU"/>
        </w:rPr>
        <w:t xml:space="preserve"> </w:t>
      </w:r>
      <w:r w:rsidRPr="002B62AA">
        <w:rPr>
          <w:lang w:val="en-AU"/>
        </w:rPr>
        <w:t>et al., 2025).</w:t>
      </w:r>
      <w:r>
        <w:rPr>
          <w:lang w:val="en-AU"/>
        </w:rPr>
        <w:t xml:space="preserve"> </w:t>
      </w:r>
    </w:p>
    <w:p w14:paraId="0C920A1D" w14:textId="6961875E" w:rsidR="002B62AA" w:rsidRPr="002B62AA" w:rsidRDefault="002B62AA" w:rsidP="002B62AA">
      <w:pPr>
        <w:rPr>
          <w:lang w:val="en-AU"/>
        </w:rPr>
      </w:pPr>
      <w:r w:rsidRPr="002B62AA">
        <w:rPr>
          <w:lang w:val="en-AU"/>
        </w:rPr>
        <w:t>EA is therefore crucial for AI integration and scaling:</w:t>
      </w:r>
    </w:p>
    <w:p w14:paraId="69775C64" w14:textId="77777777" w:rsidR="002B62AA" w:rsidRDefault="002B62AA" w:rsidP="002B62AA">
      <w:pPr>
        <w:pStyle w:val="ListParagraph"/>
        <w:numPr>
          <w:ilvl w:val="0"/>
          <w:numId w:val="9"/>
        </w:numPr>
        <w:rPr>
          <w:lang w:val="en-AU"/>
        </w:rPr>
      </w:pPr>
      <w:r w:rsidRPr="002B62AA">
        <w:rPr>
          <w:lang w:val="en-AU"/>
        </w:rPr>
        <w:t>It alligns AI initiatives with business strategy, ensuring that isolated pilots are connected to broader organizational goals and prevents existance of “siloed” AI projects</w:t>
      </w:r>
      <w:r>
        <w:rPr>
          <w:lang w:val="en-AU"/>
        </w:rPr>
        <w:t xml:space="preserve"> </w:t>
      </w:r>
      <w:r w:rsidRPr="002B62AA">
        <w:rPr>
          <w:lang w:val="en-AU"/>
        </w:rPr>
        <w:t>(McKinsey &amp; Company, 2025).</w:t>
      </w:r>
    </w:p>
    <w:p w14:paraId="5E6B92B1" w14:textId="77777777" w:rsidR="002B62AA" w:rsidRDefault="002B62AA" w:rsidP="002B62AA">
      <w:pPr>
        <w:pStyle w:val="ListParagraph"/>
        <w:numPr>
          <w:ilvl w:val="0"/>
          <w:numId w:val="9"/>
        </w:numPr>
        <w:rPr>
          <w:lang w:val="en-AU"/>
        </w:rPr>
      </w:pPr>
      <w:r w:rsidRPr="002B62AA">
        <w:rPr>
          <w:lang w:val="en-AU"/>
        </w:rPr>
        <w:t>It provides a systemic view of the organization while having established governance</w:t>
      </w:r>
      <w:r>
        <w:rPr>
          <w:lang w:val="en-AU"/>
        </w:rPr>
        <w:t xml:space="preserve"> </w:t>
      </w:r>
      <w:r w:rsidRPr="002B62AA">
        <w:rPr>
          <w:lang w:val="en-AU"/>
        </w:rPr>
        <w:t>mechanisms, which is crucial for managing the complexity of AI adoption across</w:t>
      </w:r>
      <w:r>
        <w:rPr>
          <w:lang w:val="en-AU"/>
        </w:rPr>
        <w:t xml:space="preserve"> </w:t>
      </w:r>
      <w:r w:rsidRPr="002B62AA">
        <w:rPr>
          <w:lang w:val="en-AU"/>
        </w:rPr>
        <w:t>multiple teams and departments.</w:t>
      </w:r>
    </w:p>
    <w:p w14:paraId="3CE05FAE" w14:textId="65531E01" w:rsidR="002B62AA" w:rsidRPr="002B62AA" w:rsidRDefault="002B62AA" w:rsidP="002B62AA">
      <w:pPr>
        <w:pStyle w:val="ListParagraph"/>
        <w:numPr>
          <w:ilvl w:val="0"/>
          <w:numId w:val="9"/>
        </w:numPr>
        <w:rPr>
          <w:lang w:val="en-AU"/>
        </w:rPr>
      </w:pPr>
      <w:r w:rsidRPr="002B62AA">
        <w:rPr>
          <w:lang w:val="en-AU"/>
        </w:rPr>
        <w:t>It facilitates reuse of AI assets (models, data, knowledge) across teams by establishing common standards and repositories, thus preventing duplication of efforts and</w:t>
      </w:r>
      <w:r>
        <w:rPr>
          <w:lang w:val="en-AU"/>
        </w:rPr>
        <w:t xml:space="preserve"> </w:t>
      </w:r>
      <w:r w:rsidRPr="002B62AA">
        <w:rPr>
          <w:lang w:val="en-AU"/>
        </w:rPr>
        <w:t>promoting efficiency (Lakarasu, 2022).</w:t>
      </w:r>
    </w:p>
    <w:p w14:paraId="59AC460D" w14:textId="3ABED8F5" w:rsidR="002B62AA" w:rsidRPr="002B62AA" w:rsidRDefault="002B62AA" w:rsidP="002B62AA">
      <w:pPr>
        <w:rPr>
          <w:lang w:val="en-AU"/>
        </w:rPr>
      </w:pPr>
      <w:r w:rsidRPr="002B62AA">
        <w:rPr>
          <w:lang w:val="en-AU"/>
        </w:rPr>
        <w:t>On contrast the framework of Zachman is more rigid and bureaucratic and it is not so</w:t>
      </w:r>
      <w:r>
        <w:rPr>
          <w:lang w:val="en-AU"/>
        </w:rPr>
        <w:t xml:space="preserve"> </w:t>
      </w:r>
      <w:r w:rsidRPr="002B62AA">
        <w:rPr>
          <w:lang w:val="en-AU"/>
        </w:rPr>
        <w:t>suitable for the dynamic nature of AI adoption. The Zachman points out that the architecture is a schema for organizing architectural artifacts (for example, design documents,</w:t>
      </w:r>
      <w:r>
        <w:rPr>
          <w:lang w:val="en-AU"/>
        </w:rPr>
        <w:t xml:space="preserve"> </w:t>
      </w:r>
      <w:r w:rsidRPr="002B62AA">
        <w:rPr>
          <w:lang w:val="en-AU"/>
        </w:rPr>
        <w:t xml:space="preserve">specifications, and models) that takes into account both who the artifact targets (for example, business owner and builder) and what particular issue (for example, data and functionality) is being addressed (Robertson-Dunn, 2012). The </w:t>
      </w:r>
      <w:r w:rsidRPr="002B62AA">
        <w:rPr>
          <w:lang w:val="en-AU"/>
        </w:rPr>
        <w:lastRenderedPageBreak/>
        <w:t>Zachman framework is more</w:t>
      </w:r>
      <w:r>
        <w:rPr>
          <w:lang w:val="en-AU"/>
        </w:rPr>
        <w:t xml:space="preserve"> </w:t>
      </w:r>
      <w:r w:rsidRPr="002B62AA">
        <w:rPr>
          <w:lang w:val="en-AU"/>
        </w:rPr>
        <w:t>suitable for traditional and rigid organizations where changes are harder to implement.</w:t>
      </w:r>
      <w:r>
        <w:rPr>
          <w:lang w:val="en-AU"/>
        </w:rPr>
        <w:t xml:space="preserve"> </w:t>
      </w:r>
      <w:r w:rsidRPr="002B62AA">
        <w:rPr>
          <w:lang w:val="en-AU"/>
        </w:rPr>
        <w:t>The usage of AI in such organizations is more challenging as the adoption of AI requires a</w:t>
      </w:r>
      <w:r>
        <w:rPr>
          <w:lang w:val="en-AU"/>
        </w:rPr>
        <w:t xml:space="preserve"> </w:t>
      </w:r>
      <w:r w:rsidRPr="002B62AA">
        <w:rPr>
          <w:lang w:val="en-AU"/>
        </w:rPr>
        <w:t>more agile and dynamic approach.</w:t>
      </w:r>
    </w:p>
    <w:p w14:paraId="7ECD9468" w14:textId="0D5C9E94" w:rsidR="002B62AA" w:rsidRDefault="002B62AA" w:rsidP="002B62AA">
      <w:pPr>
        <w:rPr>
          <w:lang w:val="en-AU"/>
        </w:rPr>
      </w:pPr>
      <w:r w:rsidRPr="002B62AA">
        <w:rPr>
          <w:lang w:val="en-AU"/>
        </w:rPr>
        <w:t>Both of the frameworks have their strengths and weaknesses, and the choice of the</w:t>
      </w:r>
      <w:r>
        <w:rPr>
          <w:lang w:val="en-AU"/>
        </w:rPr>
        <w:t xml:space="preserve"> </w:t>
      </w:r>
      <w:r w:rsidRPr="002B62AA">
        <w:rPr>
          <w:lang w:val="en-AU"/>
        </w:rPr>
        <w:t>framework depends on the context of the organization. However, for the purpose of this</w:t>
      </w:r>
      <w:r>
        <w:rPr>
          <w:lang w:val="en-AU"/>
        </w:rPr>
        <w:t xml:space="preserve"> </w:t>
      </w:r>
      <w:r w:rsidRPr="002B62AA">
        <w:rPr>
          <w:lang w:val="en-AU"/>
        </w:rPr>
        <w:t>thesis, TOGAF is more suitable as it is more aligned with the principles of Digital Transformation and AI adoption. Both were developed in the times of “pre-AI” era and</w:t>
      </w:r>
      <w:r>
        <w:rPr>
          <w:lang w:val="en-AU"/>
        </w:rPr>
        <w:t xml:space="preserve"> </w:t>
      </w:r>
      <w:r w:rsidRPr="002B62AA">
        <w:rPr>
          <w:lang w:val="en-AU"/>
        </w:rPr>
        <w:t>therefore do not address the specific challenges and requirements of AI adoption. However,</w:t>
      </w:r>
      <w:r>
        <w:rPr>
          <w:lang w:val="en-AU"/>
        </w:rPr>
        <w:t xml:space="preserve"> </w:t>
      </w:r>
      <w:r w:rsidRPr="002B62AA">
        <w:rPr>
          <w:lang w:val="en-AU"/>
        </w:rPr>
        <w:t>the principles and concepts of EA can be adapted and extended to address the specific</w:t>
      </w:r>
      <w:r>
        <w:rPr>
          <w:lang w:val="en-AU"/>
        </w:rPr>
        <w:t xml:space="preserve"> </w:t>
      </w:r>
      <w:r w:rsidRPr="002B62AA">
        <w:rPr>
          <w:lang w:val="en-AU"/>
        </w:rPr>
        <w:t>needs of AI adoption in software organizations. The SAIL framework will therefore build</w:t>
      </w:r>
      <w:r>
        <w:rPr>
          <w:lang w:val="en-AU"/>
        </w:rPr>
        <w:t xml:space="preserve"> </w:t>
      </w:r>
      <w:r w:rsidRPr="002B62AA">
        <w:rPr>
          <w:lang w:val="en-AU"/>
        </w:rPr>
        <w:t>upon the principles of EA and adapt them to the specific context of AI adoption in software</w:t>
      </w:r>
      <w:r>
        <w:rPr>
          <w:lang w:val="en-AU"/>
        </w:rPr>
        <w:t xml:space="preserve"> </w:t>
      </w:r>
      <w:r w:rsidRPr="002B62AA">
        <w:rPr>
          <w:lang w:val="en-AU"/>
        </w:rPr>
        <w:t>organizations.</w:t>
      </w:r>
    </w:p>
    <w:p w14:paraId="7D23FD8D" w14:textId="55CE207E" w:rsidR="002B62AA" w:rsidRPr="002B62AA" w:rsidRDefault="002B62AA" w:rsidP="002B62AA">
      <w:pPr>
        <w:pStyle w:val="Heading2"/>
        <w:rPr>
          <w:lang w:val="en-AU"/>
        </w:rPr>
      </w:pPr>
      <w:r w:rsidRPr="002B62AA">
        <w:rPr>
          <w:lang w:val="en-AU"/>
        </w:rPr>
        <w:t>Digital Transformation and Organizational Readiness</w:t>
      </w:r>
    </w:p>
    <w:p w14:paraId="743AC4F6" w14:textId="1B0A6872" w:rsidR="002B62AA" w:rsidRPr="002B62AA" w:rsidRDefault="002B62AA" w:rsidP="002B62AA">
      <w:pPr>
        <w:rPr>
          <w:lang w:val="en-AU"/>
        </w:rPr>
      </w:pPr>
      <w:r w:rsidRPr="002B62AA">
        <w:rPr>
          <w:lang w:val="en-AU"/>
        </w:rPr>
        <w:t>The concept of Digital Transformation is closely related to the adoption of AI in organizations. Digital Transformation refers to the integration of digital technologies into all areas</w:t>
      </w:r>
      <w:r>
        <w:rPr>
          <w:lang w:val="en-AU"/>
        </w:rPr>
        <w:t xml:space="preserve"> </w:t>
      </w:r>
      <w:r w:rsidRPr="002B62AA">
        <w:rPr>
          <w:lang w:val="en-AU"/>
        </w:rPr>
        <w:t>of a business, fundamentally changing how the organization operates and delivers value</w:t>
      </w:r>
      <w:r>
        <w:rPr>
          <w:lang w:val="en-AU"/>
        </w:rPr>
        <w:t xml:space="preserve"> </w:t>
      </w:r>
      <w:r w:rsidRPr="002B62AA">
        <w:rPr>
          <w:lang w:val="en-AU"/>
        </w:rPr>
        <w:t>to customers (Westerman et al., 2019). Year by year, more and more organizations are</w:t>
      </w:r>
      <w:r>
        <w:rPr>
          <w:lang w:val="en-AU"/>
        </w:rPr>
        <w:t xml:space="preserve"> </w:t>
      </w:r>
      <w:r w:rsidRPr="002B62AA">
        <w:rPr>
          <w:lang w:val="en-AU"/>
        </w:rPr>
        <w:t>undergoing Digital Transformation in order to stay competitive in the market and the prevalence of AI is only amplifying this successful digital revolution. The proof of the fact that</w:t>
      </w:r>
      <w:r>
        <w:rPr>
          <w:lang w:val="en-AU"/>
        </w:rPr>
        <w:t xml:space="preserve"> </w:t>
      </w:r>
      <w:r w:rsidRPr="002B62AA">
        <w:rPr>
          <w:lang w:val="en-AU"/>
        </w:rPr>
        <w:t>Digital Transformation is in fact a successful concept can be seen by comparing the performance of companies which have undergone Digital Transformation in the last decade.</w:t>
      </w:r>
      <w:r>
        <w:rPr>
          <w:lang w:val="en-AU"/>
        </w:rPr>
        <w:t xml:space="preserve"> </w:t>
      </w:r>
      <w:r w:rsidRPr="002B62AA">
        <w:rPr>
          <w:lang w:val="en-AU"/>
        </w:rPr>
        <w:t>Digital leaders achieve earnings growth that is 1.8 times higher than digital laggards, and</w:t>
      </w:r>
      <w:r>
        <w:rPr>
          <w:lang w:val="en-AU"/>
        </w:rPr>
        <w:t xml:space="preserve"> </w:t>
      </w:r>
      <w:r w:rsidRPr="002B62AA">
        <w:rPr>
          <w:lang w:val="en-AU"/>
        </w:rPr>
        <w:t>more than double the growth in total enterprise value (Forth et al., 2020). The companies</w:t>
      </w:r>
      <w:r>
        <w:rPr>
          <w:lang w:val="en-AU"/>
        </w:rPr>
        <w:t xml:space="preserve"> </w:t>
      </w:r>
      <w:r w:rsidRPr="002B62AA">
        <w:rPr>
          <w:lang w:val="en-AU"/>
        </w:rPr>
        <w:t>which have undergone Digital Transformation have seen a significant increase in revenue</w:t>
      </w:r>
      <w:r>
        <w:rPr>
          <w:lang w:val="en-AU"/>
        </w:rPr>
        <w:t xml:space="preserve"> </w:t>
      </w:r>
      <w:r w:rsidRPr="002B62AA">
        <w:rPr>
          <w:lang w:val="en-AU"/>
        </w:rPr>
        <w:t>and market share, while the companies which have not undergone Digital Transformation</w:t>
      </w:r>
      <w:r>
        <w:rPr>
          <w:lang w:val="en-AU"/>
        </w:rPr>
        <w:t xml:space="preserve"> </w:t>
      </w:r>
      <w:r w:rsidRPr="002B62AA">
        <w:rPr>
          <w:lang w:val="en-AU"/>
        </w:rPr>
        <w:t>have seen a decline in revenue and market share.</w:t>
      </w:r>
    </w:p>
    <w:p w14:paraId="3CC301B0" w14:textId="18F9EAD3" w:rsidR="002B62AA" w:rsidRPr="002B62AA" w:rsidRDefault="002B62AA" w:rsidP="002B62AA">
      <w:pPr>
        <w:rPr>
          <w:lang w:val="en-AU"/>
        </w:rPr>
      </w:pPr>
      <w:r w:rsidRPr="002B62AA">
        <w:rPr>
          <w:lang w:val="en-AU"/>
        </w:rPr>
        <w:t>The success of Digital Transformation can be observed in the performance of companies that have successfully embraced it compared to those that have not. Firms that have</w:t>
      </w:r>
      <w:r>
        <w:rPr>
          <w:lang w:val="en-AU"/>
        </w:rPr>
        <w:t xml:space="preserve"> </w:t>
      </w:r>
      <w:r w:rsidRPr="002B62AA">
        <w:rPr>
          <w:lang w:val="en-AU"/>
        </w:rPr>
        <w:t xml:space="preserve">implemented Digital Transformation strategies report significantly </w:t>
      </w:r>
      <w:r w:rsidRPr="002B62AA">
        <w:rPr>
          <w:lang w:val="en-AU"/>
        </w:rPr>
        <w:lastRenderedPageBreak/>
        <w:t>stronger revenue growth</w:t>
      </w:r>
      <w:r>
        <w:rPr>
          <w:lang w:val="en-AU"/>
        </w:rPr>
        <w:t xml:space="preserve"> </w:t>
      </w:r>
      <w:r w:rsidRPr="002B62AA">
        <w:rPr>
          <w:lang w:val="en-AU"/>
        </w:rPr>
        <w:t>and improved market share (Deloitte, 2023). Research shows that digital leaders achieve</w:t>
      </w:r>
      <w:r>
        <w:rPr>
          <w:lang w:val="en-AU"/>
        </w:rPr>
        <w:t xml:space="preserve"> </w:t>
      </w:r>
      <w:r w:rsidRPr="002B62AA">
        <w:rPr>
          <w:lang w:val="en-AU"/>
        </w:rPr>
        <w:t>substantially higher earnings growth and enterprise value compared to their less digitally</w:t>
      </w:r>
      <w:r>
        <w:rPr>
          <w:lang w:val="en-AU"/>
        </w:rPr>
        <w:t xml:space="preserve"> </w:t>
      </w:r>
      <w:r w:rsidRPr="002B62AA">
        <w:rPr>
          <w:lang w:val="en-AU"/>
        </w:rPr>
        <w:t>mature peers (Forth et al., 2020). However, the path to success is challenging: 70% of</w:t>
      </w:r>
      <w:r>
        <w:rPr>
          <w:lang w:val="en-AU"/>
        </w:rPr>
        <w:t xml:space="preserve"> </w:t>
      </w:r>
      <w:r w:rsidRPr="002B62AA">
        <w:rPr>
          <w:lang w:val="en-AU"/>
        </w:rPr>
        <w:t>digital transformations fall short of their objectives, with only 30% achieving their targets</w:t>
      </w:r>
      <w:r>
        <w:rPr>
          <w:lang w:val="en-AU"/>
        </w:rPr>
        <w:t xml:space="preserve"> </w:t>
      </w:r>
      <w:r w:rsidRPr="002B62AA">
        <w:rPr>
          <w:lang w:val="en-AU"/>
        </w:rPr>
        <w:t>and creating sustainable change (Forth et al., 2020).</w:t>
      </w:r>
      <w:r>
        <w:rPr>
          <w:lang w:val="en-AU"/>
        </w:rPr>
        <w:t xml:space="preserve"> </w:t>
      </w:r>
      <w:r w:rsidRPr="002B62AA">
        <w:rPr>
          <w:lang w:val="en-AU"/>
        </w:rPr>
        <w:t>These results show that Digital Transformation is not just a theory; it is a real way to</w:t>
      </w:r>
      <w:r>
        <w:rPr>
          <w:lang w:val="en-AU"/>
        </w:rPr>
        <w:t xml:space="preserve"> </w:t>
      </w:r>
      <w:r w:rsidRPr="002B62AA">
        <w:rPr>
          <w:lang w:val="en-AU"/>
        </w:rPr>
        <w:t>gain a competitive edge. As AI technologies become more and more a part of Digital Transformation, they are expected to help businesses make more money, run more smoothly,</w:t>
      </w:r>
      <w:r>
        <w:rPr>
          <w:lang w:val="en-AU"/>
        </w:rPr>
        <w:t xml:space="preserve"> </w:t>
      </w:r>
      <w:r w:rsidRPr="002B62AA">
        <w:rPr>
          <w:lang w:val="en-AU"/>
        </w:rPr>
        <w:t>and stay strong over time.</w:t>
      </w:r>
    </w:p>
    <w:p w14:paraId="2024991A" w14:textId="77777777" w:rsidR="002B62AA" w:rsidRPr="002B62AA" w:rsidRDefault="002B62AA" w:rsidP="002B62AA">
      <w:pPr>
        <w:rPr>
          <w:lang w:val="en-AU"/>
        </w:rPr>
      </w:pPr>
      <w:r w:rsidRPr="002B62AA">
        <w:rPr>
          <w:lang w:val="en-AU"/>
        </w:rPr>
        <w:t>Proof of Digital Transformation success:</w:t>
      </w:r>
    </w:p>
    <w:p w14:paraId="44EEFFC5" w14:textId="77777777" w:rsidR="002B62AA" w:rsidRDefault="002B62AA" w:rsidP="002B62AA">
      <w:pPr>
        <w:pStyle w:val="ListParagraph"/>
        <w:numPr>
          <w:ilvl w:val="0"/>
          <w:numId w:val="10"/>
        </w:numPr>
        <w:rPr>
          <w:lang w:val="en-AU"/>
        </w:rPr>
      </w:pPr>
      <w:r w:rsidRPr="002B62AA">
        <w:rPr>
          <w:lang w:val="en-AU"/>
        </w:rPr>
        <w:t>Digital leaders achieve earnings growth that is 1.8 times higher than digital laggards,</w:t>
      </w:r>
      <w:r>
        <w:rPr>
          <w:lang w:val="en-AU"/>
        </w:rPr>
        <w:t xml:space="preserve"> </w:t>
      </w:r>
      <w:r w:rsidRPr="002B62AA">
        <w:rPr>
          <w:lang w:val="en-AU"/>
        </w:rPr>
        <w:t>and more than double the growth in total enterprise value (Forth et al., 2020). Organizations must carefully select appropriate metrics to measure digital transformation</w:t>
      </w:r>
      <w:r>
        <w:rPr>
          <w:lang w:val="en-AU"/>
        </w:rPr>
        <w:t xml:space="preserve"> </w:t>
      </w:r>
      <w:r w:rsidRPr="002B62AA">
        <w:rPr>
          <w:lang w:val="en-AU"/>
        </w:rPr>
        <w:t>progress, as wrong KPIs can lead to misaligned efforts and failed outcomes (Ahmad</w:t>
      </w:r>
      <w:r>
        <w:rPr>
          <w:lang w:val="en-AU"/>
        </w:rPr>
        <w:t xml:space="preserve"> </w:t>
      </w:r>
      <w:r w:rsidRPr="002B62AA">
        <w:rPr>
          <w:lang w:val="en-AU"/>
        </w:rPr>
        <w:t>et al., 2021; Schrage et al., 2022).</w:t>
      </w:r>
    </w:p>
    <w:p w14:paraId="718D30D1" w14:textId="77777777" w:rsidR="002B62AA" w:rsidRDefault="002B62AA" w:rsidP="002B62AA">
      <w:pPr>
        <w:pStyle w:val="ListParagraph"/>
        <w:numPr>
          <w:ilvl w:val="0"/>
          <w:numId w:val="10"/>
        </w:numPr>
        <w:rPr>
          <w:lang w:val="en-AU"/>
        </w:rPr>
      </w:pPr>
      <w:r w:rsidRPr="002B62AA">
        <w:rPr>
          <w:lang w:val="en-AU"/>
        </w:rPr>
        <w:t>Successful digital transformations create, on average, 66% more value and improve</w:t>
      </w:r>
      <w:r>
        <w:rPr>
          <w:lang w:val="en-AU"/>
        </w:rPr>
        <w:t xml:space="preserve"> n</w:t>
      </w:r>
      <w:r w:rsidRPr="002B62AA">
        <w:rPr>
          <w:lang w:val="en-AU"/>
        </w:rPr>
        <w:t xml:space="preserve">corporate capabilities by 82% compared to failed transformations (Forth et al., 2020). </w:t>
      </w:r>
    </w:p>
    <w:p w14:paraId="7BFED4FF" w14:textId="77777777" w:rsidR="002B62AA" w:rsidRDefault="002B62AA" w:rsidP="002B62AA">
      <w:pPr>
        <w:pStyle w:val="ListParagraph"/>
        <w:numPr>
          <w:ilvl w:val="0"/>
          <w:numId w:val="10"/>
        </w:numPr>
        <w:rPr>
          <w:lang w:val="en-AU"/>
        </w:rPr>
      </w:pPr>
      <w:r w:rsidRPr="002B62AA">
        <w:rPr>
          <w:lang w:val="en-AU"/>
        </w:rPr>
        <w:t>Only 30% of digital transformations meet or exceed their target value and result in</w:t>
      </w:r>
      <w:r>
        <w:rPr>
          <w:lang w:val="en-AU"/>
        </w:rPr>
        <w:t xml:space="preserve"> </w:t>
      </w:r>
      <w:r w:rsidRPr="002B62AA">
        <w:rPr>
          <w:lang w:val="en-AU"/>
        </w:rPr>
        <w:t>sustainable change, while 70% fall short of their objectives (Forth et al., 2020).</w:t>
      </w:r>
    </w:p>
    <w:p w14:paraId="71BE6BD1" w14:textId="1B252B67" w:rsidR="002B62AA" w:rsidRPr="002B62AA" w:rsidRDefault="002B62AA" w:rsidP="002B62AA">
      <w:pPr>
        <w:pStyle w:val="ListParagraph"/>
        <w:numPr>
          <w:ilvl w:val="0"/>
          <w:numId w:val="10"/>
        </w:numPr>
        <w:rPr>
          <w:lang w:val="en-AU"/>
        </w:rPr>
      </w:pPr>
      <w:r w:rsidRPr="002B62AA">
        <w:rPr>
          <w:lang w:val="en-AU"/>
        </w:rPr>
        <w:t>Organizations that adopt AI as part of their digital transformation strategy gain significant competitive advantages in innovation, efficiency, and market positioning (McKinsey &amp; Company, 2024).</w:t>
      </w:r>
    </w:p>
    <w:p w14:paraId="1977E719" w14:textId="77777777" w:rsidR="002B62AA" w:rsidRDefault="002B62AA" w:rsidP="002B62AA">
      <w:pPr>
        <w:rPr>
          <w:lang w:val="en-AU"/>
        </w:rPr>
      </w:pPr>
      <w:r w:rsidRPr="002B62AA">
        <w:rPr>
          <w:lang w:val="en-AU"/>
        </w:rPr>
        <w:t xml:space="preserve">Regarding AI adoption, Digital Transformation provides several lessons: </w:t>
      </w:r>
    </w:p>
    <w:p w14:paraId="7B7DC113" w14:textId="77777777" w:rsidR="002B62AA" w:rsidRDefault="002B62AA" w:rsidP="002B62AA">
      <w:pPr>
        <w:pStyle w:val="ListParagraph"/>
        <w:numPr>
          <w:ilvl w:val="0"/>
          <w:numId w:val="11"/>
        </w:numPr>
        <w:rPr>
          <w:lang w:val="en-AU"/>
        </w:rPr>
      </w:pPr>
      <w:r w:rsidRPr="002B62AA">
        <w:rPr>
          <w:lang w:val="en-AU"/>
        </w:rPr>
        <w:t xml:space="preserve">Organizational readiness is crucial. Successful Digital Transformation requires not just technology but also changes in culture, skills, and processes (Jöhnk et al., 2021). Similarly, AI adoption needs organizational readiness to manage change effectively (Hradecky et al., 2022; Holmström, 2022). </w:t>
      </w:r>
      <w:r>
        <w:rPr>
          <w:lang w:val="en-AU"/>
        </w:rPr>
        <w:t xml:space="preserve"> </w:t>
      </w:r>
      <w:r w:rsidRPr="002B62AA">
        <w:rPr>
          <w:lang w:val="en-AU"/>
        </w:rPr>
        <w:t xml:space="preserve">Building AI-powered organizations requires systematic transformation of </w:t>
      </w:r>
      <w:r w:rsidRPr="002B62AA">
        <w:rPr>
          <w:lang w:val="en-AU"/>
        </w:rPr>
        <w:lastRenderedPageBreak/>
        <w:t>leadership, technology, data, and organizational capabilities (Fountaine et al., 2019).</w:t>
      </w:r>
    </w:p>
    <w:p w14:paraId="380599A4" w14:textId="77777777" w:rsidR="002B62AA" w:rsidRDefault="002B62AA" w:rsidP="002B62AA">
      <w:pPr>
        <w:pStyle w:val="ListParagraph"/>
        <w:numPr>
          <w:ilvl w:val="0"/>
          <w:numId w:val="11"/>
        </w:numPr>
        <w:rPr>
          <w:lang w:val="en-AU"/>
        </w:rPr>
      </w:pPr>
      <w:r w:rsidRPr="002B62AA">
        <w:rPr>
          <w:lang w:val="en-AU"/>
        </w:rPr>
        <w:t>Maturity models can guide progression. Digital Transformation maturity models outline</w:t>
      </w:r>
      <w:r>
        <w:rPr>
          <w:lang w:val="en-AU"/>
        </w:rPr>
        <w:t xml:space="preserve"> </w:t>
      </w:r>
      <w:r w:rsidRPr="002B62AA">
        <w:rPr>
          <w:lang w:val="en-AU"/>
        </w:rPr>
        <w:t>stages from initial experimentation to full integration. AI adoption can benefit from similar</w:t>
      </w:r>
      <w:r>
        <w:rPr>
          <w:lang w:val="en-AU"/>
        </w:rPr>
        <w:t xml:space="preserve"> </w:t>
      </w:r>
      <w:r w:rsidRPr="002B62AA">
        <w:rPr>
          <w:lang w:val="en-AU"/>
        </w:rPr>
        <w:t>staged approaches to manage complexity and scale effectively (Enholm et al., 2022).</w:t>
      </w:r>
      <w:r>
        <w:rPr>
          <w:lang w:val="en-AU"/>
        </w:rPr>
        <w:t xml:space="preserve"> </w:t>
      </w:r>
      <w:r w:rsidRPr="002B62AA">
        <w:rPr>
          <w:lang w:val="en-AU"/>
        </w:rPr>
        <w:t>The implementation of AI in organizations very much depends on the readiness of the</w:t>
      </w:r>
      <w:r>
        <w:rPr>
          <w:lang w:val="en-AU"/>
        </w:rPr>
        <w:t xml:space="preserve"> </w:t>
      </w:r>
      <w:r w:rsidRPr="002B62AA">
        <w:rPr>
          <w:lang w:val="en-AU"/>
        </w:rPr>
        <w:t>organization to embrace change (Shrestha et al., 2019). This change comes in different</w:t>
      </w:r>
      <w:r>
        <w:rPr>
          <w:lang w:val="en-AU"/>
        </w:rPr>
        <w:t xml:space="preserve"> </w:t>
      </w:r>
      <w:r w:rsidRPr="002B62AA">
        <w:rPr>
          <w:lang w:val="en-AU"/>
        </w:rPr>
        <w:t xml:space="preserve">forms, such as changes in culture, skills, and processes but also in the current technological infrastructure of the company and its ability to integrate new technologies. </w:t>
      </w:r>
    </w:p>
    <w:p w14:paraId="67414891" w14:textId="77777777" w:rsidR="002B62AA" w:rsidRDefault="002B62AA" w:rsidP="002B62AA">
      <w:pPr>
        <w:ind w:left="360"/>
        <w:rPr>
          <w:lang w:val="en-AU"/>
        </w:rPr>
      </w:pPr>
      <w:r w:rsidRPr="002B62AA">
        <w:rPr>
          <w:lang w:val="en-AU"/>
        </w:rPr>
        <w:t xml:space="preserve">Challenges such as lack of permissions, lack of skills, lack of understanding of the technology and its potential, lack of resources and budget are all common barriers to the adoption of AI in organizations (Bain &amp; Company, 2024). These barriers can be overcome by following a structured approach to AI adoption, which is the main purpose of the SAIL framework. This would allow companies to overcome the barriers and successfully implement AI in their organizations and show them the standardized way of doing so and thus increase the chances of success while outlining which fields of the organization need to be changed in order to successfully implement AI. The broad term of organizational readiness can be measured through different maturity models (Al-Ali and Marks, 2022). The most well known and widely used maturity model is the Digital Maturity Model (DMM) developed by Deloitte (Deloitte, 2023). </w:t>
      </w:r>
    </w:p>
    <w:p w14:paraId="167CFB16" w14:textId="77777777" w:rsidR="002B62AA" w:rsidRDefault="002B62AA" w:rsidP="002B62AA">
      <w:pPr>
        <w:ind w:left="360"/>
        <w:rPr>
          <w:lang w:val="en-AU"/>
        </w:rPr>
      </w:pPr>
      <w:r w:rsidRPr="002B62AA">
        <w:rPr>
          <w:lang w:val="en-AU"/>
        </w:rPr>
        <w:t xml:space="preserve">The DMM outlines five stages of digital maturity: </w:t>
      </w:r>
    </w:p>
    <w:p w14:paraId="493AC2A8" w14:textId="77777777" w:rsidR="002B62AA" w:rsidRDefault="002B62AA" w:rsidP="002B62AA">
      <w:pPr>
        <w:pStyle w:val="ListParagraph"/>
        <w:numPr>
          <w:ilvl w:val="0"/>
          <w:numId w:val="12"/>
        </w:numPr>
        <w:rPr>
          <w:lang w:val="en-AU"/>
        </w:rPr>
      </w:pPr>
      <w:r w:rsidRPr="002B62AA">
        <w:rPr>
          <w:lang w:val="en-AU"/>
        </w:rPr>
        <w:t xml:space="preserve"> Initial: Ad hoc and uncoordinated digital initiatives. </w:t>
      </w:r>
    </w:p>
    <w:p w14:paraId="17C89F2A" w14:textId="77777777" w:rsidR="002B62AA" w:rsidRDefault="002B62AA" w:rsidP="002B62AA">
      <w:pPr>
        <w:pStyle w:val="ListParagraph"/>
        <w:numPr>
          <w:ilvl w:val="0"/>
          <w:numId w:val="12"/>
        </w:numPr>
        <w:rPr>
          <w:lang w:val="en-AU"/>
        </w:rPr>
      </w:pPr>
      <w:r w:rsidRPr="002B62AA">
        <w:rPr>
          <w:lang w:val="en-AU"/>
        </w:rPr>
        <w:t>Developing: Some digital initiatives, but still siloed and uncoordinated.</w:t>
      </w:r>
    </w:p>
    <w:p w14:paraId="1D524952" w14:textId="77777777" w:rsidR="002B62AA" w:rsidRDefault="002B62AA" w:rsidP="002B62AA">
      <w:pPr>
        <w:pStyle w:val="ListParagraph"/>
        <w:numPr>
          <w:ilvl w:val="0"/>
          <w:numId w:val="12"/>
        </w:numPr>
        <w:rPr>
          <w:lang w:val="en-AU"/>
        </w:rPr>
      </w:pPr>
      <w:r w:rsidRPr="002B62AA">
        <w:rPr>
          <w:lang w:val="en-AU"/>
        </w:rPr>
        <w:t>Defined: Digital</w:t>
      </w:r>
      <w:r>
        <w:rPr>
          <w:lang w:val="en-AU"/>
        </w:rPr>
        <w:t xml:space="preserve"> </w:t>
      </w:r>
      <w:r w:rsidRPr="002B62AA">
        <w:rPr>
          <w:lang w:val="en-AU"/>
        </w:rPr>
        <w:t xml:space="preserve">initiatives are defined and coordinated across the organization. </w:t>
      </w:r>
    </w:p>
    <w:p w14:paraId="6DBEF74F" w14:textId="7C400530" w:rsidR="002B62AA" w:rsidRPr="002B62AA" w:rsidRDefault="002B62AA" w:rsidP="002B62AA">
      <w:pPr>
        <w:pStyle w:val="ListParagraph"/>
        <w:numPr>
          <w:ilvl w:val="0"/>
          <w:numId w:val="12"/>
        </w:numPr>
        <w:rPr>
          <w:lang w:val="en-AU"/>
        </w:rPr>
      </w:pPr>
      <w:r w:rsidRPr="002B62AA">
        <w:rPr>
          <w:lang w:val="en-AU"/>
        </w:rPr>
        <w:t>Managed: Digital initia</w:t>
      </w:r>
    </w:p>
    <w:p w14:paraId="5222913A" w14:textId="77777777" w:rsidR="002B62AA" w:rsidRPr="002B62AA" w:rsidRDefault="002B62AA" w:rsidP="002B62AA">
      <w:pPr>
        <w:rPr>
          <w:lang w:val="en-AU"/>
        </w:rPr>
      </w:pPr>
    </w:p>
    <w:p w14:paraId="45DF81A7" w14:textId="77777777" w:rsidR="002B62AA" w:rsidRDefault="002B62AA" w:rsidP="002B62AA">
      <w:pPr>
        <w:ind w:left="720"/>
        <w:rPr>
          <w:lang w:val="en-AU"/>
        </w:rPr>
      </w:pPr>
    </w:p>
    <w:p w14:paraId="7483C9B1" w14:textId="77777777" w:rsidR="002B62AA" w:rsidRPr="002B62AA" w:rsidRDefault="002B62AA" w:rsidP="002B62AA">
      <w:pPr>
        <w:ind w:left="720"/>
        <w:rPr>
          <w:lang w:val="en-AU"/>
        </w:rPr>
      </w:pPr>
      <w:r w:rsidRPr="002B62AA">
        <w:rPr>
          <w:lang w:val="en-AU"/>
        </w:rPr>
        <w:t>tives are managed and measured for impact. 5. Optimized: Digital is fully integrated into</w:t>
      </w:r>
    </w:p>
    <w:p w14:paraId="5695ACF8" w14:textId="46E7CE3B" w:rsidR="002B62AA" w:rsidRPr="002B62AA" w:rsidRDefault="002B62AA" w:rsidP="002B62AA">
      <w:pPr>
        <w:rPr>
          <w:lang w:val="en-AU"/>
        </w:rPr>
      </w:pPr>
      <w:r w:rsidRPr="002B62AA">
        <w:rPr>
          <w:lang w:val="en-AU"/>
        </w:rPr>
        <w:t>business strategy and operations.</w:t>
      </w:r>
    </w:p>
    <w:p w14:paraId="47198F11" w14:textId="77777777" w:rsidR="002B62AA" w:rsidRPr="002B62AA" w:rsidRDefault="002B62AA" w:rsidP="002B62AA">
      <w:pPr>
        <w:rPr>
          <w:lang w:val="en-AU"/>
        </w:rPr>
      </w:pPr>
      <w:r w:rsidRPr="002B62AA">
        <w:rPr>
          <w:lang w:val="en-AU"/>
        </w:rPr>
        <w:t>In order to successfully implement AI in organizations, the assumption of high level of</w:t>
      </w:r>
    </w:p>
    <w:p w14:paraId="3A926B5F" w14:textId="77777777" w:rsidR="002B62AA" w:rsidRPr="002B62AA" w:rsidRDefault="002B62AA" w:rsidP="002B62AA">
      <w:pPr>
        <w:rPr>
          <w:lang w:val="en-AU"/>
        </w:rPr>
      </w:pPr>
      <w:r w:rsidRPr="002B62AA">
        <w:rPr>
          <w:lang w:val="en-AU"/>
        </w:rPr>
        <w:t>digital maturity is crucial. The higher the level of digital maturity, the higher the chances</w:t>
      </w:r>
    </w:p>
    <w:p w14:paraId="1E2E0071" w14:textId="77777777" w:rsidR="002B62AA" w:rsidRPr="002B62AA" w:rsidRDefault="002B62AA" w:rsidP="002B62AA">
      <w:pPr>
        <w:rPr>
          <w:lang w:val="en-AU"/>
        </w:rPr>
      </w:pPr>
      <w:r w:rsidRPr="002B62AA">
        <w:rPr>
          <w:lang w:val="en-AU"/>
        </w:rPr>
        <w:t>of success in implementing AI in organizations. The SAIL framework will therefore build</w:t>
      </w:r>
    </w:p>
    <w:p w14:paraId="65D3BC3A" w14:textId="77777777" w:rsidR="002B62AA" w:rsidRPr="002B62AA" w:rsidRDefault="002B62AA" w:rsidP="002B62AA">
      <w:pPr>
        <w:rPr>
          <w:lang w:val="en-AU"/>
        </w:rPr>
      </w:pPr>
      <w:r w:rsidRPr="002B62AA">
        <w:rPr>
          <w:lang w:val="en-AU"/>
        </w:rPr>
        <w:t>upon the principles of Digital Transformation and adapt them to the specific context of AI</w:t>
      </w:r>
    </w:p>
    <w:p w14:paraId="06E8DA5C" w14:textId="77777777" w:rsidR="002B62AA" w:rsidRPr="002B62AA" w:rsidRDefault="002B62AA" w:rsidP="002B62AA">
      <w:pPr>
        <w:rPr>
          <w:lang w:val="en-AU"/>
        </w:rPr>
      </w:pPr>
      <w:r w:rsidRPr="002B62AA">
        <w:rPr>
          <w:lang w:val="en-AU"/>
        </w:rPr>
        <w:t>adoption in software organizations.</w:t>
      </w:r>
    </w:p>
    <w:p w14:paraId="38AECB16" w14:textId="77777777" w:rsidR="002B62AA" w:rsidRPr="00A535BE" w:rsidRDefault="002B62AA" w:rsidP="002B62AA">
      <w:pPr>
        <w:rPr>
          <w:lang w:val="en-AU"/>
        </w:rPr>
      </w:pPr>
    </w:p>
    <w:p w14:paraId="3AF97530" w14:textId="77777777" w:rsidR="00A535BE" w:rsidRPr="00A535BE" w:rsidRDefault="00A535BE" w:rsidP="00A535BE">
      <w:pPr>
        <w:rPr>
          <w:lang w:val="en-AU"/>
        </w:rPr>
      </w:pPr>
    </w:p>
    <w:p w14:paraId="5C35AB4C" w14:textId="32903664" w:rsidR="00A535BE" w:rsidRPr="00A535BE" w:rsidRDefault="00A535BE" w:rsidP="00A535BE">
      <w:pPr>
        <w:rPr>
          <w:lang w:val="en-AU"/>
        </w:rPr>
      </w:pPr>
    </w:p>
    <w:p w14:paraId="5314B53C" w14:textId="77777777" w:rsidR="00A535BE" w:rsidRPr="00A535BE" w:rsidRDefault="00A535BE" w:rsidP="00A535BE">
      <w:pPr>
        <w:rPr>
          <w:lang w:val="en-AU"/>
        </w:rPr>
      </w:pPr>
    </w:p>
    <w:p w14:paraId="7EDD7984" w14:textId="77777777" w:rsidR="00A535BE" w:rsidRPr="00A535BE" w:rsidRDefault="00A535BE" w:rsidP="00A535BE">
      <w:pPr>
        <w:rPr>
          <w:lang w:val="en-AU"/>
        </w:rPr>
      </w:pPr>
      <w:r w:rsidRPr="00A535BE">
        <w:rPr>
          <w:lang w:val="en-AU"/>
        </w:rPr>
        <w:t>• Highlight best practices and lessons learned for coordinated AI implementation.</w:t>
      </w:r>
    </w:p>
    <w:p w14:paraId="430652AD" w14:textId="77777777" w:rsidR="00A535BE" w:rsidRPr="00A535BE" w:rsidRDefault="00A535BE" w:rsidP="00A535BE">
      <w:pPr>
        <w:rPr>
          <w:lang w:val="en-AU"/>
        </w:rPr>
      </w:pPr>
      <w:r w:rsidRPr="00A535BE">
        <w:rPr>
          <w:lang w:val="en-AU"/>
        </w:rPr>
        <w:t>Despite the growing body of research done on air maturity models, digital transformation and enterprise architecture, the. Already existing approaches in the current state of</w:t>
      </w:r>
    </w:p>
    <w:p w14:paraId="649E8D3D" w14:textId="77777777" w:rsidR="00A535BE" w:rsidRPr="00A535BE" w:rsidRDefault="00A535BE" w:rsidP="00A535BE">
      <w:pPr>
        <w:rPr>
          <w:lang w:val="en-AU"/>
        </w:rPr>
      </w:pPr>
      <w:r w:rsidRPr="00A535BE">
        <w:rPr>
          <w:lang w:val="en-AU"/>
        </w:rPr>
        <w:t>the industry largely fail to provide an orchestrated, holistic approach on AI adoption and</w:t>
      </w:r>
    </w:p>
    <w:p w14:paraId="319D478F" w14:textId="77777777" w:rsidR="00A535BE" w:rsidRPr="00A535BE" w:rsidRDefault="00A535BE" w:rsidP="00A535BE">
      <w:pPr>
        <w:rPr>
          <w:lang w:val="en-AU"/>
        </w:rPr>
      </w:pPr>
      <w:r w:rsidRPr="00A535BE">
        <w:rPr>
          <w:lang w:val="en-AU"/>
        </w:rPr>
        <w:t>full lifecycle management. The current. Frameworks are not sufficient to guide software organizations from early AI experimentation to scalable organization wide. AI adoption. Most</w:t>
      </w:r>
    </w:p>
    <w:p w14:paraId="79CF1016" w14:textId="77777777" w:rsidR="00A535BE" w:rsidRPr="00A535BE" w:rsidRDefault="00A535BE" w:rsidP="00A535BE">
      <w:pPr>
        <w:rPr>
          <w:lang w:val="en-AU"/>
        </w:rPr>
      </w:pPr>
      <w:r w:rsidRPr="00A535BE">
        <w:rPr>
          <w:lang w:val="en-AU"/>
        </w:rPr>
        <w:lastRenderedPageBreak/>
        <w:t>of the already existing models focus simply on analysis and assessment rather than a full</w:t>
      </w:r>
    </w:p>
    <w:p w14:paraId="17A925B7" w14:textId="77777777" w:rsidR="00A535BE" w:rsidRPr="00A535BE" w:rsidRDefault="00A535BE" w:rsidP="00A535BE">
      <w:pPr>
        <w:rPr>
          <w:lang w:val="en-AU"/>
        </w:rPr>
      </w:pPr>
      <w:r w:rsidRPr="00A535BE">
        <w:rPr>
          <w:lang w:val="en-AU"/>
        </w:rPr>
        <w:t>execution. They often lack mechanisms for reflecting on processes and fail to encompass</w:t>
      </w:r>
    </w:p>
    <w:p w14:paraId="1335C478" w14:textId="4F188B90" w:rsidR="0005178F" w:rsidRPr="00B15325" w:rsidRDefault="00A535BE" w:rsidP="00A535BE">
      <w:r>
        <w:t>iterative approach.</w:t>
      </w:r>
    </w:p>
    <w:p w14:paraId="1335C479" w14:textId="3D2EA9C3" w:rsidR="005B0354" w:rsidRPr="00B15325" w:rsidRDefault="00AF24CB" w:rsidP="005B0354">
      <w:pPr>
        <w:pStyle w:val="Heading3"/>
      </w:pPr>
      <w:bookmarkStart w:id="29" w:name="_Toc368290836"/>
      <w:bookmarkStart w:id="30" w:name="_Toc372084519"/>
      <w:bookmarkStart w:id="31" w:name="_Toc494976543"/>
      <w:bookmarkStart w:id="32" w:name="_Toc525719355"/>
      <w:r>
        <w:t>Sample Heading</w:t>
      </w:r>
      <w:r w:rsidR="005B0354" w:rsidRPr="00B15325">
        <w:t xml:space="preserve"> 3</w:t>
      </w:r>
      <w:bookmarkEnd w:id="29"/>
      <w:bookmarkEnd w:id="30"/>
      <w:bookmarkEnd w:id="31"/>
      <w:bookmarkEnd w:id="32"/>
    </w:p>
    <w:p w14:paraId="1335C47A" w14:textId="77777777" w:rsidR="0005178F" w:rsidRPr="00B15325" w:rsidRDefault="0005178F" w:rsidP="0005178F">
      <w:r w:rsidRPr="00B15325">
        <w:t>Text</w:t>
      </w:r>
    </w:p>
    <w:p w14:paraId="1335C47B" w14:textId="591C4C4A" w:rsidR="005B0354" w:rsidRPr="00B15325" w:rsidRDefault="00AF24CB" w:rsidP="0005178F">
      <w:pPr>
        <w:pStyle w:val="Heading4"/>
      </w:pPr>
      <w:r>
        <w:t>Sample Heading</w:t>
      </w:r>
      <w:r w:rsidR="005B0354" w:rsidRPr="00B15325">
        <w:t xml:space="preserve"> 4</w:t>
      </w:r>
    </w:p>
    <w:p w14:paraId="1335C47C" w14:textId="77777777" w:rsidR="0005178F" w:rsidRPr="00B15325" w:rsidRDefault="0005178F" w:rsidP="0005178F">
      <w:r w:rsidRPr="00B15325">
        <w:t>Text</w:t>
      </w:r>
    </w:p>
    <w:p w14:paraId="1335C47D" w14:textId="77777777" w:rsidR="008C55BC" w:rsidRPr="00B15325" w:rsidRDefault="008C55BC" w:rsidP="0005178F"/>
    <w:p w14:paraId="1335C47E" w14:textId="0A2F524A" w:rsidR="002125B1" w:rsidRPr="00B15325" w:rsidRDefault="00AF24CB" w:rsidP="009D0F80">
      <w:pPr>
        <w:pStyle w:val="Heading1"/>
        <w:numPr>
          <w:ilvl w:val="0"/>
          <w:numId w:val="0"/>
        </w:numPr>
        <w:ind w:left="431" w:hanging="431"/>
      </w:pPr>
      <w:bookmarkStart w:id="33" w:name="_Toc494976544"/>
      <w:bookmarkStart w:id="34" w:name="_Toc525719356"/>
      <w:r>
        <w:lastRenderedPageBreak/>
        <w:t>List of References</w:t>
      </w:r>
      <w:bookmarkEnd w:id="33"/>
      <w:bookmarkEnd w:id="34"/>
    </w:p>
    <w:p w14:paraId="1335C47F" w14:textId="77777777" w:rsidR="002125B1" w:rsidRPr="00B15325" w:rsidRDefault="002125B1" w:rsidP="002125B1"/>
    <w:p w14:paraId="1335C480" w14:textId="77777777" w:rsidR="00D978C2" w:rsidRPr="00B15325" w:rsidRDefault="00D978C2" w:rsidP="00D978C2"/>
    <w:p w14:paraId="1335C481" w14:textId="77777777" w:rsidR="00D978C2" w:rsidRPr="00B15325" w:rsidRDefault="00D978C2" w:rsidP="00D978C2">
      <w:pPr>
        <w:sectPr w:rsidR="00D978C2" w:rsidRPr="00B15325" w:rsidSect="00BC0CEC">
          <w:headerReference w:type="default" r:id="rId23"/>
          <w:footerReference w:type="default" r:id="rId24"/>
          <w:pgSz w:w="11906" w:h="16838"/>
          <w:pgMar w:top="1701" w:right="1134" w:bottom="1701" w:left="1985" w:header="709" w:footer="835" w:gutter="0"/>
          <w:pgNumType w:start="1"/>
          <w:cols w:space="708"/>
          <w:docGrid w:linePitch="360"/>
        </w:sectPr>
      </w:pPr>
    </w:p>
    <w:p w14:paraId="0F4B96C5" w14:textId="77777777" w:rsidR="00C734DA" w:rsidRDefault="00C734DA" w:rsidP="00C734DA">
      <w:pPr>
        <w:jc w:val="center"/>
        <w:rPr>
          <w:b/>
          <w:sz w:val="40"/>
          <w:szCs w:val="40"/>
        </w:rPr>
      </w:pPr>
    </w:p>
    <w:p w14:paraId="37DE283C" w14:textId="77777777" w:rsidR="00C734DA" w:rsidRDefault="00C734DA" w:rsidP="00C734DA">
      <w:pPr>
        <w:jc w:val="center"/>
        <w:rPr>
          <w:b/>
          <w:sz w:val="40"/>
          <w:szCs w:val="40"/>
        </w:rPr>
      </w:pPr>
    </w:p>
    <w:p w14:paraId="33E7AE85" w14:textId="77777777" w:rsidR="00C734DA" w:rsidRDefault="00C734DA" w:rsidP="00C734DA">
      <w:pPr>
        <w:jc w:val="center"/>
        <w:rPr>
          <w:b/>
          <w:sz w:val="40"/>
          <w:szCs w:val="40"/>
        </w:rPr>
      </w:pPr>
    </w:p>
    <w:p w14:paraId="073EB652" w14:textId="77777777" w:rsidR="00C734DA" w:rsidRDefault="00C734DA" w:rsidP="00C734DA">
      <w:pPr>
        <w:jc w:val="center"/>
        <w:rPr>
          <w:b/>
          <w:sz w:val="40"/>
          <w:szCs w:val="40"/>
        </w:rPr>
      </w:pPr>
    </w:p>
    <w:p w14:paraId="4FF2DCC6" w14:textId="77777777" w:rsidR="00C734DA" w:rsidRDefault="00C734DA" w:rsidP="00C734DA">
      <w:pPr>
        <w:jc w:val="center"/>
        <w:rPr>
          <w:b/>
          <w:sz w:val="40"/>
          <w:szCs w:val="40"/>
        </w:rPr>
      </w:pPr>
    </w:p>
    <w:p w14:paraId="631954F0" w14:textId="77777777" w:rsidR="00C734DA" w:rsidRDefault="00C734DA" w:rsidP="00C734DA">
      <w:pPr>
        <w:jc w:val="center"/>
        <w:rPr>
          <w:b/>
          <w:sz w:val="40"/>
          <w:szCs w:val="40"/>
        </w:rPr>
      </w:pPr>
    </w:p>
    <w:p w14:paraId="1335C482" w14:textId="13CE13AA" w:rsidR="00D978C2" w:rsidRPr="007A7623" w:rsidRDefault="000F58C8" w:rsidP="007A7623">
      <w:pPr>
        <w:pStyle w:val="Heading1"/>
        <w:keepNext w:val="0"/>
        <w:keepLines w:val="0"/>
        <w:pageBreakBefore w:val="0"/>
        <w:widowControl w:val="0"/>
        <w:numPr>
          <w:ilvl w:val="0"/>
          <w:numId w:val="0"/>
        </w:numPr>
        <w:ind w:left="431" w:hanging="431"/>
        <w:jc w:val="center"/>
        <w:rPr>
          <w:caps/>
          <w:sz w:val="110"/>
          <w:szCs w:val="110"/>
        </w:rPr>
      </w:pPr>
      <w:bookmarkStart w:id="35" w:name="_Toc494976545"/>
      <w:bookmarkStart w:id="36" w:name="_Toc525719357"/>
      <w:r w:rsidRPr="007A7623">
        <w:rPr>
          <w:caps/>
          <w:sz w:val="110"/>
          <w:szCs w:val="110"/>
        </w:rPr>
        <w:t>A</w:t>
      </w:r>
      <w:bookmarkEnd w:id="35"/>
      <w:r w:rsidR="003F4FAF">
        <w:rPr>
          <w:sz w:val="110"/>
          <w:szCs w:val="110"/>
        </w:rPr>
        <w:t>nnex</w:t>
      </w:r>
      <w:bookmarkEnd w:id="36"/>
    </w:p>
    <w:p w14:paraId="1335C485" w14:textId="7E35FCCD" w:rsidR="00C148E4" w:rsidRPr="00B15325" w:rsidRDefault="00C148E4" w:rsidP="00C148E4"/>
    <w:p w14:paraId="1335C486" w14:textId="7262FB4D" w:rsidR="00C148E4" w:rsidRPr="00B15325" w:rsidRDefault="00614EFF" w:rsidP="00614EFF">
      <w:pPr>
        <w:pStyle w:val="ServicePart2H2-IMC"/>
        <w:numPr>
          <w:ilvl w:val="0"/>
          <w:numId w:val="0"/>
        </w:numPr>
        <w:tabs>
          <w:tab w:val="clear" w:pos="1701"/>
        </w:tabs>
        <w:rPr>
          <w:lang w:val="de-AT"/>
        </w:rPr>
      </w:pPr>
      <w:bookmarkStart w:id="37" w:name="_Toc367075073"/>
      <w:bookmarkStart w:id="38" w:name="_Toc372084783"/>
      <w:bookmarkStart w:id="39" w:name="_Toc494976513"/>
      <w:bookmarkStart w:id="40" w:name="_Toc525719358"/>
      <w:r>
        <w:rPr>
          <w:lang w:val="de-AT"/>
        </w:rPr>
        <w:lastRenderedPageBreak/>
        <w:t xml:space="preserve">Annex 1 </w:t>
      </w:r>
      <w:r w:rsidR="008A2983" w:rsidRPr="00B15325">
        <w:rPr>
          <w:lang w:val="de-AT"/>
        </w:rPr>
        <w:t>[</w:t>
      </w:r>
      <w:bookmarkEnd w:id="37"/>
      <w:r w:rsidR="006E14EF">
        <w:rPr>
          <w:lang w:val="de-AT"/>
        </w:rPr>
        <w:t>Questionnaire</w:t>
      </w:r>
      <w:r w:rsidR="008A2983" w:rsidRPr="00B15325">
        <w:rPr>
          <w:lang w:val="de-AT"/>
        </w:rPr>
        <w:t>]</w:t>
      </w:r>
      <w:bookmarkEnd w:id="38"/>
      <w:bookmarkEnd w:id="39"/>
      <w:bookmarkEnd w:id="40"/>
    </w:p>
    <w:p w14:paraId="1335C487" w14:textId="5EA2CC52" w:rsidR="00C148E4" w:rsidRPr="00B15325" w:rsidRDefault="006E14EF" w:rsidP="00614EFF">
      <w:pPr>
        <w:pStyle w:val="ServicePart2H2-IMC"/>
        <w:numPr>
          <w:ilvl w:val="0"/>
          <w:numId w:val="0"/>
        </w:numPr>
        <w:tabs>
          <w:tab w:val="clear" w:pos="1701"/>
        </w:tabs>
        <w:rPr>
          <w:lang w:val="de-AT"/>
        </w:rPr>
      </w:pPr>
      <w:bookmarkStart w:id="41" w:name="_Toc367075074"/>
      <w:bookmarkStart w:id="42" w:name="_Toc372084784"/>
      <w:bookmarkStart w:id="43" w:name="_Toc494976514"/>
      <w:bookmarkStart w:id="44" w:name="_Toc525719359"/>
      <w:r>
        <w:rPr>
          <w:lang w:val="de-AT"/>
        </w:rPr>
        <w:lastRenderedPageBreak/>
        <w:t xml:space="preserve">Annex 2 </w:t>
      </w:r>
      <w:r w:rsidR="008A2983" w:rsidRPr="00B15325">
        <w:rPr>
          <w:lang w:val="de-AT"/>
        </w:rPr>
        <w:t>[</w:t>
      </w:r>
      <w:bookmarkEnd w:id="41"/>
      <w:r>
        <w:rPr>
          <w:lang w:val="de-AT"/>
        </w:rPr>
        <w:t>Further Sources</w:t>
      </w:r>
      <w:r w:rsidR="008A2983" w:rsidRPr="00B15325">
        <w:rPr>
          <w:lang w:val="de-AT"/>
        </w:rPr>
        <w:t>]</w:t>
      </w:r>
      <w:bookmarkEnd w:id="42"/>
      <w:bookmarkEnd w:id="43"/>
      <w:bookmarkEnd w:id="44"/>
    </w:p>
    <w:sectPr w:rsidR="00C148E4" w:rsidRPr="00B15325" w:rsidSect="00BC0CEC">
      <w:headerReference w:type="default" r:id="rId25"/>
      <w:pgSz w:w="11906" w:h="16838"/>
      <w:pgMar w:top="1701" w:right="1134" w:bottom="1701" w:left="1985" w:header="851" w:footer="8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C0384" w14:textId="77777777" w:rsidR="00433FB6" w:rsidRDefault="00433FB6" w:rsidP="00D978C2">
      <w:pPr>
        <w:spacing w:after="0" w:line="240" w:lineRule="auto"/>
      </w:pPr>
      <w:r>
        <w:separator/>
      </w:r>
    </w:p>
  </w:endnote>
  <w:endnote w:type="continuationSeparator" w:id="0">
    <w:p w14:paraId="1A98F230" w14:textId="77777777" w:rsidR="00433FB6" w:rsidRDefault="00433FB6" w:rsidP="00D97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4B87" w14:textId="77777777" w:rsidR="00594775" w:rsidRDefault="005947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F1BC" w14:textId="77777777" w:rsidR="00594775" w:rsidRDefault="005947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796438"/>
      <w:docPartObj>
        <w:docPartGallery w:val="Page Numbers (Bottom of Page)"/>
        <w:docPartUnique/>
      </w:docPartObj>
    </w:sdtPr>
    <w:sdtContent>
      <w:p w14:paraId="48B0587B" w14:textId="37336148" w:rsidR="008A09C6" w:rsidRDefault="008A09C6">
        <w:pPr>
          <w:pStyle w:val="Footer"/>
          <w:jc w:val="right"/>
        </w:pPr>
        <w:r>
          <w:fldChar w:fldCharType="begin"/>
        </w:r>
        <w:r>
          <w:instrText>PAGE   \* MERGEFORMAT</w:instrText>
        </w:r>
        <w:r>
          <w:fldChar w:fldCharType="separate"/>
        </w:r>
        <w:r w:rsidRPr="009F1B69">
          <w:rPr>
            <w:noProof/>
            <w:lang w:val="de-DE"/>
          </w:rPr>
          <w:t>I</w:t>
        </w:r>
        <w:r>
          <w:fldChar w:fldCharType="end"/>
        </w:r>
      </w:p>
    </w:sdtContent>
  </w:sdt>
  <w:p w14:paraId="7CB5E2D6" w14:textId="77777777" w:rsidR="008A09C6" w:rsidRDefault="008A09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555809"/>
      <w:docPartObj>
        <w:docPartGallery w:val="Page Numbers (Bottom of Page)"/>
        <w:docPartUnique/>
      </w:docPartObj>
    </w:sdtPr>
    <w:sdtContent>
      <w:p w14:paraId="36A8FCF0" w14:textId="29AF81D9" w:rsidR="00594775" w:rsidRDefault="00594775">
        <w:pPr>
          <w:pStyle w:val="Footer"/>
          <w:jc w:val="right"/>
        </w:pPr>
        <w:r>
          <w:fldChar w:fldCharType="begin"/>
        </w:r>
        <w:r>
          <w:instrText>PAGE   \* MERGEFORMAT</w:instrText>
        </w:r>
        <w:r>
          <w:fldChar w:fldCharType="separate"/>
        </w:r>
        <w:r>
          <w:rPr>
            <w:lang w:val="de-DE"/>
          </w:rPr>
          <w:t>2</w:t>
        </w:r>
        <w:r>
          <w:fldChar w:fldCharType="end"/>
        </w:r>
      </w:p>
    </w:sdtContent>
  </w:sdt>
  <w:p w14:paraId="51406DBF" w14:textId="6758AAD1" w:rsidR="00AC7014" w:rsidRPr="00594775" w:rsidRDefault="00AC7014" w:rsidP="0059477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C0E1" w14:textId="448619D2" w:rsidR="008A09C6" w:rsidRDefault="008A09C6">
    <w:pPr>
      <w:pStyle w:val="Footer"/>
      <w:jc w:val="right"/>
    </w:pPr>
  </w:p>
  <w:p w14:paraId="20DE6789" w14:textId="77777777" w:rsidR="008A09C6" w:rsidRDefault="008A09C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900440"/>
      <w:docPartObj>
        <w:docPartGallery w:val="Page Numbers (Bottom of Page)"/>
        <w:docPartUnique/>
      </w:docPartObj>
    </w:sdtPr>
    <w:sdtContent>
      <w:p w14:paraId="2A680E05" w14:textId="3738DDD5" w:rsidR="00594775" w:rsidRDefault="00594775">
        <w:pPr>
          <w:pStyle w:val="Footer"/>
          <w:jc w:val="right"/>
        </w:pPr>
        <w:r>
          <w:fldChar w:fldCharType="begin"/>
        </w:r>
        <w:r>
          <w:instrText>PAGE   \* MERGEFORMAT</w:instrText>
        </w:r>
        <w:r>
          <w:fldChar w:fldCharType="separate"/>
        </w:r>
        <w:r>
          <w:rPr>
            <w:lang w:val="de-DE"/>
          </w:rPr>
          <w:t>2</w:t>
        </w:r>
        <w:r>
          <w:fldChar w:fldCharType="end"/>
        </w:r>
      </w:p>
    </w:sdtContent>
  </w:sdt>
  <w:p w14:paraId="56FD88F2" w14:textId="142A1C06" w:rsidR="008A09C6" w:rsidRPr="00594775" w:rsidRDefault="008A09C6" w:rsidP="0059477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C490" w14:textId="09C48607" w:rsidR="008A09C6" w:rsidRDefault="008A09C6" w:rsidP="005602F7">
    <w:pPr>
      <w:pStyle w:val="Footer-IMC"/>
      <w:tabs>
        <w:tab w:val="clear" w:pos="9072"/>
        <w:tab w:val="right" w:pos="8789"/>
      </w:tabs>
    </w:pPr>
    <w:r>
      <w:tab/>
    </w:r>
    <w:r>
      <w:tab/>
    </w:r>
    <w:r>
      <w:fldChar w:fldCharType="begin"/>
    </w:r>
    <w:r>
      <w:instrText xml:space="preserve"> PAGE  \* Arabic  \* MERGEFORMAT </w:instrText>
    </w:r>
    <w:r>
      <w:fldChar w:fldCharType="separate"/>
    </w:r>
    <w:r w:rsidR="00B25605">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9376F" w14:textId="77777777" w:rsidR="00433FB6" w:rsidRDefault="00433FB6" w:rsidP="00D978C2">
      <w:pPr>
        <w:spacing w:after="0" w:line="240" w:lineRule="auto"/>
      </w:pPr>
      <w:r>
        <w:separator/>
      </w:r>
    </w:p>
  </w:footnote>
  <w:footnote w:type="continuationSeparator" w:id="0">
    <w:p w14:paraId="1FFDBAA7" w14:textId="77777777" w:rsidR="00433FB6" w:rsidRDefault="00433FB6" w:rsidP="00D97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6070" w14:textId="77777777" w:rsidR="00594775" w:rsidRDefault="005947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94489" w14:textId="77777777" w:rsidR="00594775" w:rsidRDefault="005947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A6EC" w14:textId="77777777" w:rsidR="00594775" w:rsidRDefault="0059477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C48D" w14:textId="77777777" w:rsidR="008A09C6" w:rsidRPr="00AF5A20" w:rsidRDefault="008A09C6" w:rsidP="00AF5A2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C48F" w14:textId="60C6B3BB" w:rsidR="008A09C6" w:rsidRPr="000174DD" w:rsidRDefault="00594775" w:rsidP="000174DD">
    <w:pPr>
      <w:pStyle w:val="Header-IMC"/>
    </w:pPr>
    <w:fldSimple w:instr=" STYLEREF  &quot;H1 - IMC&quot;  \* MERGEFORMAT ">
      <w:r w:rsidR="00BC3FA4">
        <w:rPr>
          <w:noProof/>
        </w:rPr>
        <w:t>LITERATURE REVIEW</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C491" w14:textId="4EF82D1C" w:rsidR="008A09C6" w:rsidRPr="000174DD" w:rsidRDefault="008A09C6" w:rsidP="000174DD">
    <w:pPr>
      <w:pStyle w:val="Header-IMC"/>
    </w:pPr>
    <w:r>
      <w:t>Annex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68AF"/>
    <w:multiLevelType w:val="hybridMultilevel"/>
    <w:tmpl w:val="96D4E7EC"/>
    <w:lvl w:ilvl="0" w:tplc="0C090001">
      <w:start w:val="1"/>
      <w:numFmt w:val="bullet"/>
      <w:lvlText w:val=""/>
      <w:lvlJc w:val="left"/>
      <w:pPr>
        <w:ind w:left="787" w:hanging="360"/>
      </w:pPr>
      <w:rPr>
        <w:rFonts w:ascii="Symbol" w:hAnsi="Symbol" w:hint="default"/>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1" w15:restartNumberingAfterBreak="0">
    <w:nsid w:val="14715847"/>
    <w:multiLevelType w:val="hybridMultilevel"/>
    <w:tmpl w:val="ACA4AD8A"/>
    <w:lvl w:ilvl="0" w:tplc="E70C4734">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26357A5E"/>
    <w:multiLevelType w:val="hybridMultilevel"/>
    <w:tmpl w:val="95F41D66"/>
    <w:lvl w:ilvl="0" w:tplc="1D84D37E">
      <w:start w:val="1"/>
      <w:numFmt w:val="decimal"/>
      <w:pStyle w:val="ServicePart2H2-IMC"/>
      <w:lvlText w:val="Anhang %1"/>
      <w:lvlJc w:val="left"/>
      <w:pPr>
        <w:ind w:left="36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385E31A4"/>
    <w:multiLevelType w:val="multilevel"/>
    <w:tmpl w:val="0C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477573E"/>
    <w:multiLevelType w:val="hybridMultilevel"/>
    <w:tmpl w:val="6B762E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7D27C3D"/>
    <w:multiLevelType w:val="hybridMultilevel"/>
    <w:tmpl w:val="E59646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39925B8"/>
    <w:multiLevelType w:val="hybridMultilevel"/>
    <w:tmpl w:val="B5A4E7C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4DF10CB"/>
    <w:multiLevelType w:val="hybridMultilevel"/>
    <w:tmpl w:val="FD4A8E2E"/>
    <w:lvl w:ilvl="0" w:tplc="0C090001">
      <w:start w:val="1"/>
      <w:numFmt w:val="bullet"/>
      <w:lvlText w:val=""/>
      <w:lvlJc w:val="left"/>
      <w:pPr>
        <w:ind w:left="787" w:hanging="360"/>
      </w:pPr>
      <w:rPr>
        <w:rFonts w:ascii="Symbol" w:hAnsi="Symbol" w:hint="default"/>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8" w15:restartNumberingAfterBreak="0">
    <w:nsid w:val="78192F88"/>
    <w:multiLevelType w:val="hybridMultilevel"/>
    <w:tmpl w:val="C0262E08"/>
    <w:lvl w:ilvl="0" w:tplc="5E14B5FE">
      <w:start w:val="1"/>
      <w:numFmt w:val="decimal"/>
      <w:pStyle w:val="ServicePartH2-IMC"/>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717052811">
    <w:abstractNumId w:val="3"/>
  </w:num>
  <w:num w:numId="2" w16cid:durableId="1337805421">
    <w:abstractNumId w:val="1"/>
  </w:num>
  <w:num w:numId="3" w16cid:durableId="17374303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69566292">
    <w:abstractNumId w:val="8"/>
  </w:num>
  <w:num w:numId="5" w16cid:durableId="490027751">
    <w:abstractNumId w:val="2"/>
  </w:num>
  <w:num w:numId="6" w16cid:durableId="401832136">
    <w:abstractNumId w:val="3"/>
  </w:num>
  <w:num w:numId="7" w16cid:durableId="910851013">
    <w:abstractNumId w:val="3"/>
  </w:num>
  <w:num w:numId="8" w16cid:durableId="74668131">
    <w:abstractNumId w:val="0"/>
  </w:num>
  <w:num w:numId="9" w16cid:durableId="213129870">
    <w:abstractNumId w:val="7"/>
  </w:num>
  <w:num w:numId="10" w16cid:durableId="1122118176">
    <w:abstractNumId w:val="5"/>
  </w:num>
  <w:num w:numId="11" w16cid:durableId="801734048">
    <w:abstractNumId w:val="4"/>
  </w:num>
  <w:num w:numId="12" w16cid:durableId="6220039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47B"/>
    <w:rsid w:val="000174DD"/>
    <w:rsid w:val="0005178F"/>
    <w:rsid w:val="000B0C2A"/>
    <w:rsid w:val="000F58C8"/>
    <w:rsid w:val="00134227"/>
    <w:rsid w:val="00161B90"/>
    <w:rsid w:val="00182004"/>
    <w:rsid w:val="001D0335"/>
    <w:rsid w:val="001D42AA"/>
    <w:rsid w:val="002125B1"/>
    <w:rsid w:val="00230726"/>
    <w:rsid w:val="00230A0A"/>
    <w:rsid w:val="0026747B"/>
    <w:rsid w:val="00267528"/>
    <w:rsid w:val="00296D9A"/>
    <w:rsid w:val="002B62AA"/>
    <w:rsid w:val="002D79A2"/>
    <w:rsid w:val="00330DD0"/>
    <w:rsid w:val="00337B7F"/>
    <w:rsid w:val="0035527F"/>
    <w:rsid w:val="003B1937"/>
    <w:rsid w:val="003E5A8E"/>
    <w:rsid w:val="003F4FAF"/>
    <w:rsid w:val="004070C1"/>
    <w:rsid w:val="00433FB6"/>
    <w:rsid w:val="00437623"/>
    <w:rsid w:val="004456CD"/>
    <w:rsid w:val="0045497E"/>
    <w:rsid w:val="00541F39"/>
    <w:rsid w:val="005532BE"/>
    <w:rsid w:val="005602F7"/>
    <w:rsid w:val="005660CA"/>
    <w:rsid w:val="00594775"/>
    <w:rsid w:val="005B0354"/>
    <w:rsid w:val="006064DE"/>
    <w:rsid w:val="006079F7"/>
    <w:rsid w:val="00614EFF"/>
    <w:rsid w:val="00623E9C"/>
    <w:rsid w:val="006872A1"/>
    <w:rsid w:val="006960F3"/>
    <w:rsid w:val="006E1153"/>
    <w:rsid w:val="006E14EF"/>
    <w:rsid w:val="006E4626"/>
    <w:rsid w:val="00743F41"/>
    <w:rsid w:val="00752422"/>
    <w:rsid w:val="0075591C"/>
    <w:rsid w:val="00777FB6"/>
    <w:rsid w:val="0079645A"/>
    <w:rsid w:val="007975A9"/>
    <w:rsid w:val="007A5690"/>
    <w:rsid w:val="007A7623"/>
    <w:rsid w:val="007E6B5A"/>
    <w:rsid w:val="008429AB"/>
    <w:rsid w:val="0084687D"/>
    <w:rsid w:val="00892EC8"/>
    <w:rsid w:val="008A09C6"/>
    <w:rsid w:val="008A2983"/>
    <w:rsid w:val="008C464F"/>
    <w:rsid w:val="008C55BC"/>
    <w:rsid w:val="008D09C5"/>
    <w:rsid w:val="008E2B64"/>
    <w:rsid w:val="00910439"/>
    <w:rsid w:val="00923A9B"/>
    <w:rsid w:val="0094156E"/>
    <w:rsid w:val="009569AB"/>
    <w:rsid w:val="00970CD2"/>
    <w:rsid w:val="0099629A"/>
    <w:rsid w:val="009D0F80"/>
    <w:rsid w:val="009D2148"/>
    <w:rsid w:val="009D70A6"/>
    <w:rsid w:val="009F1B69"/>
    <w:rsid w:val="00A535BE"/>
    <w:rsid w:val="00A536F7"/>
    <w:rsid w:val="00A5537A"/>
    <w:rsid w:val="00A8289A"/>
    <w:rsid w:val="00A9475D"/>
    <w:rsid w:val="00AA203E"/>
    <w:rsid w:val="00AB50E0"/>
    <w:rsid w:val="00AC7014"/>
    <w:rsid w:val="00AF24CB"/>
    <w:rsid w:val="00AF3A66"/>
    <w:rsid w:val="00AF5A20"/>
    <w:rsid w:val="00B15325"/>
    <w:rsid w:val="00B25605"/>
    <w:rsid w:val="00B27F71"/>
    <w:rsid w:val="00B35B20"/>
    <w:rsid w:val="00B705F3"/>
    <w:rsid w:val="00B84770"/>
    <w:rsid w:val="00BB516E"/>
    <w:rsid w:val="00BC0CEC"/>
    <w:rsid w:val="00BC3FA4"/>
    <w:rsid w:val="00BD1493"/>
    <w:rsid w:val="00C148E4"/>
    <w:rsid w:val="00C32FED"/>
    <w:rsid w:val="00C46BFA"/>
    <w:rsid w:val="00C512ED"/>
    <w:rsid w:val="00C5386D"/>
    <w:rsid w:val="00C66F56"/>
    <w:rsid w:val="00C734DA"/>
    <w:rsid w:val="00C85548"/>
    <w:rsid w:val="00CB758A"/>
    <w:rsid w:val="00CC03AE"/>
    <w:rsid w:val="00CE6273"/>
    <w:rsid w:val="00D10354"/>
    <w:rsid w:val="00D15143"/>
    <w:rsid w:val="00D30F41"/>
    <w:rsid w:val="00D82AB6"/>
    <w:rsid w:val="00D96740"/>
    <w:rsid w:val="00D978C2"/>
    <w:rsid w:val="00DA26AE"/>
    <w:rsid w:val="00DB34C9"/>
    <w:rsid w:val="00E132A6"/>
    <w:rsid w:val="00E1516D"/>
    <w:rsid w:val="00E34F7A"/>
    <w:rsid w:val="00E47ADD"/>
    <w:rsid w:val="00E853BF"/>
    <w:rsid w:val="00E91F77"/>
    <w:rsid w:val="00EA2543"/>
    <w:rsid w:val="00EA75BE"/>
    <w:rsid w:val="00EB698C"/>
    <w:rsid w:val="00EB79C7"/>
    <w:rsid w:val="00F2459E"/>
    <w:rsid w:val="00F42C23"/>
    <w:rsid w:val="00F43A3C"/>
    <w:rsid w:val="00F75C0B"/>
    <w:rsid w:val="00FB465D"/>
  </w:rsids>
  <m:mathPr>
    <m:mathFont m:val="Cambria Math"/>
    <m:brkBin m:val="before"/>
    <m:brkBinSub m:val="--"/>
    <m:smallFrac m:val="0"/>
    <m:dispDef/>
    <m:lMargin m:val="0"/>
    <m:rMargin m:val="0"/>
    <m:defJc m:val="centerGroup"/>
    <m:wrapIndent m:val="1440"/>
    <m:intLim m:val="subSup"/>
    <m:naryLim m:val="undOvr"/>
  </m:mathPr>
  <w:themeFontLang w:val="de-A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3EC59"/>
  <w15:docId w15:val="{9940F19F-A539-4141-9439-068069AF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6F7"/>
    <w:pPr>
      <w:spacing w:line="360" w:lineRule="auto"/>
      <w:jc w:val="both"/>
    </w:pPr>
    <w:rPr>
      <w:sz w:val="24"/>
    </w:rPr>
  </w:style>
  <w:style w:type="paragraph" w:styleId="Heading1">
    <w:name w:val="heading 1"/>
    <w:aliases w:val="H1 - IMC"/>
    <w:basedOn w:val="Normal"/>
    <w:next w:val="Normal"/>
    <w:link w:val="Heading1Char"/>
    <w:uiPriority w:val="9"/>
    <w:qFormat/>
    <w:rsid w:val="00437623"/>
    <w:pPr>
      <w:keepNext/>
      <w:keepLines/>
      <w:pageBreakBefore/>
      <w:numPr>
        <w:numId w:val="1"/>
      </w:numPr>
      <w:spacing w:before="480" w:after="240"/>
      <w:outlineLvl w:val="0"/>
    </w:pPr>
    <w:rPr>
      <w:rFonts w:asciiTheme="majorHAnsi" w:eastAsiaTheme="majorEastAsia" w:hAnsiTheme="majorHAnsi" w:cstheme="majorBidi"/>
      <w:b/>
      <w:sz w:val="32"/>
      <w:szCs w:val="32"/>
    </w:rPr>
  </w:style>
  <w:style w:type="paragraph" w:styleId="Heading2">
    <w:name w:val="heading 2"/>
    <w:aliases w:val="H2-IMC"/>
    <w:basedOn w:val="Normal"/>
    <w:next w:val="Normal"/>
    <w:link w:val="Heading2Char"/>
    <w:uiPriority w:val="9"/>
    <w:unhideWhenUsed/>
    <w:qFormat/>
    <w:rsid w:val="00437623"/>
    <w:pPr>
      <w:keepNext/>
      <w:keepLines/>
      <w:numPr>
        <w:ilvl w:val="1"/>
        <w:numId w:val="1"/>
      </w:numPr>
      <w:spacing w:before="440" w:after="200"/>
      <w:ind w:left="578" w:hanging="578"/>
      <w:outlineLvl w:val="1"/>
    </w:pPr>
    <w:rPr>
      <w:rFonts w:asciiTheme="majorHAnsi" w:eastAsiaTheme="majorEastAsia" w:hAnsiTheme="majorHAnsi" w:cstheme="majorBidi"/>
      <w:b/>
      <w:sz w:val="28"/>
      <w:szCs w:val="26"/>
    </w:rPr>
  </w:style>
  <w:style w:type="paragraph" w:styleId="Heading3">
    <w:name w:val="heading 3"/>
    <w:aliases w:val="H3 - IMC"/>
    <w:basedOn w:val="Normal"/>
    <w:next w:val="Normal"/>
    <w:link w:val="Heading3Char"/>
    <w:uiPriority w:val="9"/>
    <w:unhideWhenUsed/>
    <w:qFormat/>
    <w:rsid w:val="00267528"/>
    <w:pPr>
      <w:keepNext/>
      <w:keepLines/>
      <w:numPr>
        <w:ilvl w:val="2"/>
        <w:numId w:val="1"/>
      </w:numPr>
      <w:spacing w:before="400"/>
      <w:outlineLvl w:val="2"/>
    </w:pPr>
    <w:rPr>
      <w:rFonts w:asciiTheme="majorHAnsi" w:eastAsiaTheme="majorEastAsia" w:hAnsiTheme="majorHAnsi" w:cstheme="majorBidi"/>
      <w:b/>
      <w:szCs w:val="24"/>
    </w:rPr>
  </w:style>
  <w:style w:type="paragraph" w:styleId="Heading4">
    <w:name w:val="heading 4"/>
    <w:aliases w:val="H4 - IMC"/>
    <w:basedOn w:val="Normal"/>
    <w:next w:val="Normal"/>
    <w:link w:val="Heading4Char"/>
    <w:uiPriority w:val="9"/>
    <w:unhideWhenUsed/>
    <w:qFormat/>
    <w:rsid w:val="00267528"/>
    <w:pPr>
      <w:keepNext/>
      <w:keepLines/>
      <w:numPr>
        <w:ilvl w:val="3"/>
        <w:numId w:val="1"/>
      </w:numPr>
      <w:spacing w:before="400"/>
      <w:ind w:left="862" w:hanging="862"/>
      <w:outlineLvl w:val="3"/>
    </w:pPr>
    <w:rPr>
      <w:rFonts w:asciiTheme="majorHAnsi" w:eastAsiaTheme="majorEastAsia" w:hAnsiTheme="majorHAnsi" w:cstheme="majorBidi"/>
      <w:iCs/>
    </w:rPr>
  </w:style>
  <w:style w:type="paragraph" w:styleId="Heading5">
    <w:name w:val="heading 5"/>
    <w:aliases w:val="H5 - IMC"/>
    <w:basedOn w:val="Normal"/>
    <w:next w:val="Normal"/>
    <w:link w:val="Heading5Char"/>
    <w:uiPriority w:val="9"/>
    <w:semiHidden/>
    <w:unhideWhenUsed/>
    <w:qFormat/>
    <w:rsid w:val="00267528"/>
    <w:pPr>
      <w:keepNext/>
      <w:keepLines/>
      <w:numPr>
        <w:ilvl w:val="4"/>
        <w:numId w:val="1"/>
      </w:numPr>
      <w:spacing w:before="400"/>
      <w:ind w:left="1009" w:hanging="1009"/>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semiHidden/>
    <w:unhideWhenUsed/>
    <w:qFormat/>
    <w:rsid w:val="005B0354"/>
    <w:pPr>
      <w:keepNext/>
      <w:keepLines/>
      <w:numPr>
        <w:ilvl w:val="5"/>
        <w:numId w:val="1"/>
      </w:numPr>
      <w:spacing w:before="40" w:after="0"/>
      <w:outlineLvl w:val="5"/>
    </w:pPr>
    <w:rPr>
      <w:rFonts w:asciiTheme="majorHAnsi" w:eastAsiaTheme="majorEastAsia" w:hAnsiTheme="majorHAnsi" w:cstheme="majorBidi"/>
      <w:color w:val="121A38" w:themeColor="accent1" w:themeShade="7F"/>
    </w:rPr>
  </w:style>
  <w:style w:type="paragraph" w:styleId="Heading7">
    <w:name w:val="heading 7"/>
    <w:basedOn w:val="Normal"/>
    <w:next w:val="Normal"/>
    <w:link w:val="Heading7Char"/>
    <w:uiPriority w:val="9"/>
    <w:semiHidden/>
    <w:unhideWhenUsed/>
    <w:qFormat/>
    <w:rsid w:val="005B0354"/>
    <w:pPr>
      <w:keepNext/>
      <w:keepLines/>
      <w:numPr>
        <w:ilvl w:val="6"/>
        <w:numId w:val="1"/>
      </w:numPr>
      <w:spacing w:before="40" w:after="0"/>
      <w:outlineLvl w:val="6"/>
    </w:pPr>
    <w:rPr>
      <w:rFonts w:asciiTheme="majorHAnsi" w:eastAsiaTheme="majorEastAsia" w:hAnsiTheme="majorHAnsi" w:cstheme="majorBidi"/>
      <w:i/>
      <w:iCs/>
      <w:color w:val="121A38" w:themeColor="accent1" w:themeShade="7F"/>
    </w:rPr>
  </w:style>
  <w:style w:type="paragraph" w:styleId="Heading8">
    <w:name w:val="heading 8"/>
    <w:basedOn w:val="Normal"/>
    <w:next w:val="Normal"/>
    <w:link w:val="Heading8Char"/>
    <w:uiPriority w:val="9"/>
    <w:semiHidden/>
    <w:unhideWhenUsed/>
    <w:qFormat/>
    <w:rsid w:val="005B035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B035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 IMC Char"/>
    <w:basedOn w:val="DefaultParagraphFont"/>
    <w:link w:val="Heading1"/>
    <w:uiPriority w:val="9"/>
    <w:rsid w:val="00437623"/>
    <w:rPr>
      <w:rFonts w:asciiTheme="majorHAnsi" w:eastAsiaTheme="majorEastAsia" w:hAnsiTheme="majorHAnsi" w:cstheme="majorBidi"/>
      <w:b/>
      <w:sz w:val="32"/>
      <w:szCs w:val="32"/>
    </w:rPr>
  </w:style>
  <w:style w:type="character" w:customStyle="1" w:styleId="Heading2Char">
    <w:name w:val="Heading 2 Char"/>
    <w:aliases w:val="H2-IMC Char"/>
    <w:basedOn w:val="DefaultParagraphFont"/>
    <w:link w:val="Heading2"/>
    <w:uiPriority w:val="9"/>
    <w:rsid w:val="00437623"/>
    <w:rPr>
      <w:rFonts w:asciiTheme="majorHAnsi" w:eastAsiaTheme="majorEastAsia" w:hAnsiTheme="majorHAnsi" w:cstheme="majorBidi"/>
      <w:b/>
      <w:sz w:val="28"/>
      <w:szCs w:val="26"/>
    </w:rPr>
  </w:style>
  <w:style w:type="character" w:customStyle="1" w:styleId="Heading3Char">
    <w:name w:val="Heading 3 Char"/>
    <w:aliases w:val="H3 - IMC Char"/>
    <w:basedOn w:val="DefaultParagraphFont"/>
    <w:link w:val="Heading3"/>
    <w:uiPriority w:val="9"/>
    <w:rsid w:val="00267528"/>
    <w:rPr>
      <w:rFonts w:asciiTheme="majorHAnsi" w:eastAsiaTheme="majorEastAsia" w:hAnsiTheme="majorHAnsi" w:cstheme="majorBidi"/>
      <w:b/>
      <w:sz w:val="24"/>
      <w:szCs w:val="24"/>
    </w:rPr>
  </w:style>
  <w:style w:type="character" w:customStyle="1" w:styleId="Heading4Char">
    <w:name w:val="Heading 4 Char"/>
    <w:aliases w:val="H4 - IMC Char"/>
    <w:basedOn w:val="DefaultParagraphFont"/>
    <w:link w:val="Heading4"/>
    <w:uiPriority w:val="9"/>
    <w:rsid w:val="00267528"/>
    <w:rPr>
      <w:rFonts w:asciiTheme="majorHAnsi" w:eastAsiaTheme="majorEastAsia" w:hAnsiTheme="majorHAnsi" w:cstheme="majorBidi"/>
      <w:iCs/>
      <w:sz w:val="24"/>
    </w:rPr>
  </w:style>
  <w:style w:type="character" w:customStyle="1" w:styleId="Heading5Char">
    <w:name w:val="Heading 5 Char"/>
    <w:aliases w:val="H5 - IMC Char"/>
    <w:basedOn w:val="DefaultParagraphFont"/>
    <w:link w:val="Heading5"/>
    <w:uiPriority w:val="9"/>
    <w:semiHidden/>
    <w:rsid w:val="00267528"/>
    <w:rPr>
      <w:rFonts w:asciiTheme="majorHAnsi" w:eastAsiaTheme="majorEastAsia" w:hAnsiTheme="majorHAnsi" w:cstheme="majorBidi"/>
      <w:i/>
      <w:sz w:val="24"/>
    </w:rPr>
  </w:style>
  <w:style w:type="paragraph" w:styleId="Header">
    <w:name w:val="header"/>
    <w:basedOn w:val="Normal"/>
    <w:link w:val="HeaderChar"/>
    <w:uiPriority w:val="99"/>
    <w:unhideWhenUsed/>
    <w:rsid w:val="00D978C2"/>
    <w:pPr>
      <w:tabs>
        <w:tab w:val="center" w:pos="4536"/>
        <w:tab w:val="right" w:pos="9072"/>
      </w:tabs>
      <w:spacing w:after="0"/>
    </w:pPr>
  </w:style>
  <w:style w:type="character" w:customStyle="1" w:styleId="HeaderChar">
    <w:name w:val="Header Char"/>
    <w:basedOn w:val="DefaultParagraphFont"/>
    <w:link w:val="Header"/>
    <w:uiPriority w:val="99"/>
    <w:rsid w:val="00D978C2"/>
    <w:rPr>
      <w:sz w:val="24"/>
    </w:rPr>
  </w:style>
  <w:style w:type="paragraph" w:styleId="Footer">
    <w:name w:val="footer"/>
    <w:basedOn w:val="Normal"/>
    <w:link w:val="FooterChar"/>
    <w:uiPriority w:val="99"/>
    <w:unhideWhenUsed/>
    <w:rsid w:val="00D978C2"/>
    <w:pPr>
      <w:tabs>
        <w:tab w:val="center" w:pos="4536"/>
        <w:tab w:val="right" w:pos="9072"/>
      </w:tabs>
      <w:spacing w:after="0"/>
    </w:pPr>
  </w:style>
  <w:style w:type="character" w:customStyle="1" w:styleId="FooterChar">
    <w:name w:val="Footer Char"/>
    <w:basedOn w:val="DefaultParagraphFont"/>
    <w:link w:val="Footer"/>
    <w:uiPriority w:val="99"/>
    <w:rsid w:val="00D978C2"/>
    <w:rPr>
      <w:sz w:val="24"/>
    </w:rPr>
  </w:style>
  <w:style w:type="paragraph" w:styleId="Title">
    <w:name w:val="Title"/>
    <w:basedOn w:val="Normal"/>
    <w:next w:val="Normal"/>
    <w:link w:val="TitleChar"/>
    <w:uiPriority w:val="10"/>
    <w:rsid w:val="0094156E"/>
    <w:pPr>
      <w:spacing w:before="480" w:after="360"/>
      <w:contextualSpacing/>
      <w:jc w:val="center"/>
    </w:pPr>
    <w:rPr>
      <w:rFonts w:asciiTheme="majorHAnsi" w:eastAsiaTheme="majorEastAsia" w:hAnsiTheme="majorHAnsi" w:cstheme="majorBidi"/>
      <w:b/>
      <w:spacing w:val="-10"/>
      <w:kern w:val="28"/>
      <w:sz w:val="40"/>
      <w:szCs w:val="56"/>
    </w:rPr>
  </w:style>
  <w:style w:type="character" w:customStyle="1" w:styleId="TitleChar">
    <w:name w:val="Title Char"/>
    <w:basedOn w:val="DefaultParagraphFont"/>
    <w:link w:val="Title"/>
    <w:uiPriority w:val="10"/>
    <w:rsid w:val="0094156E"/>
    <w:rPr>
      <w:rFonts w:asciiTheme="majorHAnsi" w:eastAsiaTheme="majorEastAsia" w:hAnsiTheme="majorHAnsi" w:cstheme="majorBidi"/>
      <w:b/>
      <w:spacing w:val="-10"/>
      <w:kern w:val="28"/>
      <w:sz w:val="40"/>
      <w:szCs w:val="56"/>
    </w:rPr>
  </w:style>
  <w:style w:type="paragraph" w:styleId="Subtitle">
    <w:name w:val="Subtitle"/>
    <w:basedOn w:val="Normal"/>
    <w:next w:val="Normal"/>
    <w:link w:val="SubtitleChar"/>
    <w:uiPriority w:val="11"/>
    <w:rsid w:val="0094156E"/>
    <w:pPr>
      <w:numPr>
        <w:ilvl w:val="1"/>
      </w:numPr>
      <w:spacing w:before="240" w:after="60"/>
      <w:jc w:val="center"/>
    </w:pPr>
    <w:rPr>
      <w:rFonts w:eastAsiaTheme="minorEastAsia"/>
      <w:b/>
      <w:spacing w:val="15"/>
      <w:sz w:val="32"/>
    </w:rPr>
  </w:style>
  <w:style w:type="character" w:customStyle="1" w:styleId="SubtitleChar">
    <w:name w:val="Subtitle Char"/>
    <w:basedOn w:val="DefaultParagraphFont"/>
    <w:link w:val="Subtitle"/>
    <w:uiPriority w:val="11"/>
    <w:rsid w:val="0094156E"/>
    <w:rPr>
      <w:rFonts w:eastAsiaTheme="minorEastAsia"/>
      <w:b/>
      <w:spacing w:val="15"/>
      <w:sz w:val="32"/>
    </w:rPr>
  </w:style>
  <w:style w:type="paragraph" w:customStyle="1" w:styleId="ZwischennerschriftDeckblatt-IMC">
    <w:name w:val="Zwischenünerschrift Deckblatt - IMC"/>
    <w:basedOn w:val="Normal"/>
    <w:link w:val="ZwischennerschriftDeckblatt-IMCZchn"/>
    <w:uiPriority w:val="12"/>
    <w:rsid w:val="0075591C"/>
    <w:pPr>
      <w:spacing w:before="240" w:after="240"/>
      <w:jc w:val="center"/>
    </w:pPr>
    <w:rPr>
      <w:b/>
      <w:sz w:val="40"/>
      <w:szCs w:val="32"/>
    </w:rPr>
  </w:style>
  <w:style w:type="character" w:styleId="Strong">
    <w:name w:val="Strong"/>
    <w:basedOn w:val="DefaultParagraphFont"/>
    <w:uiPriority w:val="22"/>
    <w:qFormat/>
    <w:rsid w:val="0094156E"/>
    <w:rPr>
      <w:b/>
      <w:bCs/>
    </w:rPr>
  </w:style>
  <w:style w:type="character" w:customStyle="1" w:styleId="ZwischennerschriftDeckblatt-IMCZchn">
    <w:name w:val="Zwischenünerschrift Deckblatt - IMC Zchn"/>
    <w:basedOn w:val="DefaultParagraphFont"/>
    <w:link w:val="ZwischennerschriftDeckblatt-IMC"/>
    <w:uiPriority w:val="12"/>
    <w:rsid w:val="008A2983"/>
    <w:rPr>
      <w:b/>
      <w:sz w:val="40"/>
      <w:szCs w:val="32"/>
    </w:rPr>
  </w:style>
  <w:style w:type="paragraph" w:customStyle="1" w:styleId="ServicePartH1-IMC">
    <w:name w:val="Service Part H1 - IMC"/>
    <w:basedOn w:val="Heading1"/>
    <w:next w:val="Normal"/>
    <w:link w:val="ServicePartH1-IMCZchn"/>
    <w:uiPriority w:val="10"/>
    <w:qFormat/>
    <w:rsid w:val="000F58C8"/>
    <w:pPr>
      <w:numPr>
        <w:numId w:val="0"/>
      </w:numPr>
    </w:pPr>
    <w:rPr>
      <w:lang w:val="en-GB"/>
    </w:rPr>
  </w:style>
  <w:style w:type="paragraph" w:styleId="TOC1">
    <w:name w:val="toc 1"/>
    <w:basedOn w:val="Normal"/>
    <w:next w:val="Normal"/>
    <w:link w:val="TOC1Char"/>
    <w:autoRedefine/>
    <w:uiPriority w:val="39"/>
    <w:unhideWhenUsed/>
    <w:rsid w:val="007975A9"/>
    <w:pPr>
      <w:tabs>
        <w:tab w:val="right" w:leader="dot" w:pos="8777"/>
      </w:tabs>
      <w:spacing w:after="100" w:line="240" w:lineRule="auto"/>
      <w:ind w:left="680" w:hanging="680"/>
    </w:pPr>
  </w:style>
  <w:style w:type="character" w:customStyle="1" w:styleId="ServicePartH1-IMCZchn">
    <w:name w:val="Service Part H1 - IMC Zchn"/>
    <w:basedOn w:val="Heading1Char"/>
    <w:link w:val="ServicePartH1-IMC"/>
    <w:uiPriority w:val="10"/>
    <w:rsid w:val="000F58C8"/>
    <w:rPr>
      <w:rFonts w:asciiTheme="majorHAnsi" w:eastAsiaTheme="majorEastAsia" w:hAnsiTheme="majorHAnsi" w:cstheme="majorBidi"/>
      <w:b/>
      <w:sz w:val="32"/>
      <w:szCs w:val="32"/>
      <w:lang w:val="en-GB"/>
    </w:rPr>
  </w:style>
  <w:style w:type="character" w:styleId="Hyperlink">
    <w:name w:val="Hyperlink"/>
    <w:basedOn w:val="DefaultParagraphFont"/>
    <w:uiPriority w:val="99"/>
    <w:unhideWhenUsed/>
    <w:rsid w:val="00AB50E0"/>
    <w:rPr>
      <w:color w:val="243672" w:themeColor="hyperlink"/>
      <w:u w:val="single"/>
    </w:rPr>
  </w:style>
  <w:style w:type="character" w:customStyle="1" w:styleId="Heading6Char">
    <w:name w:val="Heading 6 Char"/>
    <w:basedOn w:val="DefaultParagraphFont"/>
    <w:link w:val="Heading6"/>
    <w:uiPriority w:val="9"/>
    <w:semiHidden/>
    <w:rsid w:val="005B0354"/>
    <w:rPr>
      <w:rFonts w:asciiTheme="majorHAnsi" w:eastAsiaTheme="majorEastAsia" w:hAnsiTheme="majorHAnsi" w:cstheme="majorBidi"/>
      <w:color w:val="121A38" w:themeColor="accent1" w:themeShade="7F"/>
      <w:sz w:val="24"/>
    </w:rPr>
  </w:style>
  <w:style w:type="character" w:customStyle="1" w:styleId="Heading7Char">
    <w:name w:val="Heading 7 Char"/>
    <w:basedOn w:val="DefaultParagraphFont"/>
    <w:link w:val="Heading7"/>
    <w:uiPriority w:val="9"/>
    <w:semiHidden/>
    <w:rsid w:val="005B0354"/>
    <w:rPr>
      <w:rFonts w:asciiTheme="majorHAnsi" w:eastAsiaTheme="majorEastAsia" w:hAnsiTheme="majorHAnsi" w:cstheme="majorBidi"/>
      <w:i/>
      <w:iCs/>
      <w:color w:val="121A38" w:themeColor="accent1" w:themeShade="7F"/>
      <w:sz w:val="24"/>
    </w:rPr>
  </w:style>
  <w:style w:type="character" w:customStyle="1" w:styleId="Heading8Char">
    <w:name w:val="Heading 8 Char"/>
    <w:basedOn w:val="DefaultParagraphFont"/>
    <w:link w:val="Heading8"/>
    <w:uiPriority w:val="9"/>
    <w:semiHidden/>
    <w:rsid w:val="005B03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B0354"/>
    <w:rPr>
      <w:rFonts w:asciiTheme="majorHAnsi" w:eastAsiaTheme="majorEastAsia" w:hAnsiTheme="majorHAnsi" w:cstheme="majorBidi"/>
      <w:i/>
      <w:iCs/>
      <w:color w:val="272727" w:themeColor="text1" w:themeTint="D8"/>
      <w:sz w:val="21"/>
      <w:szCs w:val="21"/>
    </w:rPr>
  </w:style>
  <w:style w:type="paragraph" w:customStyle="1" w:styleId="ServicePartH2-IMC">
    <w:name w:val="Service Part H2 - IMC"/>
    <w:basedOn w:val="ServicePartH1-IMC"/>
    <w:link w:val="ServicePartH2-IMCZchn"/>
    <w:uiPriority w:val="10"/>
    <w:qFormat/>
    <w:rsid w:val="00BC0CEC"/>
    <w:pPr>
      <w:pageBreakBefore w:val="0"/>
      <w:numPr>
        <w:numId w:val="4"/>
      </w:numPr>
      <w:spacing w:before="440" w:after="200"/>
      <w:ind w:left="0" w:firstLine="0"/>
    </w:pPr>
    <w:rPr>
      <w:sz w:val="28"/>
    </w:rPr>
  </w:style>
  <w:style w:type="paragraph" w:styleId="TOC2">
    <w:name w:val="toc 2"/>
    <w:basedOn w:val="Normal"/>
    <w:next w:val="Normal"/>
    <w:autoRedefine/>
    <w:uiPriority w:val="39"/>
    <w:unhideWhenUsed/>
    <w:rsid w:val="00614EFF"/>
    <w:pPr>
      <w:tabs>
        <w:tab w:val="right" w:leader="dot" w:pos="8777"/>
      </w:tabs>
      <w:spacing w:after="100" w:line="240" w:lineRule="auto"/>
      <w:ind w:left="851" w:hanging="851"/>
      <w:jc w:val="left"/>
    </w:pPr>
  </w:style>
  <w:style w:type="character" w:customStyle="1" w:styleId="ServicePartH2-IMCZchn">
    <w:name w:val="Service Part H2 - IMC Zchn"/>
    <w:basedOn w:val="ServicePartH1-IMCZchn"/>
    <w:link w:val="ServicePartH2-IMC"/>
    <w:uiPriority w:val="10"/>
    <w:rsid w:val="00BC0CEC"/>
    <w:rPr>
      <w:rFonts w:asciiTheme="majorHAnsi" w:eastAsiaTheme="majorEastAsia" w:hAnsiTheme="majorHAnsi" w:cstheme="majorBidi"/>
      <w:b/>
      <w:sz w:val="28"/>
      <w:szCs w:val="32"/>
      <w:lang w:val="en-GB"/>
    </w:rPr>
  </w:style>
  <w:style w:type="paragraph" w:styleId="TOC3">
    <w:name w:val="toc 3"/>
    <w:basedOn w:val="Normal"/>
    <w:next w:val="Normal"/>
    <w:autoRedefine/>
    <w:uiPriority w:val="39"/>
    <w:unhideWhenUsed/>
    <w:rsid w:val="007975A9"/>
    <w:pPr>
      <w:spacing w:after="100" w:line="240" w:lineRule="auto"/>
      <w:ind w:left="1021" w:hanging="1021"/>
    </w:pPr>
  </w:style>
  <w:style w:type="paragraph" w:customStyle="1" w:styleId="Header-IMC">
    <w:name w:val="Header - IMC"/>
    <w:basedOn w:val="Header"/>
    <w:link w:val="Header-IMCZchn"/>
    <w:uiPriority w:val="14"/>
    <w:rsid w:val="000174DD"/>
    <w:pPr>
      <w:pBdr>
        <w:bottom w:val="single" w:sz="4" w:space="0" w:color="auto"/>
      </w:pBdr>
      <w:spacing w:line="240" w:lineRule="auto"/>
      <w:jc w:val="right"/>
    </w:pPr>
    <w:rPr>
      <w:sz w:val="22"/>
    </w:rPr>
  </w:style>
  <w:style w:type="paragraph" w:customStyle="1" w:styleId="Footer-IMC">
    <w:name w:val="Footer - IMC"/>
    <w:basedOn w:val="Footer"/>
    <w:link w:val="Footer-IMCZchn"/>
    <w:uiPriority w:val="14"/>
    <w:rsid w:val="000174DD"/>
    <w:pPr>
      <w:pBdr>
        <w:top w:val="single" w:sz="4" w:space="0" w:color="auto"/>
      </w:pBdr>
      <w:spacing w:line="240" w:lineRule="auto"/>
    </w:pPr>
    <w:rPr>
      <w:sz w:val="22"/>
    </w:rPr>
  </w:style>
  <w:style w:type="character" w:customStyle="1" w:styleId="Header-IMCZchn">
    <w:name w:val="Header - IMC Zchn"/>
    <w:basedOn w:val="HeaderChar"/>
    <w:link w:val="Header-IMC"/>
    <w:uiPriority w:val="14"/>
    <w:rsid w:val="0045497E"/>
    <w:rPr>
      <w:sz w:val="24"/>
    </w:rPr>
  </w:style>
  <w:style w:type="paragraph" w:styleId="FootnoteText">
    <w:name w:val="footnote text"/>
    <w:basedOn w:val="Normal"/>
    <w:link w:val="FootnoteTextChar"/>
    <w:uiPriority w:val="99"/>
    <w:semiHidden/>
    <w:unhideWhenUsed/>
    <w:rsid w:val="008C55BC"/>
    <w:pPr>
      <w:spacing w:after="0" w:line="240" w:lineRule="auto"/>
    </w:pPr>
    <w:rPr>
      <w:sz w:val="20"/>
      <w:szCs w:val="20"/>
    </w:rPr>
  </w:style>
  <w:style w:type="character" w:customStyle="1" w:styleId="Footer-IMCZchn">
    <w:name w:val="Footer - IMC Zchn"/>
    <w:basedOn w:val="FooterChar"/>
    <w:link w:val="Footer-IMC"/>
    <w:uiPriority w:val="14"/>
    <w:rsid w:val="0045497E"/>
    <w:rPr>
      <w:sz w:val="24"/>
    </w:rPr>
  </w:style>
  <w:style w:type="character" w:customStyle="1" w:styleId="FootnoteTextChar">
    <w:name w:val="Footnote Text Char"/>
    <w:basedOn w:val="DefaultParagraphFont"/>
    <w:link w:val="FootnoteText"/>
    <w:uiPriority w:val="99"/>
    <w:semiHidden/>
    <w:rsid w:val="008C55BC"/>
    <w:rPr>
      <w:sz w:val="20"/>
      <w:szCs w:val="20"/>
    </w:rPr>
  </w:style>
  <w:style w:type="character" w:styleId="FootnoteReference">
    <w:name w:val="footnote reference"/>
    <w:basedOn w:val="DefaultParagraphFont"/>
    <w:uiPriority w:val="99"/>
    <w:semiHidden/>
    <w:unhideWhenUsed/>
    <w:rsid w:val="008C55BC"/>
    <w:rPr>
      <w:vertAlign w:val="superscript"/>
    </w:rPr>
  </w:style>
  <w:style w:type="table" w:styleId="TableGrid">
    <w:name w:val="Table Grid"/>
    <w:basedOn w:val="TableNormal"/>
    <w:uiPriority w:val="39"/>
    <w:rsid w:val="008C5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 IMC"/>
    <w:basedOn w:val="Normal"/>
    <w:next w:val="Normal"/>
    <w:uiPriority w:val="35"/>
    <w:unhideWhenUsed/>
    <w:rsid w:val="008C55BC"/>
    <w:pPr>
      <w:spacing w:after="200" w:line="240" w:lineRule="auto"/>
    </w:pPr>
    <w:rPr>
      <w:i/>
      <w:iCs/>
      <w:sz w:val="22"/>
      <w:szCs w:val="18"/>
    </w:rPr>
  </w:style>
  <w:style w:type="character" w:styleId="SubtleEmphasis">
    <w:name w:val="Subtle Emphasis"/>
    <w:basedOn w:val="DefaultParagraphFont"/>
    <w:uiPriority w:val="19"/>
    <w:rsid w:val="008C55BC"/>
    <w:rPr>
      <w:i/>
      <w:iCs/>
      <w:color w:val="404040" w:themeColor="text1" w:themeTint="BF"/>
    </w:rPr>
  </w:style>
  <w:style w:type="character" w:styleId="Emphasis">
    <w:name w:val="Emphasis"/>
    <w:aliases w:val="Source Title - IMC"/>
    <w:basedOn w:val="DefaultParagraphFont"/>
    <w:uiPriority w:val="20"/>
    <w:qFormat/>
    <w:rsid w:val="008C55BC"/>
    <w:rPr>
      <w:i/>
      <w:iCs/>
    </w:rPr>
  </w:style>
  <w:style w:type="paragraph" w:styleId="Quote">
    <w:name w:val="Quote"/>
    <w:basedOn w:val="Normal"/>
    <w:next w:val="Normal"/>
    <w:link w:val="QuoteChar"/>
    <w:uiPriority w:val="29"/>
    <w:qFormat/>
    <w:rsid w:val="006E4626"/>
    <w:pPr>
      <w:spacing w:before="200"/>
      <w:ind w:left="864" w:right="864"/>
      <w:jc w:val="center"/>
    </w:pPr>
    <w:rPr>
      <w:iCs/>
    </w:rPr>
  </w:style>
  <w:style w:type="character" w:customStyle="1" w:styleId="QuoteChar">
    <w:name w:val="Quote Char"/>
    <w:basedOn w:val="DefaultParagraphFont"/>
    <w:link w:val="Quote"/>
    <w:uiPriority w:val="29"/>
    <w:rsid w:val="006E4626"/>
    <w:rPr>
      <w:iCs/>
      <w:sz w:val="24"/>
    </w:rPr>
  </w:style>
  <w:style w:type="character" w:styleId="SubtleReference">
    <w:name w:val="Subtle Reference"/>
    <w:basedOn w:val="DefaultParagraphFont"/>
    <w:uiPriority w:val="31"/>
    <w:rsid w:val="0045497E"/>
    <w:rPr>
      <w:smallCaps/>
      <w:color w:val="auto"/>
    </w:rPr>
  </w:style>
  <w:style w:type="paragraph" w:styleId="BalloonText">
    <w:name w:val="Balloon Text"/>
    <w:basedOn w:val="Normal"/>
    <w:link w:val="BalloonTextChar"/>
    <w:uiPriority w:val="99"/>
    <w:semiHidden/>
    <w:unhideWhenUsed/>
    <w:rsid w:val="007559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591C"/>
    <w:rPr>
      <w:rFonts w:ascii="Tahoma" w:hAnsi="Tahoma" w:cs="Tahoma"/>
      <w:sz w:val="16"/>
      <w:szCs w:val="16"/>
    </w:rPr>
  </w:style>
  <w:style w:type="paragraph" w:customStyle="1" w:styleId="ZwischenberschriftDeckblatt2-IMC">
    <w:name w:val="Zwischenüberschrift Deckblatt 2 - IMC"/>
    <w:basedOn w:val="ZwischennerschriftDeckblatt-IMC"/>
    <w:link w:val="ZwischenberschriftDeckblatt2-IMCChar"/>
    <w:uiPriority w:val="12"/>
    <w:qFormat/>
    <w:rsid w:val="0075591C"/>
    <w:pPr>
      <w:spacing w:before="120" w:after="120"/>
    </w:pPr>
    <w:rPr>
      <w:sz w:val="28"/>
      <w:szCs w:val="28"/>
    </w:rPr>
  </w:style>
  <w:style w:type="paragraph" w:customStyle="1" w:styleId="TOCServicePart-IMC">
    <w:name w:val="TOC Service Part - IMC"/>
    <w:basedOn w:val="TOC1"/>
    <w:link w:val="TOCServicePart-IMCChar"/>
    <w:uiPriority w:val="11"/>
    <w:qFormat/>
    <w:rsid w:val="003E5A8E"/>
    <w:rPr>
      <w:noProof/>
    </w:rPr>
  </w:style>
  <w:style w:type="character" w:customStyle="1" w:styleId="ZwischenberschriftDeckblatt2-IMCChar">
    <w:name w:val="Zwischenüberschrift Deckblatt 2 - IMC Char"/>
    <w:basedOn w:val="ZwischennerschriftDeckblatt-IMCZchn"/>
    <w:link w:val="ZwischenberschriftDeckblatt2-IMC"/>
    <w:uiPriority w:val="12"/>
    <w:rsid w:val="008A2983"/>
    <w:rPr>
      <w:b/>
      <w:sz w:val="28"/>
      <w:szCs w:val="28"/>
    </w:rPr>
  </w:style>
  <w:style w:type="paragraph" w:customStyle="1" w:styleId="ServicePart2H1-IMC">
    <w:name w:val="Service Part2 H1 - IMC"/>
    <w:basedOn w:val="ServicePartH1-IMC"/>
    <w:link w:val="ServicePart2H1-IMCChar"/>
    <w:uiPriority w:val="10"/>
    <w:qFormat/>
    <w:rsid w:val="008A2983"/>
  </w:style>
  <w:style w:type="character" w:customStyle="1" w:styleId="TOC1Char">
    <w:name w:val="TOC 1 Char"/>
    <w:basedOn w:val="DefaultParagraphFont"/>
    <w:link w:val="TOC1"/>
    <w:uiPriority w:val="39"/>
    <w:rsid w:val="007975A9"/>
    <w:rPr>
      <w:sz w:val="24"/>
    </w:rPr>
  </w:style>
  <w:style w:type="character" w:customStyle="1" w:styleId="TOCServicePart-IMCChar">
    <w:name w:val="TOC Service Part - IMC Char"/>
    <w:basedOn w:val="TOC1Char"/>
    <w:link w:val="TOCServicePart-IMC"/>
    <w:uiPriority w:val="11"/>
    <w:rsid w:val="008A2983"/>
    <w:rPr>
      <w:noProof/>
      <w:sz w:val="24"/>
    </w:rPr>
  </w:style>
  <w:style w:type="paragraph" w:customStyle="1" w:styleId="ServicePart2H2-IMC">
    <w:name w:val="Service Part2 H2 - IMC"/>
    <w:basedOn w:val="ServicePartH2-IMC"/>
    <w:link w:val="ServicePart2H2-IMCChar"/>
    <w:uiPriority w:val="10"/>
    <w:qFormat/>
    <w:rsid w:val="00BC0CEC"/>
    <w:pPr>
      <w:pageBreakBefore/>
      <w:numPr>
        <w:numId w:val="5"/>
      </w:numPr>
      <w:tabs>
        <w:tab w:val="left" w:pos="1701"/>
      </w:tabs>
      <w:ind w:left="357" w:hanging="357"/>
    </w:pPr>
  </w:style>
  <w:style w:type="character" w:customStyle="1" w:styleId="ServicePart2H1-IMCChar">
    <w:name w:val="Service Part2 H1 - IMC Char"/>
    <w:basedOn w:val="ServicePartH1-IMCZchn"/>
    <w:link w:val="ServicePart2H1-IMC"/>
    <w:uiPriority w:val="10"/>
    <w:rsid w:val="008A2983"/>
    <w:rPr>
      <w:rFonts w:asciiTheme="majorHAnsi" w:eastAsiaTheme="majorEastAsia" w:hAnsiTheme="majorHAnsi" w:cstheme="majorBidi"/>
      <w:b/>
      <w:sz w:val="32"/>
      <w:szCs w:val="32"/>
      <w:lang w:val="en-GB"/>
    </w:rPr>
  </w:style>
  <w:style w:type="character" w:customStyle="1" w:styleId="ServicePart2H2-IMCChar">
    <w:name w:val="Service Part2 H2 - IMC Char"/>
    <w:basedOn w:val="ServicePartH2-IMCZchn"/>
    <w:link w:val="ServicePart2H2-IMC"/>
    <w:uiPriority w:val="10"/>
    <w:rsid w:val="00BC0CEC"/>
    <w:rPr>
      <w:rFonts w:asciiTheme="majorHAnsi" w:eastAsiaTheme="majorEastAsia" w:hAnsiTheme="majorHAnsi" w:cstheme="majorBidi"/>
      <w:b/>
      <w:sz w:val="28"/>
      <w:szCs w:val="32"/>
      <w:lang w:val="en-GB"/>
    </w:rPr>
  </w:style>
  <w:style w:type="paragraph" w:styleId="TOC4">
    <w:name w:val="toc 4"/>
    <w:basedOn w:val="Normal"/>
    <w:next w:val="Normal"/>
    <w:autoRedefine/>
    <w:uiPriority w:val="39"/>
    <w:unhideWhenUsed/>
    <w:rsid w:val="009F1B69"/>
    <w:pPr>
      <w:spacing w:after="100"/>
      <w:ind w:left="720"/>
    </w:pPr>
  </w:style>
  <w:style w:type="paragraph" w:styleId="TOC5">
    <w:name w:val="toc 5"/>
    <w:basedOn w:val="Normal"/>
    <w:next w:val="Normal"/>
    <w:autoRedefine/>
    <w:uiPriority w:val="39"/>
    <w:unhideWhenUsed/>
    <w:rsid w:val="00BB516E"/>
    <w:pPr>
      <w:spacing w:after="100"/>
      <w:ind w:left="113"/>
    </w:pPr>
    <w:rPr>
      <w:i/>
    </w:rPr>
  </w:style>
  <w:style w:type="character" w:styleId="PlaceholderText">
    <w:name w:val="Placeholder Text"/>
    <w:basedOn w:val="DefaultParagraphFont"/>
    <w:uiPriority w:val="99"/>
    <w:semiHidden/>
    <w:rsid w:val="00C85548"/>
    <w:rPr>
      <w:color w:val="808080"/>
    </w:rPr>
  </w:style>
  <w:style w:type="character" w:styleId="CommentReference">
    <w:name w:val="annotation reference"/>
    <w:basedOn w:val="DefaultParagraphFont"/>
    <w:uiPriority w:val="99"/>
    <w:semiHidden/>
    <w:unhideWhenUsed/>
    <w:rsid w:val="00AC7014"/>
    <w:rPr>
      <w:sz w:val="16"/>
      <w:szCs w:val="16"/>
    </w:rPr>
  </w:style>
  <w:style w:type="paragraph" w:styleId="CommentText">
    <w:name w:val="annotation text"/>
    <w:basedOn w:val="Normal"/>
    <w:link w:val="CommentTextChar"/>
    <w:uiPriority w:val="99"/>
    <w:semiHidden/>
    <w:unhideWhenUsed/>
    <w:rsid w:val="00AC7014"/>
    <w:pPr>
      <w:spacing w:line="240" w:lineRule="auto"/>
    </w:pPr>
    <w:rPr>
      <w:sz w:val="20"/>
      <w:szCs w:val="20"/>
    </w:rPr>
  </w:style>
  <w:style w:type="character" w:customStyle="1" w:styleId="CommentTextChar">
    <w:name w:val="Comment Text Char"/>
    <w:basedOn w:val="DefaultParagraphFont"/>
    <w:link w:val="CommentText"/>
    <w:uiPriority w:val="99"/>
    <w:semiHidden/>
    <w:rsid w:val="00AC7014"/>
    <w:rPr>
      <w:sz w:val="20"/>
      <w:szCs w:val="20"/>
    </w:rPr>
  </w:style>
  <w:style w:type="paragraph" w:styleId="CommentSubject">
    <w:name w:val="annotation subject"/>
    <w:basedOn w:val="CommentText"/>
    <w:next w:val="CommentText"/>
    <w:link w:val="CommentSubjectChar"/>
    <w:uiPriority w:val="99"/>
    <w:semiHidden/>
    <w:unhideWhenUsed/>
    <w:rsid w:val="00AC7014"/>
    <w:rPr>
      <w:b/>
      <w:bCs/>
    </w:rPr>
  </w:style>
  <w:style w:type="character" w:customStyle="1" w:styleId="CommentSubjectChar">
    <w:name w:val="Comment Subject Char"/>
    <w:basedOn w:val="CommentTextChar"/>
    <w:link w:val="CommentSubject"/>
    <w:uiPriority w:val="99"/>
    <w:semiHidden/>
    <w:rsid w:val="00AC7014"/>
    <w:rPr>
      <w:b/>
      <w:bCs/>
      <w:sz w:val="20"/>
      <w:szCs w:val="20"/>
    </w:rPr>
  </w:style>
  <w:style w:type="paragraph" w:styleId="ListParagraph">
    <w:name w:val="List Paragraph"/>
    <w:basedOn w:val="Normal"/>
    <w:uiPriority w:val="34"/>
    <w:qFormat/>
    <w:rsid w:val="00A535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712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7.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6.xml"/><Relationship Id="rId27" Type="http://schemas.openxmlformats.org/officeDocument/2006/relationships/theme" Target="theme/theme1.xml"/></Relationships>
</file>

<file path=word/theme/theme1.xml><?xml version="1.0" encoding="utf-8"?>
<a:theme xmlns:a="http://schemas.openxmlformats.org/drawingml/2006/main" name="Larissa">
  <a:themeElements>
    <a:clrScheme name="IMC 1">
      <a:dk1>
        <a:sysClr val="windowText" lastClr="000000"/>
      </a:dk1>
      <a:lt1>
        <a:sysClr val="window" lastClr="FFFFFF"/>
      </a:lt1>
      <a:dk2>
        <a:srgbClr val="243672"/>
      </a:dk2>
      <a:lt2>
        <a:srgbClr val="FFFFFF"/>
      </a:lt2>
      <a:accent1>
        <a:srgbClr val="243672"/>
      </a:accent1>
      <a:accent2>
        <a:srgbClr val="BA3832"/>
      </a:accent2>
      <a:accent3>
        <a:srgbClr val="F2CB13"/>
      </a:accent3>
      <a:accent4>
        <a:srgbClr val="27509B"/>
      </a:accent4>
      <a:accent5>
        <a:srgbClr val="9ACDEE"/>
      </a:accent5>
      <a:accent6>
        <a:srgbClr val="8B2B25"/>
      </a:accent6>
      <a:hlink>
        <a:srgbClr val="243672"/>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3ebec9e-83ce-4ce3-91d6-2329f82732cf">
      <UserInfo>
        <DisplayName>Martin Waiguny</DisplayName>
        <AccountId>14</AccountId>
        <AccountType/>
      </UserInfo>
      <UserInfo>
        <DisplayName>Bettina Fragner</DisplayName>
        <AccountId>2063</AccountId>
        <AccountType/>
      </UserInfo>
    </SharedWithUsers>
    <_x00dc_berpr_x00fc_fungsdatum xmlns="f0611c34-4bda-439f-9256-a4f6f433a6d8" xsi:nil="true"/>
    <STS_TPP xmlns="f0611c34-4bda-439f-9256-a4f6f433a6d8">
      <UserInfo>
        <DisplayName>i:0#.f|membership|martina.kugler@fh-krems.ac.at</DisplayName>
        <AccountId>931</AccountId>
        <AccountType/>
      </UserInfo>
      <UserInfo>
        <DisplayName>i:0#.f|membership|ingeborg.schober@fh-krems.ac.at</DisplayName>
        <AccountId>2271</AccountId>
        <AccountType/>
      </UserInfo>
      <UserInfo>
        <DisplayName>i:0#.f|membership|marion.pucher@fh-krems.ac.at</DisplayName>
        <AccountId>4319</AccountId>
        <AccountType/>
      </UserInfo>
    </STS_TPP>
    <Website xmlns="f0611c34-4bda-439f-9256-a4f6f433a6d8">Nein</Website>
    <Mehrsprachig xmlns="f0611c34-4bda-439f-9256-a4f6f433a6d8">Ja</Mehrsprachig>
    <_dlc_DocId xmlns="73ebec9e-83ce-4ce3-91d6-2329f82732cf">PV775UQJN3AA-1136594006-882</_dlc_DocId>
    <Standort xmlns="f0611c34-4bda-439f-9256-a4f6f433a6d8">AT &amp; TPP</Standort>
    <Revisionsnummer xmlns="f0611c34-4bda-439f-9256-a4f6f433a6d8">09</Revisionsnummer>
    <G_x00fc_ltig_x0020_bis xmlns="f0611c34-4bda-439f-9256-a4f6f433a6d8">2026-08-31T22:00:00+00:00</G_x00fc_ltig_x0020_bis>
    <Ver_x00f6_ffentlichung xmlns="f0611c34-4bda-439f-9256-a4f6f433a6d8" xsi:nil="true"/>
    <Prozessverantwortliche xmlns="73ebec9e-83ce-4ce3-91d6-2329f82732cf">
      <UserInfo>
        <DisplayName>Sandra Frischengruber</DisplayName>
        <AccountId>17</AccountId>
        <AccountType/>
      </UserInfo>
    </Prozessverantwortliche>
    <Hinweise_x0020_QMA xmlns="f0611c34-4bda-439f-9256-a4f6f433a6d8" xsi:nil="true"/>
    <Visibility xmlns="f0611c34-4bda-439f-9256-a4f6f433a6d8">
      <Value>Staff</Value>
      <Value>Student</Value>
      <Value>Lecturer</Value>
    </Visibility>
    <Freigabedatum xmlns="f0611c34-4bda-439f-9256-a4f6f433a6d8" xsi:nil="true"/>
    <NamedesDokumentes xmlns="f0611c34-4bda-439f-9256-a4f6f433a6d8">Template for academic papers</NamedesDokumentes>
    <Trigger xmlns="f0611c34-4bda-439f-9256-a4f6f433a6d8">
      <UserInfo>
        <DisplayName/>
        <AccountId xsi:nil="true"/>
        <AccountType/>
      </UserInfo>
    </Trigger>
    <Feedback xmlns="f0611c34-4bda-439f-9256-a4f6f433a6d8" xsi:nil="true"/>
    <EditorStage xmlns="f0611c34-4bda-439f-9256-a4f6f433a6d8">
      <UserInfo>
        <DisplayName/>
        <AccountId xsi:nil="true"/>
        <AccountType/>
      </UserInfo>
    </EditorStage>
    <_dlc_DocIdPersistId xmlns="73ebec9e-83ce-4ce3-91d6-2329f82732cf" xsi:nil="true"/>
    <Dokumentensprache xmlns="73ebec9e-83ce-4ce3-91d6-2329f82732cf">
      <Value>englisch</Value>
    </Dokumentensprache>
    <Changes xmlns="f0611c34-4bda-439f-9256-a4f6f433a6d8">Update footer</Changes>
    <PLK xmlns="f0611c34-4bda-439f-9256-a4f6f433a6d8">
      <Value>66</Value>
    </PLK>
    <_x00dc_bermittlunganTPP xmlns="f0611c34-4bda-439f-9256-a4f6f433a6d8">ja</_x00dc_bermittlunganTPP>
    <Dokumentenart xmlns="73ebec9e-83ce-4ce3-91d6-2329f82732cf">Vorlage</Dokumentenart>
    <QM_x002d_Nummer xmlns="f0611c34-4bda-439f-9256-a4f6f433a6d8">FHF-5-0181</QM_x002d_Nummer>
    <Versionsnummer xmlns="f0611c34-4bda-439f-9256-a4f6f433a6d8">02</Versionsnummer>
    <_x00c4_nderungen xmlns="f0611c34-4bda-439f-9256-a4f6f433a6d8">Update footer</_x00c4_nderungen>
    <Editoren xmlns="73ebec9e-83ce-4ce3-91d6-2329f82732cf">
      <UserInfo>
        <DisplayName>i:0#.f|membership|evelyn.morgeditsch@fh-krems.ac.at</DisplayName>
        <AccountId>123</AccountId>
        <AccountType/>
      </UserInfo>
    </Editoren>
    <Schnittstelle xmlns="f0611c34-4bda-439f-9256-a4f6f433a6d8">
      <UserInfo>
        <DisplayName>i:0#.f|membership|manfred.pferzinger@fh-krems.ac.at</DisplayName>
        <AccountId>15</AccountId>
        <AccountType/>
      </UserInfo>
    </Schnittstelle>
    <Status xmlns="f0611c34-4bda-439f-9256-a4f6f433a6d8">Veröffentlicht</Status>
    <_dlc_DocIdUrl xmlns="73ebec9e-83ce-4ce3-91d6-2329f82732cf">
      <Url>https://imcfhkrems.sharepoint.com/sites/QM-Online/_layouts/15/DocIdRedir.aspx?ID=PV775UQJN3AA-1136594006-882</Url>
      <Description>PV775UQJN3AA-1136594006-882</Description>
    </_dlc_DocIdUrl>
    <TranslatedLang xmlns="f0611c34-4bda-439f-9256-a4f6f433a6d8"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F64CC4DEB345047A9F23B3A3AC5DC8E" ma:contentTypeVersion="118" ma:contentTypeDescription="Create a new document." ma:contentTypeScope="" ma:versionID="9f5c2425d22f0faf58bf8d3b5ee387f1">
  <xsd:schema xmlns:xsd="http://www.w3.org/2001/XMLSchema" xmlns:xs="http://www.w3.org/2001/XMLSchema" xmlns:p="http://schemas.microsoft.com/office/2006/metadata/properties" xmlns:ns2="f0611c34-4bda-439f-9256-a4f6f433a6d8" xmlns:ns3="73ebec9e-83ce-4ce3-91d6-2329f82732cf" targetNamespace="http://schemas.microsoft.com/office/2006/metadata/properties" ma:root="true" ma:fieldsID="2dbfc391179c68df47b6b1f4bf3568ba" ns2:_="" ns3:_="">
    <xsd:import namespace="f0611c34-4bda-439f-9256-a4f6f433a6d8"/>
    <xsd:import namespace="73ebec9e-83ce-4ce3-91d6-2329f82732cf"/>
    <xsd:element name="properties">
      <xsd:complexType>
        <xsd:sequence>
          <xsd:element name="documentManagement">
            <xsd:complexType>
              <xsd:all>
                <xsd:element ref="ns2:_x00c4_nderungen" minOccurs="0"/>
                <xsd:element ref="ns2:QM_x002d_Nummer" minOccurs="0"/>
                <xsd:element ref="ns2:Versionsnummer" minOccurs="0"/>
                <xsd:element ref="ns2:Revisionsnummer" minOccurs="0"/>
                <xsd:element ref="ns3:Dokumentenart" minOccurs="0"/>
                <xsd:element ref="ns3:Prozessverantwortliche" minOccurs="0"/>
                <xsd:element ref="ns3:Editoren" minOccurs="0"/>
                <xsd:element ref="ns2:Schnittstelle" minOccurs="0"/>
                <xsd:element ref="ns2:G_x00fc_ltig_x0020_bis" minOccurs="0"/>
                <xsd:element ref="ns3:Dokumentensprache" minOccurs="0"/>
                <xsd:element ref="ns2:Mehrsprachig" minOccurs="0"/>
                <xsd:element ref="ns2:PLK" minOccurs="0"/>
                <xsd:element ref="ns2:Website" minOccurs="0"/>
                <xsd:element ref="ns2:Standort" minOccurs="0"/>
                <xsd:element ref="ns2:_x00dc_bermittlunganTPP" minOccurs="0"/>
                <xsd:element ref="ns2:Feedback" minOccurs="0"/>
                <xsd:element ref="ns2:Hinweise_x0020_QMA" minOccurs="0"/>
                <xsd:element ref="ns2:Ver_x00f6_ffentlichung" minOccurs="0"/>
                <xsd:element ref="ns2:Status" minOccurs="0"/>
                <xsd:element ref="ns3:_dlc_DocIdUrl" minOccurs="0"/>
                <xsd:element ref="ns2:Visibility" minOccurs="0"/>
                <xsd:element ref="ns2:Changes" minOccurs="0"/>
                <xsd:element ref="ns2:NamedesDokumentes" minOccurs="0"/>
                <xsd:element ref="ns2:_x00dc_berpr_x00fc_fungsdatum" minOccurs="0"/>
                <xsd:element ref="ns2:MediaServiceFastMetadata" minOccurs="0"/>
                <xsd:element ref="ns2:PLK_x003a_Title" minOccurs="0"/>
                <xsd:element ref="ns2:PLK_x003a_Bezeichnung" minOccurs="0"/>
                <xsd:element ref="ns3:SharedWithUsers" minOccurs="0"/>
                <xsd:element ref="ns3:SharedWithDetails" minOccurs="0"/>
                <xsd:element ref="ns2:MediaServiceAutoKeyPoints" minOccurs="0"/>
                <xsd:element ref="ns2:MediaServiceKeyPoints" minOccurs="0"/>
                <xsd:element ref="ns3:_dlc_DocId" minOccurs="0"/>
                <xsd:element ref="ns3:_dlc_DocIdPersistId" minOccurs="0"/>
                <xsd:element ref="ns2:MediaServiceSearchProperties" minOccurs="0"/>
                <xsd:element ref="ns2:Freigabedatum" minOccurs="0"/>
                <xsd:element ref="ns2:EditorStage" minOccurs="0"/>
                <xsd:element ref="ns2:Trigger" minOccurs="0"/>
                <xsd:element ref="ns2:MediaServiceMetadata" minOccurs="0"/>
                <xsd:element ref="ns2:MediaServiceObjectDetectorVersions" minOccurs="0"/>
                <xsd:element ref="ns2:STS_TPP" minOccurs="0"/>
                <xsd:element ref="ns2:TranslatedLang" minOccurs="0"/>
                <xsd:element ref="ns2:PLK_x003a__x0020_PLK_x0020_OwnerI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611c34-4bda-439f-9256-a4f6f433a6d8" elementFormDefault="qualified">
    <xsd:import namespace="http://schemas.microsoft.com/office/2006/documentManagement/types"/>
    <xsd:import namespace="http://schemas.microsoft.com/office/infopath/2007/PartnerControls"/>
    <xsd:element name="_x00c4_nderungen" ma:index="1" nillable="true" ma:displayName="Änderungen" ma:description="Hier werden anfallende Änderungen kurz beschrieben (Seitenzahl, Kapitel etc.)" ma:format="Dropdown" ma:internalName="_x00c4_nderungen" ma:readOnly="false">
      <xsd:simpleType>
        <xsd:restriction base="dms:Note">
          <xsd:maxLength value="255"/>
        </xsd:restriction>
      </xsd:simpleType>
    </xsd:element>
    <xsd:element name="QM_x002d_Nummer" ma:index="2" nillable="true" ma:displayName="QM-Nummer" ma:internalName="QM_x002d_Nummer" ma:readOnly="false">
      <xsd:simpleType>
        <xsd:restriction base="dms:Text"/>
      </xsd:simpleType>
    </xsd:element>
    <xsd:element name="Versionsnummer" ma:index="3" nillable="true" ma:displayName="Versionsnummer" ma:format="Dropdown" ma:internalName="Versionsnummer" ma:readOnly="false">
      <xsd:simpleType>
        <xsd:restriction base="dms:Text">
          <xsd:maxLength value="255"/>
        </xsd:restriction>
      </xsd:simpleType>
    </xsd:element>
    <xsd:element name="Revisionsnummer" ma:index="4" nillable="true" ma:displayName="Revisionsnummer " ma:format="Dropdown" ma:internalName="Revisionsnummer" ma:readOnly="false">
      <xsd:simpleType>
        <xsd:restriction base="dms:Text">
          <xsd:maxLength value="255"/>
        </xsd:restriction>
      </xsd:simpleType>
    </xsd:element>
    <xsd:element name="Schnittstelle" ma:index="8" nillable="true" ma:displayName="Schnittstellen" ma:description="Geben Feedback und von Änderungen betroffen " ma:format="Dropdown" ma:list="UserInfo" ma:SearchPeopleOnly="false" ma:SharePointGroup="0" ma:internalName="Schnittstell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_x00fc_ltig_x0020_bis" ma:index="10" nillable="true" ma:displayName="Gültig bis" ma:description="Datum ab wann die NEUE oder ÜBERPRÜFTE Version des Dokuments gültig sein wird. &#10;Feld kann NICHT frei bleiben" ma:format="DateOnly" ma:internalName="G_x00fc_ltig_x0020_bis">
      <xsd:simpleType>
        <xsd:restriction base="dms:DateTime"/>
      </xsd:simpleType>
    </xsd:element>
    <xsd:element name="Mehrsprachig" ma:index="12" nillable="true" ma:displayName="Mehrsprachig" ma:format="Dropdown" ma:internalName="Mehrsprachig">
      <xsd:simpleType>
        <xsd:restriction base="dms:Choice">
          <xsd:enumeration value="Ja"/>
          <xsd:enumeration value="Nein"/>
        </xsd:restriction>
      </xsd:simpleType>
    </xsd:element>
    <xsd:element name="PLK" ma:index="13" nillable="true" ma:displayName="PLK" ma:format="Dropdown" ma:list="955a9790-2660-48a1-b1ba-e6b60a66f9a4" ma:internalName="PLK" ma:showField="Title">
      <xsd:complexType>
        <xsd:complexContent>
          <xsd:extension base="dms:MultiChoiceLookup">
            <xsd:sequence>
              <xsd:element name="Value" type="dms:Lookup" maxOccurs="unbounded" minOccurs="0" nillable="true"/>
            </xsd:sequence>
          </xsd:extension>
        </xsd:complexContent>
      </xsd:complexType>
    </xsd:element>
    <xsd:element name="Website" ma:index="14" nillable="true" ma:displayName="Website" ma:description="Downloadbereich der IMC Krems-Website hochgeladenen Dokumente" ma:format="Dropdown" ma:internalName="Website" ma:readOnly="false">
      <xsd:simpleType>
        <xsd:restriction base="dms:Choice">
          <xsd:enumeration value="Ja"/>
          <xsd:enumeration value="Nein"/>
        </xsd:restriction>
      </xsd:simpleType>
    </xsd:element>
    <xsd:element name="Standort" ma:index="15" nillable="true" ma:displayName="Standort" ma:description="Für welche(n) Standort(e) ist das Dokument gültig?" ma:format="Dropdown" ma:internalName="Standort" ma:readOnly="false">
      <xsd:simpleType>
        <xsd:restriction base="dms:Choice">
          <xsd:enumeration value="Österreich"/>
          <xsd:enumeration value="TPP"/>
          <xsd:enumeration value="AT &amp; TPP"/>
        </xsd:restriction>
      </xsd:simpleType>
    </xsd:element>
    <xsd:element name="_x00dc_bermittlunganTPP" ma:index="16" nillable="true" ma:displayName="Übermittlung an TPP" ma:description="Muss dieses Dokument (inkl. neuer Versionen) an die TPP-Standorte übermittelt werden?" ma:format="Dropdown" ma:internalName="_x00dc_bermittlunganTPP" ma:readOnly="false">
      <xsd:simpleType>
        <xsd:restriction base="dms:Choice">
          <xsd:enumeration value="ja"/>
          <xsd:enumeration value="nein"/>
        </xsd:restriction>
      </xsd:simpleType>
    </xsd:element>
    <xsd:element name="Feedback" ma:index="17" nillable="true" ma:displayName="Feedback bis" ma:description="Schnittstellen haben min. 5 Arbeitstage Zeit um Feedback an PV und Editor zu geben. " ma:format="DateOnly" ma:internalName="Feedback" ma:readOnly="false">
      <xsd:simpleType>
        <xsd:restriction base="dms:DateTime"/>
      </xsd:simpleType>
    </xsd:element>
    <xsd:element name="Hinweise_x0020_QMA" ma:index="18" nillable="true" ma:displayName="Hinweise QMA" ma:description="Angabe aller betroffenen viel. sogar mitgeltenden QM-Dokumente" ma:internalName="Hinweise_x0020_QMA" ma:readOnly="false">
      <xsd:simpleType>
        <xsd:restriction base="dms:Text">
          <xsd:maxLength value="255"/>
        </xsd:restriction>
      </xsd:simpleType>
    </xsd:element>
    <xsd:element name="Ver_x00f6_ffentlichung" ma:index="19" nillable="true" ma:displayName="Veröffentlichung" ma:format="DateOnly" ma:internalName="Ver_x00f6_ffentlichung" ma:readOnly="false">
      <xsd:simpleType>
        <xsd:restriction base="dms:DateTime"/>
      </xsd:simpleType>
    </xsd:element>
    <xsd:element name="Status" ma:index="20" nillable="true" ma:displayName="Status" ma:default="Veröffentlicht" ma:description="Zeigt wo im Bearbeitungsprozess sich das Dokument befindet. " ma:format="Dropdown" ma:internalName="Status" ma:readOnly="false">
      <xsd:simpleType>
        <xsd:restriction base="dms:Choice">
          <xsd:enumeration value="Veröffentlicht"/>
          <xsd:enumeration value="wartet auf Freigabe PV"/>
          <xsd:enumeration value="Kontrolle QMA"/>
          <xsd:enumeration value="Abgelehnt"/>
          <xsd:enumeration value="Feedback angefordert"/>
          <xsd:enumeration value="Ausgeschieden"/>
          <xsd:enumeration value="Kontrolle QMA Archivierung"/>
        </xsd:restriction>
      </xsd:simpleType>
    </xsd:element>
    <xsd:element name="Visibility" ma:index="22" nillable="true" ma:displayName="Visibility" ma:format="Dropdown" ma:internalName="Visibility" ma:readOnly="false">
      <xsd:complexType>
        <xsd:complexContent>
          <xsd:extension base="dms:MultiChoice">
            <xsd:sequence>
              <xsd:element name="Value" maxOccurs="unbounded" minOccurs="0" nillable="true">
                <xsd:simpleType>
                  <xsd:restriction base="dms:Choice">
                    <xsd:enumeration value="Staff"/>
                    <xsd:enumeration value="Student"/>
                    <xsd:enumeration value="Lecturer"/>
                  </xsd:restriction>
                </xsd:simpleType>
              </xsd:element>
            </xsd:sequence>
          </xsd:extension>
        </xsd:complexContent>
      </xsd:complexType>
    </xsd:element>
    <xsd:element name="Changes" ma:index="23" nillable="true" ma:displayName="Changes_TPP" ma:format="Dropdown" ma:internalName="Changes">
      <xsd:simpleType>
        <xsd:restriction base="dms:Note"/>
      </xsd:simpleType>
    </xsd:element>
    <xsd:element name="NamedesDokumentes" ma:index="25" nillable="true" ma:displayName="Dokument" ma:format="Dropdown" ma:internalName="NamedesDokumentes" ma:readOnly="false">
      <xsd:simpleType>
        <xsd:restriction base="dms:Text">
          <xsd:maxLength value="255"/>
        </xsd:restriction>
      </xsd:simpleType>
    </xsd:element>
    <xsd:element name="_x00dc_berpr_x00fc_fungsdatum" ma:index="26" nillable="true" ma:displayName="Überprüfungsdatum" ma:description="= 2 Monate vor dem Gültigkeitsdatum beginnt der Überarbeitungszeitraum " ma:format="DateOnly" ma:internalName="_x00dc_berpr_x00fc_fungsdatum">
      <xsd:simpleType>
        <xsd:restriction base="dms:DateTime"/>
      </xsd:simpleType>
    </xsd:element>
    <xsd:element name="MediaServiceFastMetadata" ma:index="27" nillable="true" ma:displayName="MediaServiceFastMetadata" ma:hidden="true" ma:internalName="MediaServiceFastMetadata" ma:readOnly="true">
      <xsd:simpleType>
        <xsd:restriction base="dms:Note"/>
      </xsd:simpleType>
    </xsd:element>
    <xsd:element name="PLK_x003a_Title" ma:index="28" nillable="true" ma:displayName="PLK:Titel" ma:hidden="true" ma:list="{955a9790-2660-48a1-b1ba-e6b60a66f9a4}" ma:internalName="PLK_x003a_Title" ma:readOnly="true" ma:showField="Title" ma:web="73ebec9e-83ce-4ce3-91d6-2329f82732cf">
      <xsd:complexType>
        <xsd:complexContent>
          <xsd:extension base="dms:MultiChoiceLookup">
            <xsd:sequence>
              <xsd:element name="Value" type="dms:Lookup" maxOccurs="unbounded" minOccurs="0" nillable="true"/>
            </xsd:sequence>
          </xsd:extension>
        </xsd:complexContent>
      </xsd:complexType>
    </xsd:element>
    <xsd:element name="PLK_x003a_Bezeichnung" ma:index="29" nillable="true" ma:displayName="PLK:Bezeichnung" ma:hidden="true" ma:list="{955a9790-2660-48a1-b1ba-e6b60a66f9a4}" ma:internalName="PLK_x003a_Bezeichnung" ma:readOnly="true" ma:showField="Bezeichnung" ma:web="73ebec9e-83ce-4ce3-91d6-2329f82732cf">
      <xsd:complexType>
        <xsd:complexContent>
          <xsd:extension base="dms:MultiChoiceLookup">
            <xsd:sequence>
              <xsd:element name="Value" type="dms:Lookup" maxOccurs="unbounded" minOccurs="0" nillable="true"/>
            </xsd:sequence>
          </xsd:extension>
        </xsd:complexContent>
      </xsd:complex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hidden="true" ma:internalName="MediaServiceKeyPoints" ma:readOnly="true">
      <xsd:simpleType>
        <xsd:restriction base="dms:Note"/>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Freigabedatum" ma:index="43" nillable="true" ma:displayName="Freigabedatum" ma:format="DateOnly" ma:hidden="true" ma:internalName="Freigabedatum" ma:readOnly="false">
      <xsd:simpleType>
        <xsd:restriction base="dms:DateTime"/>
      </xsd:simpleType>
    </xsd:element>
    <xsd:element name="EditorStage" ma:index="44" nillable="true" ma:displayName="EditorStage" ma:format="Dropdown" ma:hidden="true" ma:list="UserInfo" ma:SharePointGroup="0" ma:internalName="EditorStage"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rigger" ma:index="45" nillable="true" ma:displayName="Trigger" ma:format="Dropdown" ma:hidden="true" ma:list="UserInfo" ma:SharePointGroup="0" ma:internalName="Trigg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46" nillable="true" ma:displayName="MediaServiceMetadata" ma:hidden="true" ma:internalName="MediaServiceMetadata" ma:readOnly="true">
      <xsd:simpleType>
        <xsd:restriction base="dms:Note"/>
      </xsd:simpleType>
    </xsd:element>
    <xsd:element name="MediaServiceObjectDetectorVersions" ma:index="47" nillable="true" ma:displayName="MediaServiceObjectDetectorVersions" ma:hidden="true" ma:indexed="true" ma:internalName="MediaServiceObjectDetectorVersions" ma:readOnly="true">
      <xsd:simpleType>
        <xsd:restriction base="dms:Text"/>
      </xsd:simpleType>
    </xsd:element>
    <xsd:element name="STS_TPP" ma:index="48" nillable="true" ma:displayName="STS_TPP " ma:format="Dropdown" ma:list="UserInfo" ma:SharePointGroup="0" ma:internalName="STS_TPP">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ranslatedLang" ma:index="49" nillable="true" ma:displayName="Translated Language" ma:internalName="TranslatedLang">
      <xsd:simpleType>
        <xsd:restriction base="dms:Text"/>
      </xsd:simpleType>
    </xsd:element>
    <xsd:element name="PLK_x003a__x0020_PLK_x0020_OwnerIn" ma:index="50" nillable="true" ma:displayName="PLK: PLK OwnerIn" ma:format="Dropdown" ma:list="955a9790-2660-48a1-b1ba-e6b60a66f9a4" ma:internalName="PLK_x003a__x0020_PLK_x0020_OwnerIn" ma:readOnly="true" ma:showField="PLKOwnerIn">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3ebec9e-83ce-4ce3-91d6-2329f82732cf" elementFormDefault="qualified">
    <xsd:import namespace="http://schemas.microsoft.com/office/2006/documentManagement/types"/>
    <xsd:import namespace="http://schemas.microsoft.com/office/infopath/2007/PartnerControls"/>
    <xsd:element name="Dokumentenart" ma:index="5" nillable="true" ma:displayName="Dokumentenart" ma:default="⟳ Prozess" ma:description="Zuordnung des Dokuments in eine der 5 Kategorien" ma:format="Dropdown" ma:internalName="Dokumentenart" ma:readOnly="false">
      <xsd:simpleType>
        <xsd:restriction base="dms:Choice">
          <xsd:enumeration value="⟳ Prozess"/>
          <xsd:enumeration value="Richtlinie"/>
          <xsd:enumeration value="Manual"/>
          <xsd:enumeration value="Vorlage"/>
          <xsd:enumeration value="Vertrag"/>
        </xsd:restriction>
      </xsd:simpleType>
    </xsd:element>
    <xsd:element name="Prozessverantwortliche" ma:index="6" nillable="true" ma:displayName="Prozessverantwortliche*r" ma:description="Person mit Freigabe- und Bearbeitungsrechte" ma:format="Dropdown" ma:list="UserInfo" ma:SharePointGroup="0" ma:internalName="Prozessverantwortliche"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en" ma:index="7" nillable="true" ma:displayName="Editor*innen" ma:format="Dropdown" ma:list="UserInfo" ma:SharePointGroup="0" ma:internalName="Editoren"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kumentensprache" ma:index="11" nillable="true" ma:displayName="Dokumentensprache" ma:default="deutsch" ma:format="Dropdown" ma:internalName="Dokumentensprache">
      <xsd:complexType>
        <xsd:complexContent>
          <xsd:extension base="dms:MultiChoice">
            <xsd:sequence>
              <xsd:element name="Value" maxOccurs="unbounded" minOccurs="0" nillable="true">
                <xsd:simpleType>
                  <xsd:restriction base="dms:Choice">
                    <xsd:enumeration value="deutsch"/>
                    <xsd:enumeration value="englisch"/>
                  </xsd:restriction>
                </xsd:simpleType>
              </xsd:element>
            </xsd:sequence>
          </xsd:extension>
        </xsd:complexContent>
      </xsd:complexType>
    </xsd:element>
    <xsd:element name="_dlc_DocIdUrl" ma:index="21" nillable="true" ma:displayName="Link"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31"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hidden="true" ma:internalName="SharedWithDetails" ma:readOnly="true">
      <xsd:simpleType>
        <xsd:restriction base="dms:Note"/>
      </xsd:simpleType>
    </xsd:element>
    <xsd:element name="_dlc_DocId" ma:index="35" nillable="true" ma:displayName="Document ID Value" ma:description="The value of the document ID assigned to this item." ma:hidden="true" ma:internalName="_dlc_DocId" ma:readOnly="false">
      <xsd:simpleType>
        <xsd:restriction base="dms:Text"/>
      </xsd:simpleType>
    </xsd:element>
    <xsd:element name="_dlc_DocIdPersistId" ma:index="37" nillable="true" ma:displayName="Persist ID" ma:description="Keep ID on add." ma:hidden="true" ma:internalName="_dlc_DocIdPersistId" ma:readOnly="fals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E61C76-CBE9-4BAD-BD13-BC70DCDF232C}">
  <ds:schemaRefs>
    <ds:schemaRef ds:uri="http://schemas.microsoft.com/office/2006/metadata/properties"/>
    <ds:schemaRef ds:uri="http://schemas.microsoft.com/office/infopath/2007/PartnerControls"/>
    <ds:schemaRef ds:uri="73ebec9e-83ce-4ce3-91d6-2329f82732cf"/>
    <ds:schemaRef ds:uri="f0611c34-4bda-439f-9256-a4f6f433a6d8"/>
  </ds:schemaRefs>
</ds:datastoreItem>
</file>

<file path=customXml/itemProps2.xml><?xml version="1.0" encoding="utf-8"?>
<ds:datastoreItem xmlns:ds="http://schemas.openxmlformats.org/officeDocument/2006/customXml" ds:itemID="{0E7C1755-8346-4C77-961F-5E74562DD52B}">
  <ds:schemaRefs>
    <ds:schemaRef ds:uri="http://schemas.microsoft.com/sharepoint/events"/>
  </ds:schemaRefs>
</ds:datastoreItem>
</file>

<file path=customXml/itemProps3.xml><?xml version="1.0" encoding="utf-8"?>
<ds:datastoreItem xmlns:ds="http://schemas.openxmlformats.org/officeDocument/2006/customXml" ds:itemID="{53D1EA61-D72E-4F18-8AE9-4A27442B34B5}">
  <ds:schemaRefs>
    <ds:schemaRef ds:uri="http://schemas.openxmlformats.org/officeDocument/2006/bibliography"/>
  </ds:schemaRefs>
</ds:datastoreItem>
</file>

<file path=customXml/itemProps4.xml><?xml version="1.0" encoding="utf-8"?>
<ds:datastoreItem xmlns:ds="http://schemas.openxmlformats.org/officeDocument/2006/customXml" ds:itemID="{74F1ADB3-C5FE-496F-8E8D-28D078C279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611c34-4bda-439f-9256-a4f6f433a6d8"/>
    <ds:schemaRef ds:uri="73ebec9e-83ce-4ce3-91d6-2329f82732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009E8FE-6142-4C2B-8EA8-9FB594A9CB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SAIL_MASTER_THESIS</Template>
  <TotalTime>0</TotalTime>
  <Pages>24</Pages>
  <Words>2964</Words>
  <Characters>16896</Characters>
  <Application>Microsoft Office Word</Application>
  <DocSecurity>0</DocSecurity>
  <Lines>140</Lines>
  <Paragraphs>39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Template for academic papers</vt:lpstr>
      <vt:lpstr>Template for academic papers</vt:lpstr>
    </vt:vector>
  </TitlesOfParts>
  <Company/>
  <LinksUpToDate>false</LinksUpToDate>
  <CharactersWithSpaces>19821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academic papers</dc:title>
  <dc:subject/>
  <dc:creator>Thomas Schüssler</dc:creator>
  <cp:keywords/>
  <dc:description/>
  <cp:lastModifiedBy>David Bobek</cp:lastModifiedBy>
  <cp:revision>1</cp:revision>
  <dcterms:created xsi:type="dcterms:W3CDTF">2026-01-15T19:17:00Z</dcterms:created>
  <dcterms:modified xsi:type="dcterms:W3CDTF">2026-01-15T20:03:00Z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0x0101009F64CC4DEB345047A9F23B3A3AC5DC8E</vt:lpwstr>
  </property>
  <property fmtid="{D5CDD505-2E9C-101B-9397-08002B2CF9AE}" pid="3" name="_dlc_DocIdItemGuid">
    <vt:lpwstr>0f93311e-f110-4b45-ab13-909bccb93ff5</vt:lpwstr>
  </property>
  <property fmtid="{D5CDD505-2E9C-101B-9397-08002B2CF9AE}" pid="4" name="ReadyforPublish">
    <vt:bool>false</vt:bool>
  </property>
  <property fmtid="{D5CDD505-2E9C-101B-9397-08002B2CF9AE}" pid="5" name="docLang">
    <vt:lpwstr>en</vt:lpwstr>
  </property>
  <property fmtid="{D5CDD505-2E9C-101B-9397-08002B2CF9AE}" pid="6" name="GrammarlyDocumentId">
    <vt:lpwstr>b8b2d1be-9433-4908-8ffb-7c0d0d5d9d6d</vt:lpwstr>
  </property>
</Properties>
</file>