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589C4" w14:textId="77777777" w:rsidR="00337E02" w:rsidRPr="00F42060" w:rsidRDefault="00337E02" w:rsidP="00337E02">
      <w:pPr>
        <w:pStyle w:val="line"/>
        <w:rPr>
          <w:rFonts w:cs="Arial"/>
          <w:lang w:val="sr-Latn-RS"/>
        </w:rPr>
      </w:pPr>
    </w:p>
    <w:p w14:paraId="42C31B57" w14:textId="12579675" w:rsidR="00337E02" w:rsidRPr="00F42060" w:rsidRDefault="0089336F" w:rsidP="00337E02">
      <w:pPr>
        <w:pStyle w:val="Titl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Dokument o viziji i okviru</w:t>
      </w:r>
    </w:p>
    <w:p w14:paraId="51FCAB40" w14:textId="7EAC513C" w:rsidR="00337E02" w:rsidRPr="00F42060" w:rsidRDefault="00337E02" w:rsidP="00337E02">
      <w:pPr>
        <w:pStyle w:val="Title"/>
        <w:spacing w:before="0" w:after="400"/>
        <w:rPr>
          <w:rFonts w:cs="Arial"/>
          <w:sz w:val="40"/>
          <w:lang w:val="sr-Latn-RS"/>
        </w:rPr>
      </w:pPr>
      <w:r w:rsidRPr="00F42060">
        <w:rPr>
          <w:rFonts w:cs="Arial"/>
          <w:sz w:val="40"/>
          <w:lang w:val="sr-Latn-RS"/>
        </w:rPr>
        <w:t>za</w:t>
      </w:r>
    </w:p>
    <w:p w14:paraId="65429D80" w14:textId="3B994235" w:rsidR="00337E02" w:rsidRPr="00F42060" w:rsidRDefault="005B60ED" w:rsidP="00337E02">
      <w:pPr>
        <w:pStyle w:val="Title"/>
        <w:rPr>
          <w:rFonts w:cs="Arial"/>
          <w:lang w:val="sr-Latn-RS"/>
        </w:rPr>
      </w:pPr>
      <w:r>
        <w:rPr>
          <w:rFonts w:cs="Arial"/>
          <w:lang w:val="sr-Latn-RS"/>
        </w:rPr>
        <w:t>Web prodavnica računarske opreme</w:t>
      </w:r>
    </w:p>
    <w:p w14:paraId="47A11CE1" w14:textId="473F4E5D" w:rsidR="00337E02" w:rsidRPr="00F42060" w:rsidRDefault="0089336F" w:rsidP="00337E02">
      <w:pPr>
        <w:pStyle w:val="ByLin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Verzija</w:t>
      </w:r>
      <w:r w:rsidR="00337E02" w:rsidRPr="00F42060">
        <w:rPr>
          <w:rFonts w:cs="Arial"/>
          <w:lang w:val="sr-Latn-RS"/>
        </w:rPr>
        <w:t xml:space="preserve"> 1.0 </w:t>
      </w:r>
    </w:p>
    <w:p w14:paraId="0ADDB45D" w14:textId="6B25D12B" w:rsidR="00337E02" w:rsidRPr="00F42060" w:rsidRDefault="005B60ED" w:rsidP="007D3FEC">
      <w:pPr>
        <w:pStyle w:val="ByLine"/>
        <w:spacing w:after="240"/>
        <w:rPr>
          <w:rFonts w:cs="Arial"/>
          <w:lang w:val="sr-Latn-RS"/>
        </w:rPr>
      </w:pPr>
      <w:r>
        <w:rPr>
          <w:rFonts w:cs="Arial"/>
          <w:lang w:val="sr-Latn-RS"/>
        </w:rPr>
        <w:t>David Bondžić</w:t>
      </w:r>
    </w:p>
    <w:p w14:paraId="054D542A" w14:textId="6F120496" w:rsidR="007D3FEC" w:rsidRPr="00F42060" w:rsidRDefault="005B60ED" w:rsidP="00337E02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4887</w:t>
      </w:r>
    </w:p>
    <w:p w14:paraId="6CAD36F7" w14:textId="1172C0EE" w:rsidR="0089336F" w:rsidRPr="00F42060" w:rsidRDefault="0089336F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Fakultet informacionih tehnologija</w:t>
      </w:r>
    </w:p>
    <w:p w14:paraId="14DBCB8A" w14:textId="1F33C607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OAS Softversko inženjerstvo, 3. godina</w:t>
      </w:r>
    </w:p>
    <w:p w14:paraId="6DA70047" w14:textId="5559FF24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Predmet: SE322 Inženjerstvo zahteva</w:t>
      </w:r>
    </w:p>
    <w:p w14:paraId="3AC291A3" w14:textId="44143250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Školska 20</w:t>
      </w:r>
      <w:r w:rsidR="00A03D58">
        <w:rPr>
          <w:rFonts w:cs="Arial"/>
          <w:lang w:val="sr-Latn-RS"/>
        </w:rPr>
        <w:t>23</w:t>
      </w:r>
      <w:r w:rsidRPr="00F42060">
        <w:rPr>
          <w:rFonts w:cs="Arial"/>
          <w:lang w:val="sr-Latn-RS"/>
        </w:rPr>
        <w:t>/2</w:t>
      </w:r>
      <w:r w:rsidR="00A03D58">
        <w:rPr>
          <w:rFonts w:cs="Arial"/>
          <w:lang w:val="sr-Latn-RS"/>
        </w:rPr>
        <w:t>4</w:t>
      </w:r>
      <w:r w:rsidRPr="00F42060">
        <w:rPr>
          <w:rFonts w:cs="Arial"/>
          <w:lang w:val="sr-Latn-RS"/>
        </w:rPr>
        <w:t>. godina</w:t>
      </w:r>
    </w:p>
    <w:p w14:paraId="7FD65F68" w14:textId="4AB18D65" w:rsidR="00A777CE" w:rsidRPr="00F42060" w:rsidRDefault="005B60ED" w:rsidP="009A0B31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13.8.2024.</w:t>
      </w:r>
    </w:p>
    <w:p w14:paraId="5E1710AA" w14:textId="77777777" w:rsidR="00A777CE" w:rsidRPr="00F42060" w:rsidRDefault="00A777CE" w:rsidP="00337E02">
      <w:pPr>
        <w:pStyle w:val="ByLine"/>
        <w:rPr>
          <w:rFonts w:cs="Arial"/>
          <w:b w:val="0"/>
          <w:sz w:val="20"/>
          <w:lang w:val="sr-Latn-RS"/>
        </w:rPr>
      </w:pPr>
    </w:p>
    <w:p w14:paraId="02E54CE0" w14:textId="67D3B000" w:rsidR="00A777CE" w:rsidRPr="00F42060" w:rsidRDefault="00A777CE" w:rsidP="001D4D39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</w:pPr>
      <w:r w:rsidRPr="00F42060">
        <w:rPr>
          <w:rFonts w:cs="Arial"/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7045353B" w14:textId="77777777" w:rsidR="001D4D39" w:rsidRPr="00F42060" w:rsidRDefault="001D4D39" w:rsidP="001D4D39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  <w:sectPr w:rsidR="001D4D39" w:rsidRPr="00F42060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226550F" w14:textId="1C228C12" w:rsidR="00CF480C" w:rsidRPr="00F42060" w:rsidRDefault="001D4D39" w:rsidP="00E74444">
      <w:pPr>
        <w:spacing w:before="0"/>
        <w:rPr>
          <w:rFonts w:cs="Arial"/>
          <w:b/>
          <w:sz w:val="32"/>
          <w:lang w:val="sr-Latn-RS"/>
        </w:rPr>
      </w:pPr>
      <w:r w:rsidRPr="00F42060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2EE429DA" w14:textId="77777777" w:rsidR="00CF480C" w:rsidRPr="00F42060" w:rsidRDefault="00CF480C">
      <w:pPr>
        <w:spacing w:before="0"/>
        <w:rPr>
          <w:rFonts w:eastAsia="Times New Roman" w:cs="Arial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680"/>
        <w:gridCol w:w="990"/>
      </w:tblGrid>
      <w:tr w:rsidR="00D2565B" w:rsidRPr="00BE5887" w14:paraId="79ABE3C8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6D0860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</w:tcPr>
          <w:p w14:paraId="7DE7441B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C2CBC1E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4B398B90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2565B" w:rsidRPr="00BE5887" w14:paraId="048ECB03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24E7301" w14:textId="604080C4" w:rsidR="00D2565B" w:rsidRPr="00BE5887" w:rsidRDefault="005B60ED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David Bondžić</w:t>
            </w:r>
          </w:p>
        </w:tc>
        <w:tc>
          <w:tcPr>
            <w:tcW w:w="1350" w:type="dxa"/>
          </w:tcPr>
          <w:p w14:paraId="269ED73D" w14:textId="2598CEEC" w:rsidR="00D2565B" w:rsidRPr="00BE5887" w:rsidRDefault="005B60ED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13.8.2024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36B40BE3" w14:textId="29E0BD96" w:rsidR="00D2565B" w:rsidRPr="00BE5887" w:rsidRDefault="005B60ED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990" w:type="dxa"/>
          </w:tcPr>
          <w:p w14:paraId="3438DD4E" w14:textId="2DD5EC19" w:rsidR="00D2565B" w:rsidRPr="00BE5887" w:rsidRDefault="005B60ED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2565B" w:rsidRPr="00BE5887" w14:paraId="1AB604D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50EE51D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57787E1F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48B5D61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18A1E37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2A86B9A0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3E566CE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22A5C27B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22B3C3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6A5719D4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48C16A8C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D8C0047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4EF34C67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6C6F67D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9EB08E6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52B96D5F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F21549A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7CB76651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2DD317B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ABFFF7F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DB18C12" w14:textId="77777777" w:rsidR="00527706" w:rsidRPr="00F42060" w:rsidRDefault="00527706" w:rsidP="00144052">
      <w:pPr>
        <w:rPr>
          <w:rFonts w:eastAsia="Times New Roman" w:cs="Arial"/>
          <w:b/>
          <w:lang w:val="sr-Latn-RS"/>
        </w:rPr>
      </w:pPr>
    </w:p>
    <w:p w14:paraId="5F12B394" w14:textId="77777777" w:rsidR="001D4D39" w:rsidRPr="00F42060" w:rsidRDefault="001D4D39" w:rsidP="00144052">
      <w:pPr>
        <w:rPr>
          <w:rFonts w:eastAsia="Times New Roman" w:cs="Arial"/>
          <w:b/>
          <w:lang w:val="sr-Latn-RS"/>
        </w:rPr>
      </w:pPr>
    </w:p>
    <w:p w14:paraId="6B802FA5" w14:textId="2C19DD6F" w:rsidR="001D4D39" w:rsidRPr="00F42060" w:rsidRDefault="001D4D39" w:rsidP="00144052">
      <w:pPr>
        <w:rPr>
          <w:rFonts w:eastAsia="Times New Roman" w:cs="Arial"/>
          <w:b/>
          <w:lang w:val="sr-Latn-RS"/>
        </w:rPr>
      </w:pPr>
      <w:r w:rsidRPr="00F42060">
        <w:rPr>
          <w:rFonts w:eastAsia="Times New Roman" w:cs="Arial"/>
          <w:b/>
          <w:lang w:val="sr-Latn-RS"/>
        </w:rPr>
        <w:t>Napomena:</w:t>
      </w:r>
    </w:p>
    <w:p w14:paraId="2FB0C8F3" w14:textId="5520FA66" w:rsidR="001D4D39" w:rsidRPr="00F42060" w:rsidRDefault="00F97171" w:rsidP="00E75609">
      <w:pPr>
        <w:rPr>
          <w:rFonts w:cs="Arial"/>
          <w:b/>
          <w:lang w:val="sr-Latn-RS"/>
        </w:rPr>
      </w:pPr>
      <w:bookmarkStart w:id="0" w:name="_Toc427320065"/>
      <w:bookmarkStart w:id="1" w:name="_Toc16949905"/>
      <w:r w:rsidRPr="00F42060">
        <w:rPr>
          <w:rFonts w:cs="Arial"/>
          <w:lang w:val="sr-Latn-RS"/>
        </w:rPr>
        <w:t>Studenti pri predaji</w:t>
      </w:r>
      <w:r w:rsidR="001D4D39" w:rsidRPr="00F42060">
        <w:rPr>
          <w:rFonts w:cs="Arial"/>
          <w:lang w:val="sr-Latn-RS"/>
        </w:rPr>
        <w:t xml:space="preserve"> svojih projekata, moraju da uključe i ovaj dokument uz Izveštaj o urađenom </w:t>
      </w:r>
      <w:r w:rsidRPr="00F42060">
        <w:rPr>
          <w:rFonts w:cs="Arial"/>
          <w:lang w:val="sr-Latn-RS"/>
        </w:rPr>
        <w:t>projektu.</w:t>
      </w:r>
      <w:bookmarkEnd w:id="0"/>
      <w:bookmarkEnd w:id="1"/>
      <w:r w:rsidRPr="00F42060">
        <w:rPr>
          <w:rFonts w:cs="Arial"/>
          <w:lang w:val="sr-Latn-RS"/>
        </w:rPr>
        <w:t xml:space="preserve"> </w:t>
      </w:r>
    </w:p>
    <w:p w14:paraId="4D7E891B" w14:textId="77777777" w:rsidR="00E74444" w:rsidRPr="00F42060" w:rsidRDefault="00E74444" w:rsidP="00E74444">
      <w:pPr>
        <w:rPr>
          <w:rFonts w:cs="Arial"/>
          <w:lang w:val="sr-Latn-RS"/>
        </w:rPr>
      </w:pPr>
    </w:p>
    <w:p w14:paraId="1AFFAF13" w14:textId="77777777" w:rsidR="00E75609" w:rsidRPr="00F42060" w:rsidRDefault="00E75609" w:rsidP="00E74444">
      <w:pPr>
        <w:rPr>
          <w:rFonts w:cs="Arial"/>
          <w:lang w:val="sr-Latn-RS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  <w:lang w:val="sr-Latn-RS"/>
        </w:rPr>
        <w:id w:val="1770040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A2F1E" w14:textId="39B358F5" w:rsidR="00E75609" w:rsidRPr="00F42060" w:rsidRDefault="00E75609">
          <w:pPr>
            <w:pStyle w:val="TOCHeading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 w:rsidRPr="00F42060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SADRŽAJ</w:t>
          </w:r>
        </w:p>
        <w:p w14:paraId="1C2B3900" w14:textId="77777777" w:rsidR="00E75609" w:rsidRPr="00F42060" w:rsidRDefault="00E75609" w:rsidP="00E75609">
          <w:pPr>
            <w:rPr>
              <w:rFonts w:cs="Arial"/>
              <w:lang w:val="sr-Latn-RS"/>
            </w:rPr>
          </w:pPr>
        </w:p>
        <w:p w14:paraId="051D4EB4" w14:textId="77777777" w:rsidR="00E75609" w:rsidRPr="00F42060" w:rsidRDefault="00E75609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22"/>
              <w:szCs w:val="22"/>
              <w:lang w:val="sr-Latn-RS"/>
            </w:rPr>
          </w:pPr>
          <w:r w:rsidRPr="00F42060">
            <w:rPr>
              <w:rFonts w:ascii="Arial" w:hAnsi="Arial" w:cs="Arial"/>
              <w:noProof/>
              <w:lang w:val="sr-Latn-RS"/>
            </w:rPr>
            <w:fldChar w:fldCharType="begin"/>
          </w:r>
          <w:r w:rsidRPr="00F42060">
            <w:rPr>
              <w:rFonts w:ascii="Arial" w:hAnsi="Arial" w:cs="Arial"/>
              <w:noProof/>
              <w:lang w:val="sr-Latn-RS"/>
            </w:rPr>
            <w:instrText xml:space="preserve"> TOC \o "1-3" \h \z \u </w:instrText>
          </w:r>
          <w:r w:rsidRPr="00F42060">
            <w:rPr>
              <w:rFonts w:ascii="Arial" w:hAnsi="Arial" w:cs="Arial"/>
              <w:noProof/>
              <w:lang w:val="sr-Latn-RS"/>
            </w:rPr>
            <w:fldChar w:fldCharType="separate"/>
          </w:r>
          <w:hyperlink w:anchor="_Toc16959728" w:history="1">
            <w:r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</w:t>
            </w:r>
            <w:r w:rsidRPr="00F42060">
              <w:rPr>
                <w:rFonts w:ascii="Arial" w:hAnsi="Arial" w:cs="Arial"/>
                <w:b w:val="0"/>
                <w:bCs w:val="0"/>
                <w:caps w:val="0"/>
                <w:noProof/>
                <w:sz w:val="22"/>
                <w:szCs w:val="22"/>
                <w:lang w:val="sr-Latn-RS"/>
              </w:rPr>
              <w:tab/>
            </w:r>
            <w:r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Poslovni zahtevi</w:t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_Toc16959728 \h </w:instrText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5060EFFC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29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Pozadina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_Toc16959729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31E370E9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0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Poslovna prilika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_Toc16959730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7D6F76BA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1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Poslovni ciljevi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_Toc16959731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382AC6D7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2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Metrike uspeha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_Toc16959732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5C1AF6F4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3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1.5.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Izjava o viziji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_Toc16959733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1180C81C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4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1.6.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Poslovni rizici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_Toc16959734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3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14898901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5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1.7.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Poslovne pretpostavke i zavisnosti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_Toc16959735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7B59B2FE" w14:textId="77777777" w:rsidR="00E75609" w:rsidRPr="00F42060" w:rsidRDefault="0030624F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22"/>
              <w:szCs w:val="22"/>
              <w:lang w:val="sr-Latn-RS"/>
            </w:rPr>
          </w:pPr>
          <w:hyperlink w:anchor="_Toc16959736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2.</w:t>
            </w:r>
            <w:r w:rsidR="00E75609" w:rsidRPr="00F42060">
              <w:rPr>
                <w:rFonts w:ascii="Arial" w:hAnsi="Arial" w:cs="Arial"/>
                <w:b w:val="0"/>
                <w:bCs w:val="0"/>
                <w: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Obim i ograničenja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_Toc16959736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3B34ACFD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7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Glavne karakteristike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_Toc16959737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6EDD4358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8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Obim inicijalnog objavljivanja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_Toc16959738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396D7437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39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2.3.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Opseg naknadnih izdanja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_Toc16959739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37103587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40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Ograničenja i isključenja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_Toc16959740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03E243D4" w14:textId="77777777" w:rsidR="00E75609" w:rsidRPr="00F42060" w:rsidRDefault="0030624F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22"/>
              <w:szCs w:val="22"/>
              <w:lang w:val="sr-Latn-RS"/>
            </w:rPr>
          </w:pPr>
          <w:hyperlink w:anchor="_Toc16959741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3.</w:t>
            </w:r>
            <w:r w:rsidR="00E75609" w:rsidRPr="00F42060">
              <w:rPr>
                <w:rFonts w:ascii="Arial" w:hAnsi="Arial" w:cs="Arial"/>
                <w:b w:val="0"/>
                <w:bCs w:val="0"/>
                <w: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Poslovni kontekst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_Toc16959741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1A50CFF2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42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3.1.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Profili zainteresovanih strana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_Toc16959742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4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294625AC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43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3.2.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Prioriteti projekta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_Toc16959743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5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031FF827" w14:textId="77777777" w:rsidR="00E75609" w:rsidRPr="00F42060" w:rsidRDefault="0030624F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22"/>
              <w:szCs w:val="22"/>
              <w:lang w:val="sr-Latn-RS"/>
            </w:rPr>
          </w:pPr>
          <w:hyperlink w:anchor="_Toc16959744" w:history="1"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3.3.</w:t>
            </w:r>
            <w:r w:rsidR="00E75609" w:rsidRPr="00F42060">
              <w:rPr>
                <w:rFonts w:ascii="Arial" w:hAnsi="Arial" w:cs="Arial"/>
                <w:smallCaps w:val="0"/>
                <w:noProof/>
                <w:sz w:val="22"/>
                <w:szCs w:val="22"/>
                <w:lang w:val="sr-Latn-RS"/>
              </w:rPr>
              <w:tab/>
            </w:r>
            <w:r w:rsidR="00E75609" w:rsidRPr="00F42060">
              <w:rPr>
                <w:rStyle w:val="Hyperlink"/>
                <w:rFonts w:ascii="Arial" w:hAnsi="Arial" w:cs="Arial"/>
                <w:noProof/>
                <w:lang w:val="sr-Latn-RS"/>
              </w:rPr>
              <w:t>Razmatranja primene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ab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begin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instrText xml:space="preserve"> PAGEREF _Toc16959744 \h </w:instrTex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separate"/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t>6</w:t>
            </w:r>
            <w:r w:rsidR="00E75609" w:rsidRPr="00F42060">
              <w:rPr>
                <w:rFonts w:ascii="Arial" w:hAnsi="Arial" w:cs="Arial"/>
                <w:noProof/>
                <w:webHidden/>
                <w:lang w:val="sr-Latn-RS"/>
              </w:rPr>
              <w:fldChar w:fldCharType="end"/>
            </w:r>
          </w:hyperlink>
        </w:p>
        <w:p w14:paraId="6F3E53FC" w14:textId="7C7F9A46" w:rsidR="00E75609" w:rsidRPr="00F42060" w:rsidRDefault="00E75609">
          <w:pPr>
            <w:rPr>
              <w:rFonts w:cs="Arial"/>
              <w:lang w:val="sr-Latn-RS"/>
            </w:rPr>
          </w:pPr>
          <w:r w:rsidRPr="00F42060">
            <w:rPr>
              <w:rFonts w:cs="Arial"/>
              <w:b/>
              <w:bCs/>
              <w:noProof/>
              <w:lang w:val="sr-Latn-RS"/>
            </w:rPr>
            <w:fldChar w:fldCharType="end"/>
          </w:r>
        </w:p>
      </w:sdtContent>
    </w:sdt>
    <w:p w14:paraId="0A5EB4B1" w14:textId="10632E64" w:rsidR="00E74444" w:rsidRPr="00F42060" w:rsidRDefault="00E74444" w:rsidP="00E74444">
      <w:pPr>
        <w:rPr>
          <w:rFonts w:cs="Arial"/>
          <w:lang w:val="sr-Latn-RS"/>
        </w:rPr>
      </w:pPr>
    </w:p>
    <w:p w14:paraId="381D24B0" w14:textId="554C5BC8" w:rsidR="00527706" w:rsidRPr="00F42060" w:rsidRDefault="00CF480C" w:rsidP="005615C5">
      <w:pPr>
        <w:spacing w:before="0"/>
        <w:rPr>
          <w:rFonts w:eastAsia="Times New Roman" w:cs="Arial"/>
          <w:b/>
          <w:lang w:val="sr-Latn-RS"/>
        </w:rPr>
      </w:pPr>
      <w:r w:rsidRPr="00F42060">
        <w:rPr>
          <w:rFonts w:eastAsia="Times New Roman" w:cs="Arial"/>
          <w:b/>
          <w:lang w:val="sr-Latn-RS"/>
        </w:rPr>
        <w:br w:type="page"/>
      </w:r>
    </w:p>
    <w:p w14:paraId="7CBF5703" w14:textId="327C0198" w:rsidR="0089336F" w:rsidRDefault="0089336F" w:rsidP="00A5082A">
      <w:pPr>
        <w:pStyle w:val="Heading1"/>
        <w:numPr>
          <w:ilvl w:val="0"/>
          <w:numId w:val="16"/>
        </w:numPr>
        <w:rPr>
          <w:rFonts w:cs="Arial"/>
          <w:lang w:val="sr-Latn-RS"/>
        </w:rPr>
      </w:pPr>
      <w:bookmarkStart w:id="2" w:name="_Toc16949906"/>
      <w:bookmarkStart w:id="3" w:name="_Toc16959728"/>
      <w:bookmarkStart w:id="4" w:name="_Hlk18746358"/>
      <w:r w:rsidRPr="00F42060">
        <w:rPr>
          <w:rFonts w:cs="Arial"/>
          <w:lang w:val="sr-Latn-RS"/>
        </w:rPr>
        <w:lastRenderedPageBreak/>
        <w:t>Poslovni zahtevi</w:t>
      </w:r>
      <w:bookmarkEnd w:id="2"/>
      <w:bookmarkEnd w:id="3"/>
      <w:r w:rsidRPr="00F42060">
        <w:rPr>
          <w:rFonts w:cs="Arial"/>
          <w:lang w:val="sr-Latn-RS"/>
        </w:rPr>
        <w:t xml:space="preserve"> </w:t>
      </w:r>
    </w:p>
    <w:p w14:paraId="3CB513B2" w14:textId="3D428E50" w:rsidR="005B60ED" w:rsidRPr="005B60ED" w:rsidRDefault="005B60ED" w:rsidP="005B60ED">
      <w:pPr>
        <w:rPr>
          <w:lang w:val="sr-Latn-RS"/>
        </w:rPr>
      </w:pPr>
      <w:proofErr w:type="gramStart"/>
      <w:r>
        <w:t xml:space="preserve">Klijent za ovaj projekat je </w:t>
      </w:r>
      <w:r>
        <w:t>računarska prodavnica</w:t>
      </w:r>
      <w:r>
        <w:t xml:space="preserve"> “</w:t>
      </w:r>
      <w:r>
        <w:t>TechnoDB”.</w:t>
      </w:r>
      <w:proofErr w:type="gramEnd"/>
      <w:r>
        <w:t xml:space="preserve"> </w:t>
      </w:r>
      <w:r>
        <w:t xml:space="preserve">Oni posluju u </w:t>
      </w:r>
      <w:r>
        <w:t xml:space="preserve">Srbiji i regionu </w:t>
      </w:r>
      <w:r>
        <w:t xml:space="preserve">i želeli bi da svoje poslovanje unaprede i omoguće svojim </w:t>
      </w:r>
      <w:r>
        <w:t xml:space="preserve">kupcima naručivanje opreme </w:t>
      </w:r>
      <w:proofErr w:type="gramStart"/>
      <w:r>
        <w:t>od</w:t>
      </w:r>
      <w:proofErr w:type="gramEnd"/>
      <w:r>
        <w:t xml:space="preserve"> kuće</w:t>
      </w:r>
      <w:r>
        <w:t>.</w:t>
      </w:r>
    </w:p>
    <w:p w14:paraId="42692142" w14:textId="30AA3506" w:rsidR="00BF630D" w:rsidRDefault="0089336F" w:rsidP="00BF630D">
      <w:pPr>
        <w:pStyle w:val="Heading2"/>
        <w:rPr>
          <w:rFonts w:cs="Arial"/>
          <w:lang w:val="sr-Latn-RS"/>
        </w:rPr>
      </w:pPr>
      <w:bookmarkStart w:id="5" w:name="_Toc16949907"/>
      <w:bookmarkStart w:id="6" w:name="_Toc16959729"/>
      <w:r w:rsidRPr="00F42060">
        <w:rPr>
          <w:rFonts w:cs="Arial"/>
          <w:lang w:val="sr-Latn-RS"/>
        </w:rPr>
        <w:t>Pozadina</w:t>
      </w:r>
      <w:bookmarkEnd w:id="5"/>
      <w:bookmarkEnd w:id="6"/>
      <w:r w:rsidRPr="00F42060">
        <w:rPr>
          <w:rFonts w:cs="Arial"/>
          <w:lang w:val="sr-Latn-RS"/>
        </w:rPr>
        <w:t xml:space="preserve"> </w:t>
      </w:r>
    </w:p>
    <w:p w14:paraId="34E6911B" w14:textId="06EFE724" w:rsidR="005B60ED" w:rsidRPr="005B60ED" w:rsidRDefault="005B60ED" w:rsidP="005B60ED">
      <w:pPr>
        <w:rPr>
          <w:lang w:val="sr-Latn-RS"/>
        </w:rPr>
      </w:pPr>
      <w:r>
        <w:t xml:space="preserve">Računarska prodavnica "TechnoDB" osnovana je u Srbiji, </w:t>
      </w:r>
      <w:proofErr w:type="gramStart"/>
      <w:r>
        <w:t>sa</w:t>
      </w:r>
      <w:proofErr w:type="gramEnd"/>
      <w:r>
        <w:t xml:space="preserve"> misijom da obezbedi visokokvalitetnu kompjutersku opremu i dodatke po pristupačnim cenama. </w:t>
      </w:r>
      <w:proofErr w:type="gramStart"/>
      <w:r>
        <w:t>Od</w:t>
      </w:r>
      <w:proofErr w:type="gramEnd"/>
      <w:r>
        <w:t xml:space="preserve"> svog osnivanja, "TechnoDB" je izgradila snažnu reputaciju na lokalnom tržištu, proširivši svoje poslovanje i na zemlje regiona. Kompanija se ponosi pružanjem odlične korisničke podrške i širokim asortimanom proizvoda, </w:t>
      </w:r>
      <w:proofErr w:type="gramStart"/>
      <w:r>
        <w:t>od</w:t>
      </w:r>
      <w:proofErr w:type="gramEnd"/>
      <w:r>
        <w:t xml:space="preserve"> osnovne kompjuterske opreme do najnovijih tehnoloških inovacija. </w:t>
      </w:r>
      <w:proofErr w:type="gramStart"/>
      <w:r>
        <w:t>Sa</w:t>
      </w:r>
      <w:proofErr w:type="gramEnd"/>
      <w:r>
        <w:t xml:space="preserve"> rastućim trendom online kupovine, "TechnoDB" prepoznaje potrebu da unapredi svoje usluge i ponudi svojim kupcima mogućnost jednostavne i sigurne narudžbine putem interneta, omogućavajući im da kupe željene proizvode iz udobnosti svog doma.</w:t>
      </w:r>
    </w:p>
    <w:p w14:paraId="0FDD0CE9" w14:textId="28B1F81F" w:rsidR="00BF630D" w:rsidRDefault="0089336F" w:rsidP="00BF630D">
      <w:pPr>
        <w:pStyle w:val="Heading2"/>
        <w:rPr>
          <w:rFonts w:cs="Arial"/>
          <w:lang w:val="sr-Latn-RS"/>
        </w:rPr>
      </w:pPr>
      <w:bookmarkStart w:id="7" w:name="_Toc16949908"/>
      <w:bookmarkStart w:id="8" w:name="_Toc16959730"/>
      <w:r w:rsidRPr="00F42060">
        <w:rPr>
          <w:rFonts w:cs="Arial"/>
          <w:lang w:val="sr-Latn-RS"/>
        </w:rPr>
        <w:t>Poslovna prilika</w:t>
      </w:r>
      <w:bookmarkEnd w:id="7"/>
      <w:bookmarkEnd w:id="8"/>
      <w:r w:rsidRPr="00F42060">
        <w:rPr>
          <w:rFonts w:cs="Arial"/>
          <w:lang w:val="sr-Latn-RS"/>
        </w:rPr>
        <w:t xml:space="preserve"> </w:t>
      </w:r>
    </w:p>
    <w:p w14:paraId="3C831563" w14:textId="0C5B0DC2" w:rsidR="005B60ED" w:rsidRPr="005B60ED" w:rsidRDefault="005B60ED" w:rsidP="005B60ED">
      <w:pPr>
        <w:rPr>
          <w:lang w:val="sr-Latn-RS"/>
        </w:rPr>
      </w:pPr>
      <w:proofErr w:type="gramStart"/>
      <w:r>
        <w:t>Sa</w:t>
      </w:r>
      <w:proofErr w:type="gramEnd"/>
      <w:r>
        <w:t xml:space="preserve"> sve većim rastom e-trgovine, poslovna prilika za "TechnoDB" leži u prelasku na online prodaju, što će kompaniji omogućiti da proširi svoju bazu kupaca i poveća prihode. Kreiranjem funkcionalne i jednostavne online prodavnice, "TechnoDB" može efikasno odgovoriti </w:t>
      </w:r>
      <w:proofErr w:type="gramStart"/>
      <w:r>
        <w:t>na</w:t>
      </w:r>
      <w:proofErr w:type="gramEnd"/>
      <w:r>
        <w:t xml:space="preserve"> potrebe modernih potrošača koji preferiraju praktičnost i brzinu prilikom kupovine. Ova prilika ne samo da omogućava "TechnoDB"-u da se prilagodi savremenim trendovima, već i da dodatno učvrsti svoju poziciju lidera </w:t>
      </w:r>
      <w:proofErr w:type="gramStart"/>
      <w:r>
        <w:t>na</w:t>
      </w:r>
      <w:proofErr w:type="gramEnd"/>
      <w:r>
        <w:t xml:space="preserve"> tržištu računarske opreme u Srbiji i regionu.</w:t>
      </w:r>
    </w:p>
    <w:p w14:paraId="6720D18D" w14:textId="2655617C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9" w:name="_Toc16949909"/>
      <w:bookmarkStart w:id="10" w:name="_Toc16959731"/>
      <w:r w:rsidRPr="00F42060">
        <w:rPr>
          <w:rFonts w:cs="Arial"/>
          <w:lang w:val="sr-Latn-RS"/>
        </w:rPr>
        <w:t>Poslovni ciljevi</w:t>
      </w:r>
      <w:bookmarkEnd w:id="9"/>
      <w:bookmarkEnd w:id="10"/>
      <w:r w:rsidRPr="00F42060">
        <w:rPr>
          <w:rFonts w:cs="Arial"/>
          <w:lang w:val="sr-Latn-RS"/>
        </w:rPr>
        <w:t xml:space="preserve"> </w:t>
      </w:r>
    </w:p>
    <w:p w14:paraId="5F2DFE11" w14:textId="1BA19E20" w:rsidR="005B60ED" w:rsidRPr="005B60ED" w:rsidRDefault="005B60ED" w:rsidP="005B60ED">
      <w:pPr>
        <w:pStyle w:val="NormalWeb"/>
        <w:rPr>
          <w:rFonts w:ascii="Arial" w:hAnsi="Arial" w:cs="Arial"/>
        </w:rPr>
      </w:pPr>
      <w:r w:rsidRPr="005B60ED">
        <w:rPr>
          <w:rStyle w:val="Strong"/>
          <w:rFonts w:ascii="Arial" w:hAnsi="Arial" w:cs="Arial"/>
        </w:rPr>
        <w:t>Povećanje prodaje:</w:t>
      </w:r>
      <w:r w:rsidRPr="005B60ED">
        <w:rPr>
          <w:rFonts w:ascii="Arial" w:hAnsi="Arial" w:cs="Arial"/>
        </w:rPr>
        <w:t xml:space="preserve"> "TechnoDB" cilja </w:t>
      </w:r>
      <w:proofErr w:type="gramStart"/>
      <w:r w:rsidRPr="005B60ED">
        <w:rPr>
          <w:rFonts w:ascii="Arial" w:hAnsi="Arial" w:cs="Arial"/>
        </w:rPr>
        <w:t>na</w:t>
      </w:r>
      <w:proofErr w:type="gramEnd"/>
      <w:r w:rsidRPr="005B60ED">
        <w:rPr>
          <w:rFonts w:ascii="Arial" w:hAnsi="Arial" w:cs="Arial"/>
        </w:rPr>
        <w:t xml:space="preserve"> rast prodaje od 30% u prvoj godini nakon pokretanja online prodavnice, koristeći digitalne kanale za privlačenje novih i ponovnih kupaca.</w:t>
      </w:r>
    </w:p>
    <w:p w14:paraId="0278B2EA" w14:textId="613C4D3C" w:rsidR="005B60ED" w:rsidRPr="005B60ED" w:rsidRDefault="005B60ED" w:rsidP="005B60ED">
      <w:pPr>
        <w:pStyle w:val="NormalWeb"/>
        <w:rPr>
          <w:rFonts w:ascii="Arial" w:hAnsi="Arial" w:cs="Arial"/>
        </w:rPr>
      </w:pPr>
      <w:r w:rsidRPr="005B60ED">
        <w:rPr>
          <w:rStyle w:val="Strong"/>
          <w:rFonts w:ascii="Arial" w:hAnsi="Arial" w:cs="Arial"/>
        </w:rPr>
        <w:t>Širenje tržišta:</w:t>
      </w:r>
      <w:r w:rsidRPr="005B60ED">
        <w:rPr>
          <w:rFonts w:ascii="Arial" w:hAnsi="Arial" w:cs="Arial"/>
        </w:rPr>
        <w:t xml:space="preserve"> Plan je proširiti prisustvo u regionu, uključujući Bosnu i Hercegovinu, Crnu Goru i Hrvatsku, kako bi postali lideri u prodaji računarske opreme.</w:t>
      </w:r>
    </w:p>
    <w:p w14:paraId="6B745B3A" w14:textId="3FD66063" w:rsidR="005B60ED" w:rsidRPr="005B60ED" w:rsidRDefault="005B60ED" w:rsidP="005B60ED">
      <w:pPr>
        <w:pStyle w:val="NormalWeb"/>
        <w:rPr>
          <w:rFonts w:ascii="Arial" w:hAnsi="Arial" w:cs="Arial"/>
        </w:rPr>
      </w:pPr>
      <w:r w:rsidRPr="005B60ED">
        <w:rPr>
          <w:rStyle w:val="Strong"/>
          <w:rFonts w:ascii="Arial" w:hAnsi="Arial" w:cs="Arial"/>
        </w:rPr>
        <w:t>Poboljšanje korisničkog iskustva:</w:t>
      </w:r>
      <w:r w:rsidRPr="005B60ED">
        <w:rPr>
          <w:rFonts w:ascii="Arial" w:hAnsi="Arial" w:cs="Arial"/>
        </w:rPr>
        <w:t xml:space="preserve"> "TechnoDB" namerava da ponudi jednostavnu i sigurnu platformu za online kupovinu, uz brzu dostavu i tehničku podršku.</w:t>
      </w:r>
    </w:p>
    <w:p w14:paraId="69DC9DF5" w14:textId="78E4CADC" w:rsidR="005B60ED" w:rsidRPr="005B60ED" w:rsidRDefault="005B60ED" w:rsidP="005B60ED">
      <w:pPr>
        <w:pStyle w:val="NormalWeb"/>
        <w:rPr>
          <w:rFonts w:ascii="Arial" w:hAnsi="Arial" w:cs="Arial"/>
        </w:rPr>
      </w:pPr>
      <w:r w:rsidRPr="005B60ED">
        <w:rPr>
          <w:rStyle w:val="Strong"/>
          <w:rFonts w:ascii="Arial" w:hAnsi="Arial" w:cs="Arial"/>
        </w:rPr>
        <w:t>Optimizacija poslovanja:</w:t>
      </w:r>
      <w:r w:rsidRPr="005B60ED">
        <w:rPr>
          <w:rFonts w:ascii="Arial" w:hAnsi="Arial" w:cs="Arial"/>
        </w:rPr>
        <w:t xml:space="preserve"> Unapređenje poslovnih procesa kroz bolju kontrolu zaliha i analitiku, kako bi se povećala efikasnost i smanjili troškovi.</w:t>
      </w:r>
    </w:p>
    <w:p w14:paraId="4FA4A156" w14:textId="0907D1F4" w:rsidR="005B60ED" w:rsidRDefault="005B60ED" w:rsidP="005B60ED">
      <w:pPr>
        <w:pStyle w:val="NormalWeb"/>
        <w:rPr>
          <w:rFonts w:ascii="Arial" w:hAnsi="Arial" w:cs="Arial"/>
        </w:rPr>
      </w:pPr>
      <w:r w:rsidRPr="005B60ED">
        <w:rPr>
          <w:rStyle w:val="Strong"/>
          <w:rFonts w:ascii="Arial" w:hAnsi="Arial" w:cs="Arial"/>
        </w:rPr>
        <w:t xml:space="preserve">Jačanje </w:t>
      </w:r>
      <w:proofErr w:type="gramStart"/>
      <w:r w:rsidRPr="005B60ED">
        <w:rPr>
          <w:rStyle w:val="Strong"/>
          <w:rFonts w:ascii="Arial" w:hAnsi="Arial" w:cs="Arial"/>
        </w:rPr>
        <w:t>brenda</w:t>
      </w:r>
      <w:proofErr w:type="gramEnd"/>
      <w:r w:rsidRPr="005B60ED">
        <w:rPr>
          <w:rStyle w:val="Strong"/>
          <w:rFonts w:ascii="Arial" w:hAnsi="Arial" w:cs="Arial"/>
        </w:rPr>
        <w:t>:</w:t>
      </w:r>
      <w:r w:rsidRPr="005B60ED">
        <w:rPr>
          <w:rFonts w:ascii="Arial" w:hAnsi="Arial" w:cs="Arial"/>
        </w:rPr>
        <w:t xml:space="preserve"> "TechnoDB" teži da postane prepoznatljiv brend u online prostoru kroz ciljane marketinške kampanje i vrhunsku uslugu.</w:t>
      </w:r>
    </w:p>
    <w:p w14:paraId="0C0E28BA" w14:textId="77777777" w:rsidR="005B60ED" w:rsidRDefault="005B60ED" w:rsidP="005B60ED">
      <w:pPr>
        <w:pStyle w:val="NormalWeb"/>
        <w:rPr>
          <w:rFonts w:ascii="Arial" w:hAnsi="Arial" w:cs="Arial"/>
        </w:rPr>
      </w:pPr>
    </w:p>
    <w:p w14:paraId="163D2C0F" w14:textId="77777777" w:rsidR="005B60ED" w:rsidRDefault="005B60ED" w:rsidP="005B60ED">
      <w:pPr>
        <w:pStyle w:val="NormalWeb"/>
        <w:rPr>
          <w:rFonts w:ascii="Arial" w:hAnsi="Arial" w:cs="Arial"/>
        </w:rPr>
      </w:pPr>
    </w:p>
    <w:p w14:paraId="43CFEFAD" w14:textId="77777777" w:rsidR="005B60ED" w:rsidRPr="005B60ED" w:rsidRDefault="005B60ED" w:rsidP="005B60ED">
      <w:pPr>
        <w:pStyle w:val="NormalWeb"/>
        <w:rPr>
          <w:rFonts w:ascii="Arial" w:hAnsi="Arial" w:cs="Arial"/>
        </w:rPr>
      </w:pPr>
    </w:p>
    <w:p w14:paraId="2F7F7C8A" w14:textId="77777777" w:rsidR="00D2565B" w:rsidRDefault="00D2565B" w:rsidP="00E75609">
      <w:pPr>
        <w:rPr>
          <w:rFonts w:cs="Arial"/>
          <w:lang w:val="sr-Latn-R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2565B" w:rsidRPr="003E58CD" w14:paraId="6E9997BF" w14:textId="77777777" w:rsidTr="0087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283DF4A6" w14:textId="77777777" w:rsidR="00D2565B" w:rsidRPr="003E58CD" w:rsidRDefault="00D2565B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Finansijski</w:t>
            </w:r>
          </w:p>
        </w:tc>
        <w:tc>
          <w:tcPr>
            <w:tcW w:w="4505" w:type="dxa"/>
          </w:tcPr>
          <w:p w14:paraId="6BDF3FA5" w14:textId="77777777" w:rsidR="00D2565B" w:rsidRPr="003E58CD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Nefinansijski</w:t>
            </w:r>
          </w:p>
        </w:tc>
      </w:tr>
      <w:tr w:rsidR="00D2565B" w:rsidRPr="003E58CD" w14:paraId="4443F07C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5F6F81" w14:textId="6207B33A" w:rsidR="00D2565B" w:rsidRDefault="005B60ED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Povećanje prodaje</w:t>
            </w:r>
          </w:p>
        </w:tc>
        <w:tc>
          <w:tcPr>
            <w:tcW w:w="4505" w:type="dxa"/>
          </w:tcPr>
          <w:p w14:paraId="094557BF" w14:textId="5A0D39AB" w:rsidR="00D2565B" w:rsidRPr="005B60ED" w:rsidRDefault="005B60ED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sr-Latn-RS"/>
              </w:rPr>
            </w:pPr>
            <w:r>
              <w:rPr>
                <w:rFonts w:cs="Arial"/>
                <w:b/>
                <w:lang w:val="sr-Latn-RS"/>
              </w:rPr>
              <w:t>POBOLJŠANJE KORISNIČKOG ISKUSTVA</w:t>
            </w:r>
          </w:p>
        </w:tc>
      </w:tr>
      <w:tr w:rsidR="00D2565B" w:rsidRPr="003E58CD" w14:paraId="19EB8004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D6DA46D" w14:textId="46383042" w:rsidR="00D2565B" w:rsidRDefault="005B60ED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širenje tržišta</w:t>
            </w:r>
          </w:p>
        </w:tc>
        <w:tc>
          <w:tcPr>
            <w:tcW w:w="4505" w:type="dxa"/>
          </w:tcPr>
          <w:p w14:paraId="7249F290" w14:textId="71692371" w:rsidR="00D2565B" w:rsidRPr="00F6253D" w:rsidRDefault="00F6253D" w:rsidP="00871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lang w:val="sr-Latn-RS"/>
              </w:rPr>
            </w:pPr>
            <w:r>
              <w:rPr>
                <w:rFonts w:cs="Arial"/>
                <w:b/>
                <w:lang w:val="sr-Latn-RS"/>
              </w:rPr>
              <w:t>OPTIMIZACIJA POSLOVANJA</w:t>
            </w:r>
          </w:p>
        </w:tc>
      </w:tr>
      <w:tr w:rsidR="00D2565B" w:rsidRPr="003E58CD" w14:paraId="79A68245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A9ADD1C" w14:textId="77777777" w:rsidR="00D2565B" w:rsidRDefault="00D2565B" w:rsidP="008717D6">
            <w:pPr>
              <w:rPr>
                <w:rFonts w:cs="Arial"/>
                <w:lang w:val="sr-Latn-RS"/>
              </w:rPr>
            </w:pPr>
          </w:p>
        </w:tc>
        <w:tc>
          <w:tcPr>
            <w:tcW w:w="4505" w:type="dxa"/>
          </w:tcPr>
          <w:p w14:paraId="22217C33" w14:textId="59CBD1BB" w:rsidR="00D2565B" w:rsidRPr="00F6253D" w:rsidRDefault="00F6253D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sr-Latn-RS"/>
              </w:rPr>
            </w:pPr>
            <w:r>
              <w:rPr>
                <w:rFonts w:cs="Arial"/>
                <w:b/>
                <w:lang w:val="sr-Latn-RS"/>
              </w:rPr>
              <w:t>JAČANJE BRENDA</w:t>
            </w:r>
          </w:p>
        </w:tc>
      </w:tr>
      <w:tr w:rsidR="00D2565B" w:rsidRPr="003E58CD" w14:paraId="61D54947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3E097CB" w14:textId="77777777" w:rsidR="00D2565B" w:rsidRDefault="00D2565B" w:rsidP="008717D6">
            <w:pPr>
              <w:rPr>
                <w:rFonts w:cs="Arial"/>
                <w:lang w:val="sr-Latn-RS"/>
              </w:rPr>
            </w:pPr>
          </w:p>
        </w:tc>
        <w:tc>
          <w:tcPr>
            <w:tcW w:w="4505" w:type="dxa"/>
          </w:tcPr>
          <w:p w14:paraId="5A2BEAA3" w14:textId="77777777" w:rsidR="00D2565B" w:rsidRDefault="00D2565B" w:rsidP="00871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</w:p>
        </w:tc>
      </w:tr>
    </w:tbl>
    <w:p w14:paraId="423FE4EB" w14:textId="77777777" w:rsidR="00D2565B" w:rsidRPr="00F42060" w:rsidRDefault="00D2565B" w:rsidP="00E75609">
      <w:pPr>
        <w:rPr>
          <w:rFonts w:cs="Arial"/>
          <w:lang w:val="sr-Latn-RS"/>
        </w:rPr>
      </w:pPr>
    </w:p>
    <w:p w14:paraId="7F46F7E3" w14:textId="13D9FE5E" w:rsidR="00BF630D" w:rsidRDefault="0089336F" w:rsidP="00BF630D">
      <w:pPr>
        <w:pStyle w:val="Heading2"/>
        <w:rPr>
          <w:rFonts w:cs="Arial"/>
          <w:lang w:val="sr-Latn-RS"/>
        </w:rPr>
      </w:pPr>
      <w:bookmarkStart w:id="11" w:name="_Toc16949910"/>
      <w:bookmarkStart w:id="12" w:name="_Toc16959732"/>
      <w:r w:rsidRPr="00F42060">
        <w:rPr>
          <w:rFonts w:cs="Arial"/>
          <w:lang w:val="sr-Latn-RS"/>
        </w:rPr>
        <w:t>Metrike uspeha</w:t>
      </w:r>
      <w:bookmarkEnd w:id="11"/>
      <w:bookmarkEnd w:id="12"/>
      <w:r w:rsidRPr="00F42060">
        <w:rPr>
          <w:rFonts w:cs="Arial"/>
          <w:lang w:val="sr-Latn-RS"/>
        </w:rPr>
        <w:t xml:space="preserve"> </w:t>
      </w:r>
    </w:p>
    <w:p w14:paraId="6D4AD317" w14:textId="4EFC9403" w:rsidR="007E1B95" w:rsidRPr="007E1B95" w:rsidRDefault="007E1B95" w:rsidP="007E1B95">
      <w:pPr>
        <w:pStyle w:val="NormalWeb"/>
        <w:rPr>
          <w:rFonts w:ascii="Arial" w:hAnsi="Arial" w:cs="Arial"/>
        </w:rPr>
      </w:pPr>
      <w:r w:rsidRPr="007E1B95">
        <w:rPr>
          <w:rStyle w:val="Strong"/>
          <w:rFonts w:ascii="Arial" w:hAnsi="Arial" w:cs="Arial"/>
        </w:rPr>
        <w:t>Povećanje prodaje:</w:t>
      </w:r>
      <w:r w:rsidRPr="007E1B95">
        <w:rPr>
          <w:rFonts w:ascii="Arial" w:hAnsi="Arial" w:cs="Arial"/>
        </w:rPr>
        <w:t xml:space="preserve"> Uspeh </w:t>
      </w:r>
      <w:proofErr w:type="gramStart"/>
      <w:r w:rsidRPr="007E1B95">
        <w:rPr>
          <w:rFonts w:ascii="Arial" w:hAnsi="Arial" w:cs="Arial"/>
        </w:rPr>
        <w:t>će</w:t>
      </w:r>
      <w:proofErr w:type="gramEnd"/>
      <w:r w:rsidRPr="007E1B95">
        <w:rPr>
          <w:rFonts w:ascii="Arial" w:hAnsi="Arial" w:cs="Arial"/>
        </w:rPr>
        <w:t xml:space="preserve"> se meriti procentualnim rastom online prodaje u odnosu na prethodnu godinu. </w:t>
      </w:r>
      <w:proofErr w:type="gramStart"/>
      <w:r w:rsidRPr="007E1B95">
        <w:rPr>
          <w:rFonts w:ascii="Arial" w:hAnsi="Arial" w:cs="Arial"/>
        </w:rPr>
        <w:t>Cilj je povećati prodaju za 30% u prvoj godini.</w:t>
      </w:r>
      <w:proofErr w:type="gramEnd"/>
      <w:r w:rsidRPr="007E1B95">
        <w:rPr>
          <w:rFonts w:ascii="Arial" w:hAnsi="Arial" w:cs="Arial"/>
        </w:rPr>
        <w:t xml:space="preserve"> Ključni faktori uspeha uključuju efikasnost digitalnog marketinga, korisničko iskustvo </w:t>
      </w:r>
      <w:proofErr w:type="gramStart"/>
      <w:r w:rsidRPr="007E1B95">
        <w:rPr>
          <w:rFonts w:ascii="Arial" w:hAnsi="Arial" w:cs="Arial"/>
        </w:rPr>
        <w:t>na</w:t>
      </w:r>
      <w:proofErr w:type="gramEnd"/>
      <w:r w:rsidRPr="007E1B95">
        <w:rPr>
          <w:rFonts w:ascii="Arial" w:hAnsi="Arial" w:cs="Arial"/>
        </w:rPr>
        <w:t xml:space="preserve"> sajtu, i konkurentnost cena.</w:t>
      </w:r>
    </w:p>
    <w:p w14:paraId="6A9100D4" w14:textId="2D5EE3EB" w:rsidR="007E1B95" w:rsidRPr="007E1B95" w:rsidRDefault="007E1B95" w:rsidP="007E1B95">
      <w:pPr>
        <w:pStyle w:val="NormalWeb"/>
        <w:rPr>
          <w:rFonts w:ascii="Arial" w:hAnsi="Arial" w:cs="Arial"/>
        </w:rPr>
      </w:pPr>
      <w:r w:rsidRPr="007E1B95">
        <w:rPr>
          <w:rStyle w:val="Strong"/>
          <w:rFonts w:ascii="Arial" w:hAnsi="Arial" w:cs="Arial"/>
        </w:rPr>
        <w:t>Širenje tržišta:</w:t>
      </w:r>
      <w:r w:rsidRPr="007E1B95">
        <w:rPr>
          <w:rFonts w:ascii="Arial" w:hAnsi="Arial" w:cs="Arial"/>
        </w:rPr>
        <w:t xml:space="preserve"> Uspeh </w:t>
      </w:r>
      <w:proofErr w:type="gramStart"/>
      <w:r w:rsidRPr="007E1B95">
        <w:rPr>
          <w:rFonts w:ascii="Arial" w:hAnsi="Arial" w:cs="Arial"/>
        </w:rPr>
        <w:t>će</w:t>
      </w:r>
      <w:proofErr w:type="gramEnd"/>
      <w:r w:rsidRPr="007E1B95">
        <w:rPr>
          <w:rFonts w:ascii="Arial" w:hAnsi="Arial" w:cs="Arial"/>
        </w:rPr>
        <w:t xml:space="preserve"> se meriti brojem novih kupaca iz regiona (Bosna i Hercegovina, Crna Gora, Hrvatska). Cilj je da 20% ukupne prodaje dolazi iz ovih novih tržišta u roku </w:t>
      </w:r>
      <w:proofErr w:type="gramStart"/>
      <w:r w:rsidRPr="007E1B95">
        <w:rPr>
          <w:rFonts w:ascii="Arial" w:hAnsi="Arial" w:cs="Arial"/>
        </w:rPr>
        <w:t>od</w:t>
      </w:r>
      <w:proofErr w:type="gramEnd"/>
      <w:r w:rsidRPr="007E1B95">
        <w:rPr>
          <w:rFonts w:ascii="Arial" w:hAnsi="Arial" w:cs="Arial"/>
        </w:rPr>
        <w:t xml:space="preserve"> 18 meseci. Faktori koji utiču </w:t>
      </w:r>
      <w:proofErr w:type="gramStart"/>
      <w:r w:rsidRPr="007E1B95">
        <w:rPr>
          <w:rFonts w:ascii="Arial" w:hAnsi="Arial" w:cs="Arial"/>
        </w:rPr>
        <w:t>na</w:t>
      </w:r>
      <w:proofErr w:type="gramEnd"/>
      <w:r w:rsidRPr="007E1B95">
        <w:rPr>
          <w:rFonts w:ascii="Arial" w:hAnsi="Arial" w:cs="Arial"/>
        </w:rPr>
        <w:t xml:space="preserve"> ovo uključuju lokalizaciju sajta, logistiku i distribuciju, te usklađenost sa lokalnim propisima.</w:t>
      </w:r>
    </w:p>
    <w:p w14:paraId="57D9BF5F" w14:textId="706E8878" w:rsidR="007E1B95" w:rsidRPr="007E1B95" w:rsidRDefault="007E1B95" w:rsidP="007E1B95">
      <w:pPr>
        <w:pStyle w:val="NormalWeb"/>
        <w:rPr>
          <w:rFonts w:ascii="Arial" w:hAnsi="Arial" w:cs="Arial"/>
        </w:rPr>
      </w:pPr>
      <w:r w:rsidRPr="007E1B95">
        <w:rPr>
          <w:rStyle w:val="Strong"/>
          <w:rFonts w:ascii="Arial" w:hAnsi="Arial" w:cs="Arial"/>
        </w:rPr>
        <w:t>Korisničko iskustvo:</w:t>
      </w:r>
      <w:r w:rsidRPr="007E1B95">
        <w:rPr>
          <w:rFonts w:ascii="Arial" w:hAnsi="Arial" w:cs="Arial"/>
        </w:rPr>
        <w:t xml:space="preserve"> Uspeh </w:t>
      </w:r>
      <w:proofErr w:type="gramStart"/>
      <w:r w:rsidRPr="007E1B95">
        <w:rPr>
          <w:rFonts w:ascii="Arial" w:hAnsi="Arial" w:cs="Arial"/>
        </w:rPr>
        <w:t>će</w:t>
      </w:r>
      <w:proofErr w:type="gramEnd"/>
      <w:r w:rsidRPr="007E1B95">
        <w:rPr>
          <w:rFonts w:ascii="Arial" w:hAnsi="Arial" w:cs="Arial"/>
        </w:rPr>
        <w:t xml:space="preserve"> se procenjivati putem povratnih informacija od korisnika, uključujući ocene korisničkog iskustva i stopu zadržavanja kupaca. Cilj je postići prosečnu ocenu korisničkog iskustva od najmanje 4</w:t>
      </w:r>
      <w:proofErr w:type="gramStart"/>
      <w:r w:rsidRPr="007E1B95">
        <w:rPr>
          <w:rFonts w:ascii="Arial" w:hAnsi="Arial" w:cs="Arial"/>
        </w:rPr>
        <w:t>,5</w:t>
      </w:r>
      <w:proofErr w:type="gramEnd"/>
      <w:r w:rsidRPr="007E1B95">
        <w:rPr>
          <w:rFonts w:ascii="Arial" w:hAnsi="Arial" w:cs="Arial"/>
        </w:rPr>
        <w:t xml:space="preserve">/5 i zadržati najmanje 70% novih kupaca. </w:t>
      </w:r>
      <w:proofErr w:type="gramStart"/>
      <w:r w:rsidRPr="007E1B95">
        <w:rPr>
          <w:rFonts w:ascii="Arial" w:hAnsi="Arial" w:cs="Arial"/>
        </w:rPr>
        <w:t>Faktori uspeha uključuju jednostavnost upotrebe sajta, kvalitet korisničke podrške, i brzinu isporuke.</w:t>
      </w:r>
      <w:proofErr w:type="gramEnd"/>
    </w:p>
    <w:p w14:paraId="578F911A" w14:textId="6CE31F86" w:rsidR="007E1B95" w:rsidRPr="007E1B95" w:rsidRDefault="007E1B95" w:rsidP="007E1B95">
      <w:pPr>
        <w:pStyle w:val="NormalWeb"/>
        <w:rPr>
          <w:rFonts w:ascii="Arial" w:hAnsi="Arial" w:cs="Arial"/>
        </w:rPr>
      </w:pPr>
      <w:r w:rsidRPr="007E1B95">
        <w:rPr>
          <w:rStyle w:val="Strong"/>
          <w:rFonts w:ascii="Arial" w:hAnsi="Arial" w:cs="Arial"/>
        </w:rPr>
        <w:t>Optimizacija poslovanja:</w:t>
      </w:r>
      <w:r w:rsidRPr="007E1B95">
        <w:rPr>
          <w:rFonts w:ascii="Arial" w:hAnsi="Arial" w:cs="Arial"/>
        </w:rPr>
        <w:t xml:space="preserve"> Meriće se smanjenjem operativnih troškova i povećanjem efikasnosti kroz automatizaciju i integraciju sistema. Cilj je smanjiti troškove za 15% u roku </w:t>
      </w:r>
      <w:proofErr w:type="gramStart"/>
      <w:r w:rsidRPr="007E1B95">
        <w:rPr>
          <w:rFonts w:ascii="Arial" w:hAnsi="Arial" w:cs="Arial"/>
        </w:rPr>
        <w:t>od</w:t>
      </w:r>
      <w:proofErr w:type="gramEnd"/>
      <w:r w:rsidRPr="007E1B95">
        <w:rPr>
          <w:rFonts w:ascii="Arial" w:hAnsi="Arial" w:cs="Arial"/>
        </w:rPr>
        <w:t xml:space="preserve"> jedne godine. </w:t>
      </w:r>
      <w:proofErr w:type="gramStart"/>
      <w:r w:rsidRPr="007E1B95">
        <w:rPr>
          <w:rFonts w:ascii="Arial" w:hAnsi="Arial" w:cs="Arial"/>
        </w:rPr>
        <w:t>Ključni faktori su uspešna implementacija novih sistema i obuka zaposlenih.</w:t>
      </w:r>
      <w:proofErr w:type="gramEnd"/>
    </w:p>
    <w:p w14:paraId="165C261C" w14:textId="45673E0E" w:rsidR="007E1B95" w:rsidRDefault="007E1B95" w:rsidP="007E1B95">
      <w:pPr>
        <w:pStyle w:val="NormalWeb"/>
        <w:rPr>
          <w:rFonts w:ascii="Arial" w:hAnsi="Arial" w:cs="Arial"/>
        </w:rPr>
      </w:pPr>
      <w:r w:rsidRPr="007E1B95">
        <w:rPr>
          <w:rStyle w:val="Strong"/>
          <w:rFonts w:ascii="Arial" w:hAnsi="Arial" w:cs="Arial"/>
        </w:rPr>
        <w:t xml:space="preserve">Jačanje </w:t>
      </w:r>
      <w:proofErr w:type="gramStart"/>
      <w:r w:rsidRPr="007E1B95">
        <w:rPr>
          <w:rStyle w:val="Strong"/>
          <w:rFonts w:ascii="Arial" w:hAnsi="Arial" w:cs="Arial"/>
        </w:rPr>
        <w:t>brenda</w:t>
      </w:r>
      <w:proofErr w:type="gramEnd"/>
      <w:r w:rsidRPr="007E1B95">
        <w:rPr>
          <w:rStyle w:val="Strong"/>
          <w:rFonts w:ascii="Arial" w:hAnsi="Arial" w:cs="Arial"/>
        </w:rPr>
        <w:t>:</w:t>
      </w:r>
      <w:r w:rsidRPr="007E1B95">
        <w:rPr>
          <w:rFonts w:ascii="Arial" w:hAnsi="Arial" w:cs="Arial"/>
        </w:rPr>
        <w:t xml:space="preserve"> Uspeh će se meriti povećanjem svesti o brendu i lojalnosti kupaca. Ključne metrike uključuju povećanje broja pratilaca </w:t>
      </w:r>
      <w:proofErr w:type="gramStart"/>
      <w:r w:rsidRPr="007E1B95">
        <w:rPr>
          <w:rFonts w:ascii="Arial" w:hAnsi="Arial" w:cs="Arial"/>
        </w:rPr>
        <w:t>na</w:t>
      </w:r>
      <w:proofErr w:type="gramEnd"/>
      <w:r w:rsidRPr="007E1B95">
        <w:rPr>
          <w:rFonts w:ascii="Arial" w:hAnsi="Arial" w:cs="Arial"/>
        </w:rPr>
        <w:t xml:space="preserve"> društvenim mrežama za 50% i povećanje povratnih kupovina za 20% u prvih 12 meseci. </w:t>
      </w:r>
      <w:proofErr w:type="gramStart"/>
      <w:r w:rsidRPr="007E1B95">
        <w:rPr>
          <w:rFonts w:ascii="Arial" w:hAnsi="Arial" w:cs="Arial"/>
        </w:rPr>
        <w:t>Faktori uspeha su doslednost u marketingu, kvalitet ponude, i pozitivne preporuke kupaca.</w:t>
      </w:r>
      <w:proofErr w:type="gramEnd"/>
    </w:p>
    <w:p w14:paraId="527CDCBE" w14:textId="77777777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Faktori uspeha:</w:t>
      </w:r>
    </w:p>
    <w:p w14:paraId="1B2D3400" w14:textId="77777777" w:rsidR="007E1B95" w:rsidRPr="007E1B95" w:rsidRDefault="007E1B95" w:rsidP="007E1B9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Interni:</w:t>
      </w:r>
      <w:r w:rsidRPr="007E1B95">
        <w:rPr>
          <w:rFonts w:eastAsia="Times New Roman" w:cs="Arial"/>
        </w:rPr>
        <w:t xml:space="preserve"> Efikasnost poslovnih procesa, kvalitet i funkcionalnost online prodavnice, marketing strategija, tehnička podrška.</w:t>
      </w:r>
    </w:p>
    <w:p w14:paraId="3030A8B6" w14:textId="77777777" w:rsidR="007E1B95" w:rsidRPr="007E1B95" w:rsidRDefault="007E1B95" w:rsidP="007E1B9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Spoljni:</w:t>
      </w:r>
      <w:r w:rsidRPr="007E1B95">
        <w:rPr>
          <w:rFonts w:eastAsia="Times New Roman" w:cs="Arial"/>
        </w:rPr>
        <w:t xml:space="preserve"> Tržišni trendovi, ekonomski uslovi, konkurencija, zakonska regulativa u regionu.</w:t>
      </w:r>
    </w:p>
    <w:p w14:paraId="235D2EF6" w14:textId="77777777" w:rsidR="007E1B95" w:rsidRPr="007E1B95" w:rsidRDefault="007E1B95" w:rsidP="007E1B95">
      <w:pPr>
        <w:pStyle w:val="NormalWeb"/>
        <w:rPr>
          <w:rFonts w:ascii="Arial" w:hAnsi="Arial" w:cs="Arial"/>
        </w:rPr>
      </w:pPr>
    </w:p>
    <w:p w14:paraId="077DFBDC" w14:textId="1EF01178" w:rsidR="00BF630D" w:rsidRDefault="00BF630D" w:rsidP="00BF630D">
      <w:pPr>
        <w:pStyle w:val="Heading2"/>
        <w:rPr>
          <w:rFonts w:cs="Arial"/>
          <w:lang w:val="sr-Latn-RS"/>
        </w:rPr>
      </w:pPr>
      <w:bookmarkStart w:id="13" w:name="_Toc16949911"/>
      <w:bookmarkStart w:id="14" w:name="_Toc16959733"/>
      <w:r w:rsidRPr="00F42060">
        <w:rPr>
          <w:rFonts w:cs="Arial"/>
          <w:lang w:val="sr-Latn-RS"/>
        </w:rPr>
        <w:lastRenderedPageBreak/>
        <w:t>Izjava o viziji</w:t>
      </w:r>
      <w:bookmarkEnd w:id="13"/>
      <w:bookmarkEnd w:id="14"/>
      <w:r w:rsidRPr="00F42060">
        <w:rPr>
          <w:rFonts w:cs="Arial"/>
          <w:lang w:val="sr-Latn-RS"/>
        </w:rPr>
        <w:t xml:space="preserve"> </w:t>
      </w:r>
    </w:p>
    <w:p w14:paraId="03C09CBB" w14:textId="1D16B2EC" w:rsidR="007E1B95" w:rsidRPr="007E1B95" w:rsidRDefault="007E1B95" w:rsidP="007E1B95">
      <w:pPr>
        <w:rPr>
          <w:lang w:val="sr-Latn-RS"/>
        </w:rPr>
      </w:pPr>
      <w:r>
        <w:t xml:space="preserve">Naša vizija je da "TechnoDB" postane vodeći digitalni hub za sve ljubitelje tehnologije u Srbiji i regionu, gde </w:t>
      </w:r>
      <w:proofErr w:type="gramStart"/>
      <w:r>
        <w:t>će</w:t>
      </w:r>
      <w:proofErr w:type="gramEnd"/>
      <w:r>
        <w:t xml:space="preserve"> svaki kupac, bilo da je profesionalac ili entuzijasta, moći lako i brzo da pronađe najnovije računarske proizvode i rešenja koja odgovaraju njihovim potrebama. </w:t>
      </w:r>
      <w:proofErr w:type="gramStart"/>
      <w:r>
        <w:t>Kroz intuitivnu i efikasnu online prodavnicu, mi omogućavamo kupcima da uz minimalan napor dobiju visokokvalitetne proizvode, dok istovremeno podržavamo rast i inovacije u lokalnoj IT industriji.</w:t>
      </w:r>
      <w:proofErr w:type="gramEnd"/>
      <w:r>
        <w:t xml:space="preserve"> Verujemo u budućnost gde je tehnologija dostupna svima, a "TechnoDB" </w:t>
      </w:r>
      <w:proofErr w:type="gramStart"/>
      <w:r>
        <w:t>će</w:t>
      </w:r>
      <w:proofErr w:type="gramEnd"/>
      <w:r>
        <w:t xml:space="preserve"> igrati ključnu ulogu u transformaciji načina na koji naši kupci doživljavaju i koriste tehnologiju u svakodnevnom životu i radu.</w:t>
      </w:r>
    </w:p>
    <w:p w14:paraId="412B3512" w14:textId="592124B9" w:rsidR="00BF630D" w:rsidRDefault="0089336F" w:rsidP="00BF630D">
      <w:pPr>
        <w:pStyle w:val="Heading2"/>
        <w:rPr>
          <w:rFonts w:cs="Arial"/>
          <w:lang w:val="sr-Latn-RS"/>
        </w:rPr>
      </w:pPr>
      <w:bookmarkStart w:id="15" w:name="_Toc16949912"/>
      <w:bookmarkStart w:id="16" w:name="_Toc16959734"/>
      <w:r w:rsidRPr="00F42060">
        <w:rPr>
          <w:rFonts w:cs="Arial"/>
          <w:lang w:val="sr-Latn-RS"/>
        </w:rPr>
        <w:t>Poslovni rizici</w:t>
      </w:r>
      <w:bookmarkEnd w:id="15"/>
      <w:bookmarkEnd w:id="16"/>
      <w:r w:rsidRPr="00F42060">
        <w:rPr>
          <w:rFonts w:cs="Arial"/>
          <w:lang w:val="sr-Latn-RS"/>
        </w:rPr>
        <w:t xml:space="preserve"> </w:t>
      </w:r>
    </w:p>
    <w:p w14:paraId="75267803" w14:textId="5A5CE920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 xml:space="preserve">Konkurencija </w:t>
      </w:r>
      <w:proofErr w:type="gramStart"/>
      <w:r w:rsidRPr="007E1B95">
        <w:rPr>
          <w:rFonts w:eastAsia="Times New Roman" w:cs="Arial"/>
          <w:b/>
          <w:bCs/>
        </w:rPr>
        <w:t>na</w:t>
      </w:r>
      <w:proofErr w:type="gramEnd"/>
      <w:r w:rsidRPr="007E1B95">
        <w:rPr>
          <w:rFonts w:eastAsia="Times New Roman" w:cs="Arial"/>
          <w:b/>
          <w:bCs/>
        </w:rPr>
        <w:t xml:space="preserve"> tržištu:</w:t>
      </w:r>
      <w:r w:rsidRPr="007E1B95">
        <w:rPr>
          <w:rFonts w:eastAsia="Times New Roman" w:cs="Arial"/>
        </w:rPr>
        <w:t xml:space="preserve"> S obzirom na visoku ozbiljnost konkurencije, "TechnoDB" će se diferencirati kroz jedinstvenu ponudu i ciljani marketing kako bi privukao i zadržao kupce.</w:t>
      </w:r>
    </w:p>
    <w:p w14:paraId="5FD6EE98" w14:textId="5550BDE1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Vreme i resursi za implementaciju:</w:t>
      </w:r>
      <w:r w:rsidRPr="007E1B95">
        <w:rPr>
          <w:rFonts w:eastAsia="Times New Roman" w:cs="Arial"/>
        </w:rPr>
        <w:t xml:space="preserve"> Rizik kašnjenja je srednje ozbiljnosti, </w:t>
      </w:r>
      <w:proofErr w:type="gramStart"/>
      <w:r w:rsidRPr="007E1B95">
        <w:rPr>
          <w:rFonts w:eastAsia="Times New Roman" w:cs="Arial"/>
        </w:rPr>
        <w:t>te</w:t>
      </w:r>
      <w:proofErr w:type="gramEnd"/>
      <w:r w:rsidRPr="007E1B95">
        <w:rPr>
          <w:rFonts w:eastAsia="Times New Roman" w:cs="Arial"/>
        </w:rPr>
        <w:t xml:space="preserve"> će biti mitigovan detaljnim planiranjem i dodatnim resursima za kritične faze projekta.</w:t>
      </w:r>
    </w:p>
    <w:p w14:paraId="538C1F73" w14:textId="31190CA4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Prihvatanje korisnika:</w:t>
      </w:r>
      <w:r w:rsidRPr="007E1B95">
        <w:rPr>
          <w:rFonts w:eastAsia="Times New Roman" w:cs="Arial"/>
        </w:rPr>
        <w:t xml:space="preserve"> Prihvatanje korisnika je srednje ozbiljan rizik, koji </w:t>
      </w:r>
      <w:proofErr w:type="gramStart"/>
      <w:r w:rsidRPr="007E1B95">
        <w:rPr>
          <w:rFonts w:eastAsia="Times New Roman" w:cs="Arial"/>
        </w:rPr>
        <w:t>će</w:t>
      </w:r>
      <w:proofErr w:type="gramEnd"/>
      <w:r w:rsidRPr="007E1B95">
        <w:rPr>
          <w:rFonts w:eastAsia="Times New Roman" w:cs="Arial"/>
        </w:rPr>
        <w:t xml:space="preserve"> se ublažiti kroz edukaciju, sigurnosne garancije, i promocije za podsticanje prve kupovine.</w:t>
      </w:r>
    </w:p>
    <w:p w14:paraId="419F5DA3" w14:textId="5BC3D202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 xml:space="preserve">Problemi </w:t>
      </w:r>
      <w:proofErr w:type="gramStart"/>
      <w:r w:rsidRPr="007E1B95">
        <w:rPr>
          <w:rFonts w:eastAsia="Times New Roman" w:cs="Arial"/>
          <w:b/>
          <w:bCs/>
        </w:rPr>
        <w:t>sa</w:t>
      </w:r>
      <w:proofErr w:type="gramEnd"/>
      <w:r w:rsidRPr="007E1B95">
        <w:rPr>
          <w:rFonts w:eastAsia="Times New Roman" w:cs="Arial"/>
          <w:b/>
          <w:bCs/>
        </w:rPr>
        <w:t xml:space="preserve"> tehničkom implementacijom:</w:t>
      </w:r>
      <w:r w:rsidRPr="007E1B95">
        <w:rPr>
          <w:rFonts w:eastAsia="Times New Roman" w:cs="Arial"/>
        </w:rPr>
        <w:t xml:space="preserve"> Visoko ozbiljan rizik tehničkih problema biće ublažen temeljitim testiranjem, pouzdanim serverima, i stalnom tehničkom podrškom.</w:t>
      </w:r>
    </w:p>
    <w:p w14:paraId="692FE138" w14:textId="5292A45A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 xml:space="preserve">Negativni uticaji </w:t>
      </w:r>
      <w:proofErr w:type="gramStart"/>
      <w:r w:rsidRPr="007E1B95">
        <w:rPr>
          <w:rFonts w:eastAsia="Times New Roman" w:cs="Arial"/>
          <w:b/>
          <w:bCs/>
        </w:rPr>
        <w:t>na</w:t>
      </w:r>
      <w:proofErr w:type="gramEnd"/>
      <w:r w:rsidRPr="007E1B95">
        <w:rPr>
          <w:rFonts w:eastAsia="Times New Roman" w:cs="Arial"/>
          <w:b/>
          <w:bCs/>
        </w:rPr>
        <w:t xml:space="preserve"> postojeće poslovanje:</w:t>
      </w:r>
      <w:r w:rsidRPr="007E1B95">
        <w:rPr>
          <w:rFonts w:eastAsia="Times New Roman" w:cs="Arial"/>
        </w:rPr>
        <w:t xml:space="preserve"> Srednje ozbiljan rizik preusmeravanja resursa biće ublažen uravnoteženjem resursa između online i offline kanala, te obukom zaposlenih.</w:t>
      </w:r>
    </w:p>
    <w:p w14:paraId="3F6114B6" w14:textId="0761DA9D" w:rsidR="00BF630D" w:rsidRDefault="00BF630D" w:rsidP="00BF630D">
      <w:pPr>
        <w:pStyle w:val="Heading2"/>
        <w:rPr>
          <w:rFonts w:cs="Arial"/>
          <w:lang w:val="sr-Latn-RS"/>
        </w:rPr>
      </w:pPr>
      <w:bookmarkStart w:id="17" w:name="_Toc16949913"/>
      <w:bookmarkStart w:id="18" w:name="_Toc16959735"/>
      <w:r w:rsidRPr="00F42060">
        <w:rPr>
          <w:rFonts w:cs="Arial"/>
          <w:lang w:val="sr-Latn-RS"/>
        </w:rPr>
        <w:t>Poslovne pretpostavke i zavisnos</w:t>
      </w:r>
      <w:r w:rsidR="0089336F" w:rsidRPr="00F42060">
        <w:rPr>
          <w:rFonts w:cs="Arial"/>
          <w:lang w:val="sr-Latn-RS"/>
        </w:rPr>
        <w:t>ti</w:t>
      </w:r>
      <w:bookmarkEnd w:id="17"/>
      <w:bookmarkEnd w:id="18"/>
      <w:r w:rsidR="0089336F" w:rsidRPr="00F42060">
        <w:rPr>
          <w:rFonts w:cs="Arial"/>
          <w:lang w:val="sr-Latn-RS"/>
        </w:rPr>
        <w:t xml:space="preserve"> </w:t>
      </w:r>
    </w:p>
    <w:p w14:paraId="6786BE07" w14:textId="35894D11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Tehnološka platforma:</w:t>
      </w:r>
      <w:r w:rsidRPr="007E1B95">
        <w:rPr>
          <w:rFonts w:eastAsia="Times New Roman" w:cs="Arial"/>
        </w:rPr>
        <w:t xml:space="preserve"> Odabrana platforma mora biti skalabilna i stabilna za podršku </w:t>
      </w:r>
      <w:proofErr w:type="gramStart"/>
      <w:r w:rsidRPr="007E1B95">
        <w:rPr>
          <w:rFonts w:eastAsia="Times New Roman" w:cs="Arial"/>
        </w:rPr>
        <w:t>rasta</w:t>
      </w:r>
      <w:proofErr w:type="gramEnd"/>
      <w:r w:rsidRPr="007E1B95">
        <w:rPr>
          <w:rFonts w:eastAsia="Times New Roman" w:cs="Arial"/>
        </w:rPr>
        <w:t xml:space="preserve"> korisnika.</w:t>
      </w:r>
    </w:p>
    <w:p w14:paraId="37350509" w14:textId="0050CB2E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Treći dobavljači:</w:t>
      </w:r>
      <w:r w:rsidRPr="007E1B95">
        <w:rPr>
          <w:rFonts w:eastAsia="Times New Roman" w:cs="Arial"/>
        </w:rPr>
        <w:t xml:space="preserve"> Stabilan lanac snabdevanja se podrazumeva, bez značajnih poremećaja u isporuci.</w:t>
      </w:r>
    </w:p>
    <w:p w14:paraId="080EF2BB" w14:textId="774A2E30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Razvojni partneri:</w:t>
      </w:r>
      <w:r w:rsidRPr="007E1B95">
        <w:rPr>
          <w:rFonts w:eastAsia="Times New Roman" w:cs="Arial"/>
        </w:rPr>
        <w:t xml:space="preserve"> Razvojni partneri </w:t>
      </w:r>
      <w:proofErr w:type="gramStart"/>
      <w:r w:rsidRPr="007E1B95">
        <w:rPr>
          <w:rFonts w:eastAsia="Times New Roman" w:cs="Arial"/>
        </w:rPr>
        <w:t>će</w:t>
      </w:r>
      <w:proofErr w:type="gramEnd"/>
      <w:r w:rsidRPr="007E1B95">
        <w:rPr>
          <w:rFonts w:eastAsia="Times New Roman" w:cs="Arial"/>
        </w:rPr>
        <w:t xml:space="preserve"> isporučiti rešenja na vreme i u okviru budžeta, sa uspešnom integracijom postojećih sistema.</w:t>
      </w:r>
    </w:p>
    <w:p w14:paraId="408295D9" w14:textId="42033D5F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Internet infrastruktura:</w:t>
      </w:r>
      <w:r w:rsidRPr="007E1B95">
        <w:rPr>
          <w:rFonts w:eastAsia="Times New Roman" w:cs="Arial"/>
        </w:rPr>
        <w:t xml:space="preserve"> Pretpostavlja se da </w:t>
      </w:r>
      <w:proofErr w:type="gramStart"/>
      <w:r w:rsidRPr="007E1B95">
        <w:rPr>
          <w:rFonts w:eastAsia="Times New Roman" w:cs="Arial"/>
        </w:rPr>
        <w:t>će</w:t>
      </w:r>
      <w:proofErr w:type="gramEnd"/>
      <w:r w:rsidRPr="007E1B95">
        <w:rPr>
          <w:rFonts w:eastAsia="Times New Roman" w:cs="Arial"/>
        </w:rPr>
        <w:t xml:space="preserve"> internet infrastruktura u regionu omogućiti glatko iskustvo online kupovine.</w:t>
      </w:r>
    </w:p>
    <w:p w14:paraId="6CBB7C39" w14:textId="3B92844E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Regulatorna usklađenost:</w:t>
      </w:r>
      <w:r w:rsidRPr="007E1B95">
        <w:rPr>
          <w:rFonts w:eastAsia="Times New Roman" w:cs="Arial"/>
        </w:rPr>
        <w:t xml:space="preserve"> Kompanija </w:t>
      </w:r>
      <w:proofErr w:type="gramStart"/>
      <w:r w:rsidRPr="007E1B95">
        <w:rPr>
          <w:rFonts w:eastAsia="Times New Roman" w:cs="Arial"/>
        </w:rPr>
        <w:t>će</w:t>
      </w:r>
      <w:proofErr w:type="gramEnd"/>
      <w:r w:rsidRPr="007E1B95">
        <w:rPr>
          <w:rFonts w:eastAsia="Times New Roman" w:cs="Arial"/>
        </w:rPr>
        <w:t xml:space="preserve"> biti u mogućnosti da se uskladi sa svim pravnim i regulatornim zahtevima bez većih prepreka.</w:t>
      </w:r>
    </w:p>
    <w:p w14:paraId="1C2C8D10" w14:textId="77777777" w:rsid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lastRenderedPageBreak/>
        <w:t>Korisnička baza:</w:t>
      </w:r>
      <w:r w:rsidRPr="007E1B95">
        <w:rPr>
          <w:rFonts w:eastAsia="Times New Roman" w:cs="Arial"/>
        </w:rPr>
        <w:t xml:space="preserve"> Postoji dovoljno velik broj korisnika spremnih za online kupovinu tehnološke opreme.</w:t>
      </w:r>
    </w:p>
    <w:p w14:paraId="702EDAE5" w14:textId="64EA60B5" w:rsidR="007E1B95" w:rsidRPr="007E1B95" w:rsidRDefault="007E1B95" w:rsidP="007E1B95">
      <w:pPr>
        <w:spacing w:before="100" w:beforeAutospacing="1" w:after="100" w:afterAutospacing="1"/>
        <w:rPr>
          <w:rFonts w:eastAsia="Times New Roman" w:cs="Arial"/>
        </w:rPr>
      </w:pPr>
      <w:r w:rsidRPr="007E1B95">
        <w:rPr>
          <w:rFonts w:eastAsia="Times New Roman" w:cs="Arial"/>
          <w:b/>
          <w:bCs/>
        </w:rPr>
        <w:t>Marketing i promocija:</w:t>
      </w:r>
      <w:r w:rsidRPr="007E1B95">
        <w:rPr>
          <w:rFonts w:eastAsia="Times New Roman" w:cs="Arial"/>
        </w:rPr>
        <w:t xml:space="preserve"> Digitalni marketinški kanali </w:t>
      </w:r>
      <w:proofErr w:type="gramStart"/>
      <w:r w:rsidRPr="007E1B95">
        <w:rPr>
          <w:rFonts w:eastAsia="Times New Roman" w:cs="Arial"/>
        </w:rPr>
        <w:t>će</w:t>
      </w:r>
      <w:proofErr w:type="gramEnd"/>
      <w:r w:rsidRPr="007E1B95">
        <w:rPr>
          <w:rFonts w:eastAsia="Times New Roman" w:cs="Arial"/>
        </w:rPr>
        <w:t xml:space="preserve"> biti efikasni u dosezanju ciljane publike.</w:t>
      </w:r>
    </w:p>
    <w:p w14:paraId="7733174E" w14:textId="522BAA3E" w:rsidR="00E377A1" w:rsidRDefault="00E377A1" w:rsidP="00E377A1">
      <w:pPr>
        <w:pStyle w:val="Heading1"/>
        <w:rPr>
          <w:rFonts w:cs="Arial"/>
          <w:lang w:val="sr-Latn-RS"/>
        </w:rPr>
      </w:pPr>
      <w:bookmarkStart w:id="19" w:name="_Toc16949914"/>
      <w:bookmarkStart w:id="20" w:name="_Toc16959736"/>
      <w:r w:rsidRPr="00F42060">
        <w:rPr>
          <w:rFonts w:cs="Arial"/>
          <w:lang w:val="sr-Latn-RS"/>
        </w:rPr>
        <w:t>Obim i ograničenja</w:t>
      </w:r>
      <w:bookmarkEnd w:id="19"/>
      <w:bookmarkEnd w:id="20"/>
    </w:p>
    <w:p w14:paraId="2493E512" w14:textId="7C71E756" w:rsidR="00BB39CF" w:rsidRPr="00BB39CF" w:rsidRDefault="00BB39CF" w:rsidP="00BB39CF">
      <w:pPr>
        <w:rPr>
          <w:lang w:val="sr-Latn-RS"/>
        </w:rPr>
      </w:pPr>
      <w:r>
        <w:t xml:space="preserve">Ovaj odeljak sadrži glavne funkcionalnosti i karakteristike projekta koje </w:t>
      </w:r>
      <w:proofErr w:type="gramStart"/>
      <w:r>
        <w:t>će</w:t>
      </w:r>
      <w:proofErr w:type="gramEnd"/>
      <w:r>
        <w:t xml:space="preserve"> biti implementirane, kao i dodatke funkcionalnosti čija se implementacija očekuje u nekim narednim verzijama proizvoda.</w:t>
      </w:r>
    </w:p>
    <w:p w14:paraId="1465C97D" w14:textId="60B43435" w:rsidR="00E377A1" w:rsidRDefault="00E377A1" w:rsidP="00E377A1">
      <w:pPr>
        <w:pStyle w:val="Heading2"/>
        <w:rPr>
          <w:rFonts w:cs="Arial"/>
          <w:lang w:val="sr-Latn-RS"/>
        </w:rPr>
      </w:pPr>
      <w:bookmarkStart w:id="21" w:name="_Toc16949915"/>
      <w:bookmarkStart w:id="22" w:name="_Toc16959737"/>
      <w:r w:rsidRPr="00F42060">
        <w:rPr>
          <w:rFonts w:cs="Arial"/>
          <w:lang w:val="sr-Latn-RS"/>
        </w:rPr>
        <w:t>Glavne karakteristike</w:t>
      </w:r>
      <w:bookmarkEnd w:id="21"/>
      <w:bookmarkEnd w:id="22"/>
    </w:p>
    <w:p w14:paraId="1AF5A9BA" w14:textId="6E221E8D" w:rsidR="00BB39CF" w:rsidRP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Personalizovani konfigurator računara:</w:t>
      </w:r>
      <w:r w:rsidRPr="00BB39CF">
        <w:rPr>
          <w:rFonts w:eastAsia="Times New Roman" w:cs="Arial"/>
        </w:rPr>
        <w:t xml:space="preserve"> Omogućava korisnicima da sastave računar </w:t>
      </w:r>
      <w:proofErr w:type="gramStart"/>
      <w:r w:rsidRPr="00BB39CF">
        <w:rPr>
          <w:rFonts w:eastAsia="Times New Roman" w:cs="Arial"/>
        </w:rPr>
        <w:t>od</w:t>
      </w:r>
      <w:proofErr w:type="gramEnd"/>
      <w:r w:rsidRPr="00BB39CF">
        <w:rPr>
          <w:rFonts w:eastAsia="Times New Roman" w:cs="Arial"/>
        </w:rPr>
        <w:t xml:space="preserve"> delova dostupnih u prodavnici i naruče kompletan sistem prema sopstvenim specifikacijama, što ga razlikuje od konkurentskih proizvoda koji nude samo unapred sastavljene modele.</w:t>
      </w:r>
    </w:p>
    <w:p w14:paraId="5D7D120B" w14:textId="1C4C3D18" w:rsidR="00BB39CF" w:rsidRP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Intuitivna pretraga i filtriranje:</w:t>
      </w:r>
      <w:r w:rsidRPr="00BB39CF">
        <w:rPr>
          <w:rFonts w:eastAsia="Times New Roman" w:cs="Arial"/>
        </w:rPr>
        <w:t xml:space="preserve"> Napredni alati za pretragu i filtriranje omogućavaju korisnicima da brzo pronađu proizvode prema specifičnim karakteristikama kao što su cena, brend, i tehničke specifikacije.</w:t>
      </w:r>
    </w:p>
    <w:p w14:paraId="222A2928" w14:textId="553CD8CD" w:rsidR="00BB39CF" w:rsidRP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Usluga brze dostave:</w:t>
      </w:r>
      <w:r w:rsidRPr="00BB39CF">
        <w:rPr>
          <w:rFonts w:eastAsia="Times New Roman" w:cs="Arial"/>
        </w:rPr>
        <w:t xml:space="preserve"> Pružanje opcije za brzu dostavu kako bi korisnici mogli da prime svoje proizvode u najkraćem mogućem roku, uključujući opciju iste </w:t>
      </w:r>
      <w:proofErr w:type="gramStart"/>
      <w:r w:rsidRPr="00BB39CF">
        <w:rPr>
          <w:rFonts w:eastAsia="Times New Roman" w:cs="Arial"/>
        </w:rPr>
        <w:t>ili</w:t>
      </w:r>
      <w:proofErr w:type="gramEnd"/>
      <w:r w:rsidRPr="00BB39CF">
        <w:rPr>
          <w:rFonts w:eastAsia="Times New Roman" w:cs="Arial"/>
        </w:rPr>
        <w:t xml:space="preserve"> sledeće dnevne isporuke.</w:t>
      </w:r>
    </w:p>
    <w:p w14:paraId="4679B25B" w14:textId="1058AA5B" w:rsidR="00BB39CF" w:rsidRP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Proširena korisnička podrška:</w:t>
      </w:r>
      <w:r w:rsidRPr="00BB39CF">
        <w:rPr>
          <w:rFonts w:eastAsia="Times New Roman" w:cs="Arial"/>
        </w:rPr>
        <w:t xml:space="preserve"> 24/7 podrška za korisnike uključujući chat uživo i tehničku pomoć koja je dostupna kako bi se rešavali svi problemi </w:t>
      </w:r>
      <w:proofErr w:type="gramStart"/>
      <w:r w:rsidRPr="00BB39CF">
        <w:rPr>
          <w:rFonts w:eastAsia="Times New Roman" w:cs="Arial"/>
        </w:rPr>
        <w:t>ili</w:t>
      </w:r>
      <w:proofErr w:type="gramEnd"/>
      <w:r w:rsidRPr="00BB39CF">
        <w:rPr>
          <w:rFonts w:eastAsia="Times New Roman" w:cs="Arial"/>
        </w:rPr>
        <w:t xml:space="preserve"> pitanja u vezi sa proizvodima i uslugama.</w:t>
      </w:r>
    </w:p>
    <w:p w14:paraId="45BC2A32" w14:textId="7C389696" w:rsidR="00BB39CF" w:rsidRP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Detaljne tehničke specifikacije i recenzije:</w:t>
      </w:r>
      <w:r w:rsidRPr="00BB39CF">
        <w:rPr>
          <w:rFonts w:eastAsia="Times New Roman" w:cs="Arial"/>
        </w:rPr>
        <w:t xml:space="preserve"> Svaki proizvod je opisan </w:t>
      </w:r>
      <w:proofErr w:type="gramStart"/>
      <w:r w:rsidRPr="00BB39CF">
        <w:rPr>
          <w:rFonts w:eastAsia="Times New Roman" w:cs="Arial"/>
        </w:rPr>
        <w:t>sa</w:t>
      </w:r>
      <w:proofErr w:type="gramEnd"/>
      <w:r w:rsidRPr="00BB39CF">
        <w:rPr>
          <w:rFonts w:eastAsia="Times New Roman" w:cs="Arial"/>
        </w:rPr>
        <w:t xml:space="preserve"> detaljnim tehničkim specifikacijama i korisničkim recenzijama koje pomažu u donošenju informisanih odluka.</w:t>
      </w:r>
    </w:p>
    <w:p w14:paraId="40C24029" w14:textId="77777777" w:rsid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>Sigurnosne i povraćajne politike:</w:t>
      </w:r>
      <w:r w:rsidRPr="00BB39CF">
        <w:rPr>
          <w:rFonts w:eastAsia="Times New Roman" w:cs="Arial"/>
        </w:rPr>
        <w:t xml:space="preserve"> Jasne i transparentne politike vraćanja proizvoda i sigurnosne garancije koje povećavaju poverenje korisnika u online kupovinu.</w:t>
      </w:r>
    </w:p>
    <w:p w14:paraId="48639949" w14:textId="4381EFBD" w:rsidR="00BB39CF" w:rsidRDefault="00BB39CF" w:rsidP="00BB39CF">
      <w:pPr>
        <w:spacing w:before="100" w:beforeAutospacing="1" w:after="100" w:afterAutospacing="1"/>
        <w:rPr>
          <w:rFonts w:eastAsia="Times New Roman" w:cs="Arial"/>
        </w:rPr>
      </w:pPr>
      <w:r w:rsidRPr="00BB39CF">
        <w:rPr>
          <w:rFonts w:eastAsia="Times New Roman" w:cs="Arial"/>
          <w:b/>
          <w:bCs/>
        </w:rPr>
        <w:t xml:space="preserve">Integracija </w:t>
      </w:r>
      <w:proofErr w:type="gramStart"/>
      <w:r w:rsidRPr="00BB39CF">
        <w:rPr>
          <w:rFonts w:eastAsia="Times New Roman" w:cs="Arial"/>
          <w:b/>
          <w:bCs/>
        </w:rPr>
        <w:t>sa</w:t>
      </w:r>
      <w:proofErr w:type="gramEnd"/>
      <w:r w:rsidRPr="00BB39CF">
        <w:rPr>
          <w:rFonts w:eastAsia="Times New Roman" w:cs="Arial"/>
          <w:b/>
          <w:bCs/>
        </w:rPr>
        <w:t xml:space="preserve"> lokalnim servisima:</w:t>
      </w:r>
      <w:r w:rsidRPr="00BB39CF">
        <w:rPr>
          <w:rFonts w:eastAsia="Times New Roman" w:cs="Arial"/>
        </w:rPr>
        <w:t xml:space="preserve"> Mogućnost zakazivanja lokalnih servisa i tehničke podrške direktno preko sajta, pružajući dodatne usluge korisnicima u njihovom području.</w:t>
      </w:r>
    </w:p>
    <w:p w14:paraId="79B3A430" w14:textId="77777777" w:rsidR="003E7ED0" w:rsidRDefault="003E7ED0" w:rsidP="00BB39CF">
      <w:pPr>
        <w:spacing w:before="100" w:beforeAutospacing="1" w:after="100" w:afterAutospacing="1"/>
        <w:rPr>
          <w:rFonts w:eastAsia="Times New Roman" w:cs="Arial"/>
        </w:rPr>
      </w:pPr>
    </w:p>
    <w:p w14:paraId="7BAEC38A" w14:textId="77777777" w:rsidR="003E7ED0" w:rsidRDefault="003E7ED0" w:rsidP="00BB39CF">
      <w:pPr>
        <w:spacing w:before="100" w:beforeAutospacing="1" w:after="100" w:afterAutospacing="1"/>
        <w:rPr>
          <w:rFonts w:eastAsia="Times New Roman" w:cs="Arial"/>
        </w:rPr>
      </w:pPr>
    </w:p>
    <w:p w14:paraId="7A9079F1" w14:textId="77777777" w:rsidR="003E7ED0" w:rsidRPr="00BB39CF" w:rsidRDefault="003E7ED0" w:rsidP="00BB39CF">
      <w:pPr>
        <w:spacing w:before="100" w:beforeAutospacing="1" w:after="100" w:afterAutospacing="1"/>
        <w:rPr>
          <w:rFonts w:eastAsia="Times New Roman" w:cs="Arial"/>
        </w:rPr>
      </w:pPr>
    </w:p>
    <w:p w14:paraId="4020DE6E" w14:textId="4CA0D1E1" w:rsidR="00E377A1" w:rsidRDefault="00E377A1" w:rsidP="00E377A1">
      <w:pPr>
        <w:pStyle w:val="Heading2"/>
        <w:rPr>
          <w:rFonts w:cs="Arial"/>
          <w:lang w:val="sr-Latn-RS"/>
        </w:rPr>
      </w:pPr>
      <w:bookmarkStart w:id="23" w:name="_Toc16949916"/>
      <w:bookmarkStart w:id="24" w:name="_Toc16959738"/>
      <w:r w:rsidRPr="00F42060">
        <w:rPr>
          <w:rFonts w:cs="Arial"/>
          <w:lang w:val="sr-Latn-RS"/>
        </w:rPr>
        <w:lastRenderedPageBreak/>
        <w:t>Obim inicijalnog objavljivanja</w:t>
      </w:r>
      <w:bookmarkEnd w:id="23"/>
      <w:bookmarkEnd w:id="24"/>
    </w:p>
    <w:p w14:paraId="0E0C8D7C" w14:textId="77777777" w:rsidR="007E5190" w:rsidRPr="007E5190" w:rsidRDefault="007E5190" w:rsidP="007E5190">
      <w:pPr>
        <w:rPr>
          <w:lang w:val="sr-Latn-RS"/>
        </w:rPr>
      </w:pPr>
    </w:p>
    <w:p w14:paraId="68DE430E" w14:textId="77777777" w:rsidR="003E7ED0" w:rsidRPr="007E5190" w:rsidRDefault="003E7ED0" w:rsidP="007E5190">
      <w:pPr>
        <w:pStyle w:val="Heading3"/>
        <w:numPr>
          <w:ilvl w:val="0"/>
          <w:numId w:val="0"/>
        </w:numPr>
        <w:shd w:val="clear" w:color="auto" w:fill="FFFFFF"/>
        <w:spacing w:before="180"/>
        <w:rPr>
          <w:rFonts w:cs="Arial"/>
          <w:color w:val="111111"/>
        </w:rPr>
      </w:pPr>
      <w:r w:rsidRPr="007E5190">
        <w:rPr>
          <w:rFonts w:cs="Arial"/>
          <w:color w:val="111111"/>
        </w:rPr>
        <w:t>Glavne funkcionalnosti</w:t>
      </w:r>
    </w:p>
    <w:p w14:paraId="06B4030A" w14:textId="77777777" w:rsidR="007E5190" w:rsidRPr="007E5190" w:rsidRDefault="007E5190" w:rsidP="007E5190"/>
    <w:p w14:paraId="31BF4D39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Registracija i prijava korisnika</w:t>
      </w:r>
      <w:r w:rsidRPr="003E7ED0">
        <w:rPr>
          <w:rFonts w:ascii="Arial" w:hAnsi="Arial" w:cs="Arial"/>
          <w:color w:val="111111"/>
        </w:rPr>
        <w:t>:</w:t>
      </w:r>
    </w:p>
    <w:p w14:paraId="13025515" w14:textId="77777777" w:rsidR="003E7ED0" w:rsidRPr="003E7ED0" w:rsidRDefault="003E7ED0" w:rsidP="003E7ED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Registracija</w:t>
      </w:r>
      <w:r w:rsidRPr="003E7ED0">
        <w:rPr>
          <w:rFonts w:cs="Arial"/>
          <w:color w:val="111111"/>
        </w:rPr>
        <w:t>: Korisnici mogu kreirati nalog unosom osnovnih podataka (ime, email, lozinka).</w:t>
      </w:r>
    </w:p>
    <w:p w14:paraId="5B86C425" w14:textId="77777777" w:rsidR="003E7ED0" w:rsidRPr="003E7ED0" w:rsidRDefault="003E7ED0" w:rsidP="003E7ED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Prijava</w:t>
      </w:r>
      <w:r w:rsidRPr="003E7ED0">
        <w:rPr>
          <w:rFonts w:cs="Arial"/>
          <w:color w:val="111111"/>
        </w:rPr>
        <w:t xml:space="preserve">: Korisnici se mogu prijaviti </w:t>
      </w:r>
      <w:proofErr w:type="gramStart"/>
      <w:r w:rsidRPr="003E7ED0">
        <w:rPr>
          <w:rFonts w:cs="Arial"/>
          <w:color w:val="111111"/>
        </w:rPr>
        <w:t>na</w:t>
      </w:r>
      <w:proofErr w:type="gramEnd"/>
      <w:r w:rsidRPr="003E7ED0">
        <w:rPr>
          <w:rFonts w:cs="Arial"/>
          <w:color w:val="111111"/>
        </w:rPr>
        <w:t xml:space="preserve"> svoj nalog pomoću emaila i lozinke.</w:t>
      </w:r>
    </w:p>
    <w:p w14:paraId="5C1F9E26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Pretraga i filtriranje proizvoda</w:t>
      </w:r>
      <w:r w:rsidRPr="003E7ED0">
        <w:rPr>
          <w:rFonts w:ascii="Arial" w:hAnsi="Arial" w:cs="Arial"/>
          <w:color w:val="111111"/>
        </w:rPr>
        <w:t>:</w:t>
      </w:r>
    </w:p>
    <w:p w14:paraId="4403086C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Pretraga</w:t>
      </w:r>
      <w:r w:rsidRPr="003E7ED0">
        <w:rPr>
          <w:rFonts w:cs="Arial"/>
          <w:color w:val="111111"/>
        </w:rPr>
        <w:t>: Korisnici mogu pretraživati proizvode po ključnim rečima.</w:t>
      </w:r>
    </w:p>
    <w:p w14:paraId="4366F14C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Filtriranje</w:t>
      </w:r>
      <w:r w:rsidRPr="003E7ED0">
        <w:rPr>
          <w:rFonts w:cs="Arial"/>
          <w:color w:val="111111"/>
        </w:rPr>
        <w:t>: Napredni filteri omogućavaju korisnicima da suze pretragu prema ceni, brendu, kategoriji, tehničkim specifikacijama, itd.</w:t>
      </w:r>
    </w:p>
    <w:p w14:paraId="5F43D72F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Pregled proizvoda</w:t>
      </w:r>
      <w:r w:rsidRPr="003E7ED0">
        <w:rPr>
          <w:rFonts w:ascii="Arial" w:hAnsi="Arial" w:cs="Arial"/>
          <w:color w:val="111111"/>
        </w:rPr>
        <w:t>:</w:t>
      </w:r>
    </w:p>
    <w:p w14:paraId="48A31977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Detaljni opisi</w:t>
      </w:r>
      <w:r w:rsidRPr="003E7ED0">
        <w:rPr>
          <w:rFonts w:cs="Arial"/>
          <w:color w:val="111111"/>
        </w:rPr>
        <w:t>: Svaki proizvod ima detaljan opis, tehničke specifikacije i korisničke recenzije.</w:t>
      </w:r>
    </w:p>
    <w:p w14:paraId="3414B995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Slike proizvoda</w:t>
      </w:r>
      <w:r w:rsidRPr="003E7ED0">
        <w:rPr>
          <w:rFonts w:cs="Arial"/>
          <w:color w:val="111111"/>
        </w:rPr>
        <w:t>: Više slika proizvoda iz različitih uglova.</w:t>
      </w:r>
    </w:p>
    <w:p w14:paraId="1A204A52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Kupovina proizvoda</w:t>
      </w:r>
      <w:r w:rsidRPr="003E7ED0">
        <w:rPr>
          <w:rFonts w:ascii="Arial" w:hAnsi="Arial" w:cs="Arial"/>
          <w:color w:val="111111"/>
        </w:rPr>
        <w:t>:</w:t>
      </w:r>
    </w:p>
    <w:p w14:paraId="63CFE050" w14:textId="61D2E803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Dodavanje u korpu</w:t>
      </w:r>
      <w:r w:rsidRPr="003E7ED0">
        <w:rPr>
          <w:rFonts w:cs="Arial"/>
          <w:color w:val="111111"/>
        </w:rPr>
        <w:t>: Korisnici mogu dodavati proizvode u korpu za kupovinu.</w:t>
      </w:r>
    </w:p>
    <w:p w14:paraId="38DD4391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Pregled korpe</w:t>
      </w:r>
      <w:r w:rsidRPr="003E7ED0">
        <w:rPr>
          <w:rFonts w:cs="Arial"/>
          <w:color w:val="111111"/>
        </w:rPr>
        <w:t>: Korisnici mogu pregledati i uređivati sadržaj svoje korpe.</w:t>
      </w:r>
    </w:p>
    <w:p w14:paraId="1B75D7BC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Plaćanje</w:t>
      </w:r>
      <w:r w:rsidRPr="003E7ED0">
        <w:rPr>
          <w:rFonts w:cs="Arial"/>
          <w:color w:val="111111"/>
        </w:rPr>
        <w:t>: Podrška za različite metode plaćanja (kreditne kartice, PayPal, itd.).</w:t>
      </w:r>
    </w:p>
    <w:p w14:paraId="12E21AC5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Personalizovani konfigurator računara</w:t>
      </w:r>
      <w:r w:rsidRPr="003E7ED0">
        <w:rPr>
          <w:rFonts w:ascii="Arial" w:hAnsi="Arial" w:cs="Arial"/>
          <w:color w:val="111111"/>
        </w:rPr>
        <w:t>:</w:t>
      </w:r>
    </w:p>
    <w:p w14:paraId="0729B862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Izbor komponenti</w:t>
      </w:r>
      <w:r w:rsidRPr="003E7ED0">
        <w:rPr>
          <w:rFonts w:cs="Arial"/>
          <w:color w:val="111111"/>
        </w:rPr>
        <w:t>: Korisnici mogu birati komponente (procesor, RAM, grafička kartica, itd.) iz dostupnog inventara.</w:t>
      </w:r>
    </w:p>
    <w:p w14:paraId="66933FA5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Provera kompatibilnosti</w:t>
      </w:r>
      <w:r w:rsidRPr="003E7ED0">
        <w:rPr>
          <w:rFonts w:cs="Arial"/>
          <w:color w:val="111111"/>
        </w:rPr>
        <w:t>: Sistem automatski proverava kompatibilnost izabranih komponenti.</w:t>
      </w:r>
    </w:p>
    <w:p w14:paraId="39FD980D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Narudžbina sastavljenog računara</w:t>
      </w:r>
      <w:r w:rsidRPr="003E7ED0">
        <w:rPr>
          <w:rFonts w:cs="Arial"/>
          <w:color w:val="111111"/>
        </w:rPr>
        <w:t>: Korisnici mogu naručiti kompletan sistem prema sopstvenim specifikacijama.</w:t>
      </w:r>
    </w:p>
    <w:p w14:paraId="50BEEEE8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Upravljanje korisničkim nalozima</w:t>
      </w:r>
      <w:r w:rsidRPr="003E7ED0">
        <w:rPr>
          <w:rFonts w:ascii="Arial" w:hAnsi="Arial" w:cs="Arial"/>
          <w:color w:val="111111"/>
        </w:rPr>
        <w:t>:</w:t>
      </w:r>
    </w:p>
    <w:p w14:paraId="47E01F5C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Profil korisnika</w:t>
      </w:r>
      <w:r w:rsidRPr="003E7ED0">
        <w:rPr>
          <w:rFonts w:cs="Arial"/>
          <w:color w:val="111111"/>
        </w:rPr>
        <w:t>: Korisnici mogu pregledati i uređivati svoje podatke.</w:t>
      </w:r>
    </w:p>
    <w:p w14:paraId="7C1FE788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lastRenderedPageBreak/>
        <w:t>Istorija narudžbina</w:t>
      </w:r>
      <w:r w:rsidRPr="003E7ED0">
        <w:rPr>
          <w:rFonts w:cs="Arial"/>
          <w:color w:val="111111"/>
        </w:rPr>
        <w:t>: Pregled prethodnih narudžbina i statusa trenutnih narudžbina.</w:t>
      </w:r>
    </w:p>
    <w:p w14:paraId="6F0247D0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Korisnička podrška</w:t>
      </w:r>
      <w:r w:rsidRPr="003E7ED0">
        <w:rPr>
          <w:rFonts w:ascii="Arial" w:hAnsi="Arial" w:cs="Arial"/>
          <w:color w:val="111111"/>
        </w:rPr>
        <w:t>:</w:t>
      </w:r>
    </w:p>
    <w:p w14:paraId="4589D6B2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Chat uživo</w:t>
      </w:r>
      <w:r w:rsidRPr="003E7ED0">
        <w:rPr>
          <w:rFonts w:cs="Arial"/>
          <w:color w:val="111111"/>
        </w:rPr>
        <w:t>: 24/7 podrška putem chata uživo.</w:t>
      </w:r>
    </w:p>
    <w:p w14:paraId="53FE464D" w14:textId="77777777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FAQ</w:t>
      </w:r>
      <w:r w:rsidRPr="003E7ED0">
        <w:rPr>
          <w:rFonts w:cs="Arial"/>
          <w:color w:val="111111"/>
        </w:rPr>
        <w:t>: Baza često postavljanih pitanja i odgovora.</w:t>
      </w:r>
    </w:p>
    <w:p w14:paraId="5CDBD76E" w14:textId="77777777" w:rsidR="003E7ED0" w:rsidRPr="003E7ED0" w:rsidRDefault="003E7ED0" w:rsidP="003E7ED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11111"/>
        </w:rPr>
      </w:pPr>
      <w:r w:rsidRPr="003E7ED0">
        <w:rPr>
          <w:rStyle w:val="Strong"/>
          <w:rFonts w:ascii="Arial" w:hAnsi="Arial" w:cs="Arial"/>
          <w:color w:val="111111"/>
        </w:rPr>
        <w:t>Brza dostava</w:t>
      </w:r>
      <w:r w:rsidRPr="003E7ED0">
        <w:rPr>
          <w:rFonts w:ascii="Arial" w:hAnsi="Arial" w:cs="Arial"/>
          <w:color w:val="111111"/>
        </w:rPr>
        <w:t>:</w:t>
      </w:r>
    </w:p>
    <w:p w14:paraId="77A37277" w14:textId="77777777" w:rsid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Opcije dostave</w:t>
      </w:r>
      <w:r w:rsidRPr="003E7ED0">
        <w:rPr>
          <w:rFonts w:cs="Arial"/>
          <w:color w:val="111111"/>
        </w:rPr>
        <w:t>: Korisnici mogu birati između standardne i brze dostave.</w:t>
      </w:r>
    </w:p>
    <w:p w14:paraId="0C8DDEF2" w14:textId="546B3DC9" w:rsidR="003E7ED0" w:rsidRPr="003E7ED0" w:rsidRDefault="003E7ED0" w:rsidP="007E5190">
      <w:pPr>
        <w:shd w:val="clear" w:color="auto" w:fill="FFFFFF"/>
        <w:spacing w:before="100" w:beforeAutospacing="1" w:after="100" w:afterAutospacing="1"/>
        <w:ind w:left="-360" w:firstLine="360"/>
        <w:rPr>
          <w:rFonts w:cs="Arial"/>
          <w:color w:val="111111"/>
        </w:rPr>
      </w:pPr>
      <w:r w:rsidRPr="003E7ED0">
        <w:rPr>
          <w:rStyle w:val="Strong"/>
          <w:rFonts w:cs="Arial"/>
          <w:color w:val="111111"/>
        </w:rPr>
        <w:t>Praćenje isporuke</w:t>
      </w:r>
      <w:r w:rsidRPr="003E7ED0">
        <w:rPr>
          <w:rFonts w:cs="Arial"/>
          <w:color w:val="111111"/>
        </w:rPr>
        <w:t>: Praćenje statusa isporuke u realnom vremenu.</w:t>
      </w:r>
    </w:p>
    <w:p w14:paraId="39AE95BF" w14:textId="77777777" w:rsidR="003E7ED0" w:rsidRPr="003E7ED0" w:rsidRDefault="003E7ED0" w:rsidP="003E7ED0">
      <w:pPr>
        <w:rPr>
          <w:lang w:val="sr-Latn-RS"/>
        </w:rPr>
      </w:pPr>
    </w:p>
    <w:p w14:paraId="0F81B502" w14:textId="3A9D28FD" w:rsidR="00E377A1" w:rsidRPr="00F42060" w:rsidRDefault="00E377A1" w:rsidP="00E377A1">
      <w:pPr>
        <w:pStyle w:val="Heading2"/>
        <w:rPr>
          <w:rFonts w:cs="Arial"/>
          <w:lang w:val="sr-Latn-RS"/>
        </w:rPr>
      </w:pPr>
      <w:bookmarkStart w:id="25" w:name="_Toc16949917"/>
      <w:bookmarkStart w:id="26" w:name="_Toc16959739"/>
      <w:r w:rsidRPr="00F42060">
        <w:rPr>
          <w:rFonts w:cs="Arial"/>
          <w:lang w:val="sr-Latn-RS"/>
        </w:rPr>
        <w:t>Opseg naknadnih izdanja</w:t>
      </w:r>
      <w:bookmarkEnd w:id="25"/>
      <w:bookmarkEnd w:id="26"/>
    </w:p>
    <w:p w14:paraId="7121718A" w14:textId="5231B913" w:rsidR="007E5190" w:rsidRDefault="007E5190" w:rsidP="00E75609">
      <w:r>
        <w:t xml:space="preserve">Naknadne funkcionalnosti koje </w:t>
      </w:r>
      <w:proofErr w:type="gramStart"/>
      <w:r>
        <w:t>će</w:t>
      </w:r>
      <w:proofErr w:type="gramEnd"/>
      <w:r>
        <w:t xml:space="preserve"> biti implementirane su:</w:t>
      </w:r>
      <w:r>
        <w:t xml:space="preserve"> Plaćanje kripto valutama</w:t>
      </w:r>
    </w:p>
    <w:p w14:paraId="70BE5E3A" w14:textId="77777777" w:rsidR="007E5190" w:rsidRPr="007E5190" w:rsidRDefault="007E5190" w:rsidP="00E75609"/>
    <w:p w14:paraId="076AFD22" w14:textId="503D3AD7" w:rsidR="00C60020" w:rsidRDefault="00C60020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Poglavlja Obim inicijalnog i naknadnih izdanja mogu da se grupišu u jedno zajedničko poglavlje, koje će biti predstavljeno tabelom, na primeru ove:</w:t>
      </w:r>
    </w:p>
    <w:p w14:paraId="0E897168" w14:textId="77777777" w:rsidR="00C60020" w:rsidRDefault="00C60020" w:rsidP="00E75609">
      <w:pPr>
        <w:rPr>
          <w:rFonts w:cs="Arial"/>
          <w:lang w:val="sr-Latn-RS"/>
        </w:rPr>
      </w:pPr>
    </w:p>
    <w:p w14:paraId="5A705517" w14:textId="6B10BB06" w:rsidR="00E377A1" w:rsidRDefault="00E377A1" w:rsidP="00E377A1">
      <w:pPr>
        <w:pStyle w:val="Heading2"/>
        <w:rPr>
          <w:rFonts w:cs="Arial"/>
          <w:lang w:val="sr-Latn-RS"/>
        </w:rPr>
      </w:pPr>
      <w:bookmarkStart w:id="27" w:name="_Toc16949918"/>
      <w:bookmarkStart w:id="28" w:name="_Toc16959740"/>
      <w:r w:rsidRPr="00F42060">
        <w:rPr>
          <w:rFonts w:cs="Arial"/>
          <w:lang w:val="sr-Latn-RS"/>
        </w:rPr>
        <w:t>Ograničenja i isključenja</w:t>
      </w:r>
      <w:bookmarkEnd w:id="27"/>
      <w:bookmarkEnd w:id="28"/>
    </w:p>
    <w:p w14:paraId="02891DC3" w14:textId="77777777" w:rsidR="00900742" w:rsidRPr="00900742" w:rsidRDefault="00900742" w:rsidP="00900742">
      <w:pPr>
        <w:pStyle w:val="Heading3"/>
        <w:numPr>
          <w:ilvl w:val="0"/>
          <w:numId w:val="0"/>
        </w:numPr>
        <w:shd w:val="clear" w:color="auto" w:fill="FFFFFF"/>
        <w:spacing w:before="180"/>
        <w:rPr>
          <w:rFonts w:cs="Arial"/>
          <w:color w:val="111111"/>
        </w:rPr>
      </w:pPr>
      <w:r w:rsidRPr="00900742">
        <w:rPr>
          <w:rFonts w:cs="Arial"/>
          <w:color w:val="111111"/>
        </w:rPr>
        <w:t>Mobilna aplikacija</w:t>
      </w:r>
    </w:p>
    <w:p w14:paraId="614762BB" w14:textId="70FC6D21" w:rsidR="00900742" w:rsidRPr="00900742" w:rsidRDefault="00900742" w:rsidP="00900742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  <w:r w:rsidRPr="00900742">
        <w:rPr>
          <w:rFonts w:ascii="Arial" w:hAnsi="Arial" w:cs="Arial"/>
          <w:color w:val="111111"/>
        </w:rPr>
        <w:t xml:space="preserve">Razvoj mobilne aplikacije za iOS i Android uređaje koja omogućava korisnicima da pretražuju, kupuju i konfigurišu računare direktno </w:t>
      </w:r>
      <w:proofErr w:type="gramStart"/>
      <w:r w:rsidRPr="00900742">
        <w:rPr>
          <w:rFonts w:ascii="Arial" w:hAnsi="Arial" w:cs="Arial"/>
          <w:color w:val="111111"/>
        </w:rPr>
        <w:t>sa</w:t>
      </w:r>
      <w:proofErr w:type="gramEnd"/>
      <w:r w:rsidRPr="00900742">
        <w:rPr>
          <w:rFonts w:ascii="Arial" w:hAnsi="Arial" w:cs="Arial"/>
          <w:color w:val="111111"/>
        </w:rPr>
        <w:t xml:space="preserve"> svojih mobilnih uređaja.</w:t>
      </w:r>
    </w:p>
    <w:p w14:paraId="0AA3962D" w14:textId="77777777" w:rsidR="00900742" w:rsidRPr="00900742" w:rsidRDefault="00900742" w:rsidP="00900742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111111"/>
        </w:rPr>
      </w:pPr>
      <w:r w:rsidRPr="00900742">
        <w:rPr>
          <w:rStyle w:val="Strong"/>
          <w:rFonts w:ascii="Arial" w:hAnsi="Arial" w:cs="Arial"/>
          <w:color w:val="111111"/>
        </w:rPr>
        <w:t>Razlog za isključenje</w:t>
      </w:r>
      <w:r w:rsidRPr="00900742">
        <w:rPr>
          <w:rFonts w:ascii="Arial" w:hAnsi="Arial" w:cs="Arial"/>
          <w:color w:val="111111"/>
        </w:rPr>
        <w:t xml:space="preserve">: Trenutni fokus je </w:t>
      </w:r>
      <w:proofErr w:type="gramStart"/>
      <w:r w:rsidRPr="00900742">
        <w:rPr>
          <w:rFonts w:ascii="Arial" w:hAnsi="Arial" w:cs="Arial"/>
          <w:color w:val="111111"/>
        </w:rPr>
        <w:t>na</w:t>
      </w:r>
      <w:proofErr w:type="gramEnd"/>
      <w:r w:rsidRPr="00900742">
        <w:rPr>
          <w:rFonts w:ascii="Arial" w:hAnsi="Arial" w:cs="Arial"/>
          <w:color w:val="111111"/>
        </w:rPr>
        <w:t xml:space="preserve"> optimizaciji web platforme kako bi se osigurala stabilnost i pouzdanost osnovnih funkcionalnosti. </w:t>
      </w:r>
      <w:proofErr w:type="gramStart"/>
      <w:r w:rsidRPr="00900742">
        <w:rPr>
          <w:rFonts w:ascii="Arial" w:hAnsi="Arial" w:cs="Arial"/>
          <w:color w:val="111111"/>
        </w:rPr>
        <w:t>Razvoj mobilne aplikacije zahteva dodatne resurse, vreme i troškove, što bi moglo odložiti lansiranje osnovne verzije proizvoda.</w:t>
      </w:r>
      <w:proofErr w:type="gramEnd"/>
      <w:r w:rsidRPr="00900742">
        <w:rPr>
          <w:rFonts w:ascii="Arial" w:hAnsi="Arial" w:cs="Arial"/>
          <w:color w:val="111111"/>
        </w:rPr>
        <w:t xml:space="preserve"> Nakon što se web platforma stabilizuje i dobije pozitivne povratne informacije </w:t>
      </w:r>
      <w:proofErr w:type="gramStart"/>
      <w:r w:rsidRPr="00900742">
        <w:rPr>
          <w:rFonts w:ascii="Arial" w:hAnsi="Arial" w:cs="Arial"/>
          <w:color w:val="111111"/>
        </w:rPr>
        <w:t>od</w:t>
      </w:r>
      <w:proofErr w:type="gramEnd"/>
      <w:r w:rsidRPr="00900742">
        <w:rPr>
          <w:rFonts w:ascii="Arial" w:hAnsi="Arial" w:cs="Arial"/>
          <w:color w:val="111111"/>
        </w:rPr>
        <w:t xml:space="preserve"> korisnika, razvoj mobilne aplikacije može biti razmotren kao sledeći korak.</w:t>
      </w:r>
    </w:p>
    <w:p w14:paraId="55865FA0" w14:textId="77777777" w:rsidR="00900742" w:rsidRPr="00900742" w:rsidRDefault="00900742" w:rsidP="00900742">
      <w:pPr>
        <w:rPr>
          <w:lang w:val="sr-Latn-RS"/>
        </w:rPr>
      </w:pPr>
    </w:p>
    <w:p w14:paraId="0FA22F43" w14:textId="58D9DE4A" w:rsidR="00E377A1" w:rsidRPr="00F42060" w:rsidRDefault="00E377A1" w:rsidP="00C5523F">
      <w:pPr>
        <w:pStyle w:val="Heading1"/>
        <w:rPr>
          <w:rFonts w:cs="Arial"/>
          <w:lang w:val="sr-Latn-RS"/>
        </w:rPr>
      </w:pPr>
      <w:bookmarkStart w:id="29" w:name="_Toc16949919"/>
      <w:bookmarkStart w:id="30" w:name="_Toc16959741"/>
      <w:r w:rsidRPr="00F42060">
        <w:rPr>
          <w:rFonts w:cs="Arial"/>
          <w:lang w:val="sr-Latn-RS"/>
        </w:rPr>
        <w:t>Poslovni kontekst</w:t>
      </w:r>
      <w:bookmarkEnd w:id="29"/>
      <w:bookmarkEnd w:id="30"/>
    </w:p>
    <w:p w14:paraId="5BFBC55A" w14:textId="3394AFF1" w:rsidR="00E377A1" w:rsidRPr="00F42060" w:rsidRDefault="00E377A1" w:rsidP="00E75609">
      <w:pPr>
        <w:rPr>
          <w:rFonts w:cs="Arial"/>
          <w:lang w:val="sr-Latn-RS"/>
        </w:rPr>
      </w:pPr>
      <w:r w:rsidRPr="00F42060">
        <w:rPr>
          <w:rFonts w:cs="Arial"/>
          <w:lang w:val="sr-Latn-RS"/>
        </w:rPr>
        <w:t>Ovaj odeljak sažima neke poslovne probleme oko projekta, uključujući profile glavnih kategorija kupaca i prioritete upravljanja projektom.</w:t>
      </w:r>
    </w:p>
    <w:p w14:paraId="64CEE762" w14:textId="1F6229BD" w:rsidR="00E377A1" w:rsidRPr="00F42060" w:rsidRDefault="00C5523F" w:rsidP="00C5523F">
      <w:pPr>
        <w:pStyle w:val="Heading2"/>
        <w:rPr>
          <w:rFonts w:cs="Arial"/>
          <w:lang w:val="sr-Latn-RS"/>
        </w:rPr>
      </w:pPr>
      <w:bookmarkStart w:id="31" w:name="_Toc16949920"/>
      <w:bookmarkStart w:id="32" w:name="_Toc16959742"/>
      <w:r w:rsidRPr="00F42060">
        <w:rPr>
          <w:rFonts w:cs="Arial"/>
          <w:lang w:val="sr-Latn-RS"/>
        </w:rPr>
        <w:t>P</w:t>
      </w:r>
      <w:r w:rsidR="00E377A1" w:rsidRPr="00F42060">
        <w:rPr>
          <w:rFonts w:cs="Arial"/>
          <w:lang w:val="sr-Latn-RS"/>
        </w:rPr>
        <w:t>rofili zainteresovanih strana</w:t>
      </w:r>
      <w:bookmarkEnd w:id="31"/>
      <w:bookmarkEnd w:id="32"/>
    </w:p>
    <w:p w14:paraId="5291669C" w14:textId="77777777" w:rsidR="00D2565B" w:rsidRDefault="00D2565B" w:rsidP="000E2259">
      <w:pPr>
        <w:ind w:left="720"/>
        <w:rPr>
          <w:rFonts w:cs="Arial"/>
          <w:lang w:val="sr-Latn-RS"/>
        </w:rPr>
      </w:pPr>
    </w:p>
    <w:p w14:paraId="438A18EE" w14:textId="77777777" w:rsidR="00D67A11" w:rsidRDefault="00D67A11" w:rsidP="000E2259">
      <w:pPr>
        <w:ind w:left="720"/>
        <w:rPr>
          <w:rFonts w:cs="Arial"/>
          <w:lang w:val="sr-Latn-RS"/>
        </w:rPr>
      </w:pPr>
    </w:p>
    <w:p w14:paraId="23EB3C27" w14:textId="77777777" w:rsidR="00D67A11" w:rsidRDefault="00D67A11" w:rsidP="000E2259">
      <w:pPr>
        <w:ind w:left="720"/>
        <w:rPr>
          <w:rFonts w:cs="Arial"/>
          <w:lang w:val="sr-Latn-RS"/>
        </w:rPr>
      </w:pPr>
    </w:p>
    <w:tbl>
      <w:tblPr>
        <w:tblStyle w:val="PlainTable3"/>
        <w:tblW w:w="9540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980"/>
        <w:gridCol w:w="2070"/>
        <w:gridCol w:w="1890"/>
      </w:tblGrid>
      <w:tr w:rsidR="00D2565B" w:rsidRPr="00DF6072" w14:paraId="173CDD3A" w14:textId="77777777" w:rsidTr="0087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49946CF5" w14:textId="7F8B9D5C" w:rsidR="00D2565B" w:rsidRPr="00DF6072" w:rsidRDefault="00AA22F8" w:rsidP="008717D6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lastRenderedPageBreak/>
              <w:t>stejkholder</w:t>
            </w:r>
          </w:p>
        </w:tc>
        <w:tc>
          <w:tcPr>
            <w:tcW w:w="1800" w:type="dxa"/>
          </w:tcPr>
          <w:p w14:paraId="5E24D708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Glavna vrednost</w:t>
            </w:r>
          </w:p>
        </w:tc>
        <w:tc>
          <w:tcPr>
            <w:tcW w:w="1980" w:type="dxa"/>
          </w:tcPr>
          <w:p w14:paraId="465A3A8D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Stavovi</w:t>
            </w:r>
          </w:p>
        </w:tc>
        <w:tc>
          <w:tcPr>
            <w:tcW w:w="2070" w:type="dxa"/>
          </w:tcPr>
          <w:p w14:paraId="0E851B9A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Glavni interesi</w:t>
            </w:r>
          </w:p>
        </w:tc>
        <w:tc>
          <w:tcPr>
            <w:tcW w:w="1890" w:type="dxa"/>
          </w:tcPr>
          <w:p w14:paraId="23809766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Ograničenja</w:t>
            </w:r>
          </w:p>
        </w:tc>
      </w:tr>
      <w:tr w:rsidR="00D2565B" w:rsidRPr="00DF6072" w14:paraId="43B3A044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FFC441" w14:textId="7CE53B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Rukovodioci</w:t>
            </w:r>
          </w:p>
        </w:tc>
        <w:tc>
          <w:tcPr>
            <w:tcW w:w="1800" w:type="dxa"/>
          </w:tcPr>
          <w:p w14:paraId="33189E59" w14:textId="01273B98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Povećanje prihoda</w:t>
            </w:r>
          </w:p>
        </w:tc>
        <w:tc>
          <w:tcPr>
            <w:tcW w:w="1980" w:type="dxa"/>
          </w:tcPr>
          <w:p w14:paraId="527F80AA" w14:textId="5925F755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 xml:space="preserve">Vide proizvod kao sredstvo povećanja  od 25% udela na tržištu </w:t>
            </w:r>
          </w:p>
        </w:tc>
        <w:tc>
          <w:tcPr>
            <w:tcW w:w="2070" w:type="dxa"/>
          </w:tcPr>
          <w:p w14:paraId="0077ECC7" w14:textId="208E4BCD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Bogatiji skup svojstava u odnosu na konkurenciju</w:t>
            </w:r>
          </w:p>
        </w:tc>
        <w:tc>
          <w:tcPr>
            <w:tcW w:w="1890" w:type="dxa"/>
          </w:tcPr>
          <w:p w14:paraId="13C33ACE" w14:textId="0DFEC733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Maksimalan budžet $1.4M</w:t>
            </w:r>
          </w:p>
        </w:tc>
      </w:tr>
      <w:tr w:rsidR="00D2565B" w:rsidRPr="00DF6072" w14:paraId="4B0F3E3F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183538" w14:textId="022CAD33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Urednici</w:t>
            </w:r>
          </w:p>
        </w:tc>
        <w:tc>
          <w:tcPr>
            <w:tcW w:w="1800" w:type="dxa"/>
          </w:tcPr>
          <w:p w14:paraId="04BE85B5" w14:textId="06FD1D73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Manje grešaka na poslu</w:t>
            </w:r>
          </w:p>
        </w:tc>
        <w:tc>
          <w:tcPr>
            <w:tcW w:w="1980" w:type="dxa"/>
          </w:tcPr>
          <w:p w14:paraId="1C1C147F" w14:textId="375F86CB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Puni razumevanja</w:t>
            </w:r>
            <w:r w:rsidRPr="00F42060">
              <w:rPr>
                <w:rFonts w:cs="Arial"/>
                <w:sz w:val="20"/>
                <w:lang w:val="sr-Latn-RS"/>
              </w:rPr>
              <w:t>, ali očekuju visoku upotrebljivost</w:t>
            </w:r>
          </w:p>
        </w:tc>
        <w:tc>
          <w:tcPr>
            <w:tcW w:w="2070" w:type="dxa"/>
          </w:tcPr>
          <w:p w14:paraId="7C4B1843" w14:textId="66C2E530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Automatsko is</w:t>
            </w:r>
            <w:r>
              <w:rPr>
                <w:rFonts w:cs="Arial"/>
                <w:sz w:val="20"/>
                <w:lang w:val="sr-Latn-RS"/>
              </w:rPr>
              <w:t>p</w:t>
            </w:r>
            <w:r w:rsidRPr="00F42060">
              <w:rPr>
                <w:rFonts w:cs="Arial"/>
                <w:sz w:val="20"/>
                <w:lang w:val="sr-Latn-RS"/>
              </w:rPr>
              <w:t xml:space="preserve">ravljanje grešaka; lakoća upotreba; visoka pouzdanost </w:t>
            </w:r>
          </w:p>
        </w:tc>
        <w:tc>
          <w:tcPr>
            <w:tcW w:w="1890" w:type="dxa"/>
          </w:tcPr>
          <w:p w14:paraId="67EEB128" w14:textId="5DDF4FFB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Mora da radi na jeftinim radnim stanic</w:t>
            </w:r>
            <w:r>
              <w:rPr>
                <w:rFonts w:cs="Arial"/>
                <w:sz w:val="20"/>
                <w:lang w:val="sr-Latn-RS"/>
              </w:rPr>
              <w:t>a</w:t>
            </w:r>
            <w:r w:rsidRPr="00F42060">
              <w:rPr>
                <w:rFonts w:cs="Arial"/>
                <w:sz w:val="20"/>
                <w:lang w:val="sr-Latn-RS"/>
              </w:rPr>
              <w:t>ma</w:t>
            </w:r>
          </w:p>
        </w:tc>
      </w:tr>
      <w:tr w:rsidR="00D2565B" w:rsidRPr="00DF6072" w14:paraId="0BEF11C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D3D440" w14:textId="5B0C3F73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Pravni savetnici</w:t>
            </w:r>
          </w:p>
        </w:tc>
        <w:tc>
          <w:tcPr>
            <w:tcW w:w="1800" w:type="dxa"/>
          </w:tcPr>
          <w:p w14:paraId="33825B2A" w14:textId="7FEB14DC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Brz pristup podacima</w:t>
            </w:r>
          </w:p>
        </w:tc>
        <w:tc>
          <w:tcPr>
            <w:tcW w:w="1980" w:type="dxa"/>
          </w:tcPr>
          <w:p w14:paraId="2AF031C7" w14:textId="788C4650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Odbojni sve dok proizvod ne postane upotrebljiv sa sadašnjim sistem</w:t>
            </w:r>
            <w:r>
              <w:rPr>
                <w:rFonts w:cs="Arial"/>
                <w:sz w:val="20"/>
                <w:lang w:val="sr-Latn-RS"/>
              </w:rPr>
              <w:t>o</w:t>
            </w:r>
            <w:r w:rsidRPr="00F42060">
              <w:rPr>
                <w:rFonts w:cs="Arial"/>
                <w:sz w:val="20"/>
                <w:lang w:val="sr-Latn-RS"/>
              </w:rPr>
              <w:t>m, na nivou istih komandi na tastaturi.</w:t>
            </w:r>
          </w:p>
        </w:tc>
        <w:tc>
          <w:tcPr>
            <w:tcW w:w="2070" w:type="dxa"/>
          </w:tcPr>
          <w:p w14:paraId="5BB258C3" w14:textId="387257C9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Mogućnost rada sa mnogo većom bazom podataka nego sa sadašnjim sistemom; lako za učenje</w:t>
            </w:r>
          </w:p>
        </w:tc>
        <w:tc>
          <w:tcPr>
            <w:tcW w:w="1890" w:type="dxa"/>
          </w:tcPr>
          <w:p w14:paraId="640416E4" w14:textId="159E8314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Nema budžeta za ponovnu obuku.</w:t>
            </w:r>
          </w:p>
        </w:tc>
      </w:tr>
      <w:tr w:rsidR="00D67A11" w:rsidRPr="00DF6072" w14:paraId="2532F27C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D7D1E0" w14:textId="686F7D75" w:rsidR="00D67A11" w:rsidRPr="00F42060" w:rsidRDefault="00D67A11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Korisnici</w:t>
            </w:r>
          </w:p>
        </w:tc>
        <w:tc>
          <w:tcPr>
            <w:tcW w:w="1800" w:type="dxa"/>
          </w:tcPr>
          <w:p w14:paraId="3D9B5691" w14:textId="0BA9A7D0" w:rsidR="00D67A11" w:rsidRPr="00F42060" w:rsidRDefault="00D67A1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Personalizacija i fleksibilnost</w:t>
            </w:r>
          </w:p>
        </w:tc>
        <w:tc>
          <w:tcPr>
            <w:tcW w:w="1980" w:type="dxa"/>
          </w:tcPr>
          <w:p w14:paraId="0B54CA80" w14:textId="39D7F0F9" w:rsidR="00D67A11" w:rsidRPr="00D67A11" w:rsidRDefault="00D67A1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67A11">
              <w:rPr>
                <w:rFonts w:cs="Arial"/>
                <w:color w:val="111111"/>
                <w:sz w:val="20"/>
                <w:szCs w:val="21"/>
              </w:rPr>
              <w:t>Očekuju intuitivno i lako korisničko iskustvo</w:t>
            </w:r>
          </w:p>
        </w:tc>
        <w:tc>
          <w:tcPr>
            <w:tcW w:w="2070" w:type="dxa"/>
          </w:tcPr>
          <w:p w14:paraId="4EE95176" w14:textId="2730C512" w:rsidR="00D67A11" w:rsidRPr="00D67A11" w:rsidRDefault="00D67A1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67A11">
              <w:rPr>
                <w:rFonts w:cs="Arial"/>
                <w:color w:val="111111"/>
                <w:sz w:val="20"/>
                <w:szCs w:val="21"/>
              </w:rPr>
              <w:t>Mogućnost prilagođavanja računara; brza dostava; detaljne specifikacije i recenzije</w:t>
            </w:r>
          </w:p>
        </w:tc>
        <w:tc>
          <w:tcPr>
            <w:tcW w:w="1890" w:type="dxa"/>
          </w:tcPr>
          <w:p w14:paraId="67E70836" w14:textId="4F5C205B" w:rsidR="00D67A11" w:rsidRPr="00D67A11" w:rsidRDefault="00D67A11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67A11">
              <w:rPr>
                <w:rFonts w:cs="Arial"/>
                <w:color w:val="111111"/>
                <w:sz w:val="20"/>
                <w:szCs w:val="21"/>
              </w:rPr>
              <w:t>Ograničen budžet za kupovinu; očekuju brzu podršku</w:t>
            </w:r>
          </w:p>
        </w:tc>
      </w:tr>
      <w:tr w:rsidR="00D67A11" w:rsidRPr="00DF6072" w14:paraId="6114A21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9550842" w14:textId="5BAC5AAD" w:rsidR="00D67A11" w:rsidRPr="00F42060" w:rsidRDefault="00340584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tehnička podrška</w:t>
            </w:r>
          </w:p>
        </w:tc>
        <w:tc>
          <w:tcPr>
            <w:tcW w:w="1800" w:type="dxa"/>
          </w:tcPr>
          <w:p w14:paraId="7E2ABB51" w14:textId="673C01FA" w:rsidR="00D67A11" w:rsidRPr="00340584" w:rsidRDefault="00340584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Efikasno rešavanje problema</w:t>
            </w:r>
          </w:p>
        </w:tc>
        <w:tc>
          <w:tcPr>
            <w:tcW w:w="1980" w:type="dxa"/>
          </w:tcPr>
          <w:p w14:paraId="48610F7B" w14:textId="06B2B1D2" w:rsidR="00D67A11" w:rsidRPr="00340584" w:rsidRDefault="00340584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Fokusirani na brzo i efikasno rešavanje korisničkih problema</w:t>
            </w:r>
          </w:p>
        </w:tc>
        <w:tc>
          <w:tcPr>
            <w:tcW w:w="2070" w:type="dxa"/>
          </w:tcPr>
          <w:p w14:paraId="4E9BC1AB" w14:textId="691DA50C" w:rsidR="00D67A11" w:rsidRPr="00340584" w:rsidRDefault="00340584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Pristup detaljnim tehničkim informacijama; alati za dijagnostiku i rešavanje problema</w:t>
            </w:r>
          </w:p>
        </w:tc>
        <w:tc>
          <w:tcPr>
            <w:tcW w:w="1890" w:type="dxa"/>
          </w:tcPr>
          <w:p w14:paraId="48618ABF" w14:textId="68F31531" w:rsidR="00D67A11" w:rsidRPr="00340584" w:rsidRDefault="00340584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Ograničeni resursi za obuku i razvoj</w:t>
            </w:r>
          </w:p>
        </w:tc>
      </w:tr>
      <w:tr w:rsidR="00D67A11" w:rsidRPr="00DF6072" w14:paraId="59B4443A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0D8AF54" w14:textId="35FACDE9" w:rsidR="00D67A11" w:rsidRPr="00F42060" w:rsidRDefault="00340584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Marketing tim</w:t>
            </w:r>
          </w:p>
        </w:tc>
        <w:tc>
          <w:tcPr>
            <w:tcW w:w="1800" w:type="dxa"/>
          </w:tcPr>
          <w:p w14:paraId="13CAE277" w14:textId="0323B378" w:rsidR="00D67A11" w:rsidRPr="00340584" w:rsidRDefault="00340584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Povećanje vidljivosti brenda</w:t>
            </w:r>
          </w:p>
        </w:tc>
        <w:tc>
          <w:tcPr>
            <w:tcW w:w="1980" w:type="dxa"/>
          </w:tcPr>
          <w:p w14:paraId="695EA481" w14:textId="4DC5F96F" w:rsidR="00D67A11" w:rsidRPr="00340584" w:rsidRDefault="00340584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Vide proizvod kao ključan za povećanje prepoznatljivosti i lojalnosti brendu</w:t>
            </w:r>
          </w:p>
        </w:tc>
        <w:tc>
          <w:tcPr>
            <w:tcW w:w="2070" w:type="dxa"/>
          </w:tcPr>
          <w:p w14:paraId="6ED9D3D2" w14:textId="09E9049D" w:rsidR="00D67A11" w:rsidRPr="00340584" w:rsidRDefault="00340584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Alati za analitiku i praćenje kampanja; integracija sa društvenim mrežama</w:t>
            </w:r>
          </w:p>
        </w:tc>
        <w:tc>
          <w:tcPr>
            <w:tcW w:w="1890" w:type="dxa"/>
          </w:tcPr>
          <w:p w14:paraId="35A0178D" w14:textId="256E1099" w:rsidR="00D67A11" w:rsidRPr="00340584" w:rsidRDefault="00340584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340584">
              <w:rPr>
                <w:rFonts w:cs="Arial"/>
                <w:color w:val="111111"/>
                <w:sz w:val="20"/>
                <w:szCs w:val="21"/>
              </w:rPr>
              <w:t>Ograničen budžet za promocije i kampanje</w:t>
            </w:r>
          </w:p>
        </w:tc>
      </w:tr>
    </w:tbl>
    <w:p w14:paraId="4042466C" w14:textId="77777777" w:rsidR="00D2565B" w:rsidRDefault="00D2565B" w:rsidP="000E2259">
      <w:pPr>
        <w:ind w:left="720"/>
        <w:rPr>
          <w:rFonts w:cs="Arial"/>
          <w:lang w:val="sr-Latn-RS"/>
        </w:rPr>
      </w:pPr>
    </w:p>
    <w:p w14:paraId="6CF69C8D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4BE0B6B9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06CEA776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40FAFB96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7792794A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4943F6E1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4F62FE43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23C13917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46B7FEA6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1BB0F13C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6E2356D9" w14:textId="77777777" w:rsidR="008D67EF" w:rsidRDefault="008D67EF" w:rsidP="000E2259">
      <w:pPr>
        <w:ind w:left="720"/>
        <w:rPr>
          <w:rFonts w:cs="Arial"/>
          <w:lang w:val="sr-Latn-RS"/>
        </w:rPr>
      </w:pPr>
    </w:p>
    <w:p w14:paraId="5CC7AAAE" w14:textId="77777777" w:rsidR="008D67EF" w:rsidRPr="00F42060" w:rsidRDefault="008D67EF" w:rsidP="000E2259">
      <w:pPr>
        <w:ind w:left="720"/>
        <w:rPr>
          <w:rFonts w:cs="Arial"/>
          <w:lang w:val="sr-Latn-RS"/>
        </w:rPr>
      </w:pPr>
    </w:p>
    <w:p w14:paraId="7E50258C" w14:textId="736924D5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3" w:name="_Toc16949921"/>
      <w:bookmarkStart w:id="34" w:name="_Toc16959743"/>
      <w:r w:rsidRPr="00F42060">
        <w:rPr>
          <w:rFonts w:cs="Arial"/>
          <w:lang w:val="sr-Latn-RS"/>
        </w:rPr>
        <w:lastRenderedPageBreak/>
        <w:t>Prioriteti projekta</w:t>
      </w:r>
      <w:bookmarkEnd w:id="33"/>
      <w:bookmarkEnd w:id="34"/>
    </w:p>
    <w:p w14:paraId="2376C485" w14:textId="53C684F5" w:rsidR="00E377A1" w:rsidRDefault="00E377A1" w:rsidP="00D2565B">
      <w:pPr>
        <w:rPr>
          <w:rFonts w:cs="Arial"/>
          <w:lang w:val="sr-Latn-RS"/>
        </w:rPr>
      </w:pP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1890"/>
        <w:gridCol w:w="2250"/>
        <w:gridCol w:w="90"/>
        <w:gridCol w:w="2520"/>
        <w:gridCol w:w="2790"/>
      </w:tblGrid>
      <w:tr w:rsidR="00D2565B" w:rsidRPr="00DF6072" w14:paraId="43B9D345" w14:textId="77777777" w:rsidTr="0087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21CE2A02" w14:textId="77777777" w:rsidR="00D2565B" w:rsidRPr="00DF6072" w:rsidRDefault="00D2565B" w:rsidP="008717D6">
            <w:pPr>
              <w:spacing w:before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Dimenzija</w:t>
            </w:r>
          </w:p>
        </w:tc>
        <w:tc>
          <w:tcPr>
            <w:tcW w:w="2250" w:type="dxa"/>
          </w:tcPr>
          <w:p w14:paraId="7D2E4C64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Pokretač</w:t>
            </w:r>
          </w:p>
          <w:p w14:paraId="743584F9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ciljeva)</w:t>
            </w:r>
          </w:p>
        </w:tc>
        <w:tc>
          <w:tcPr>
            <w:tcW w:w="2610" w:type="dxa"/>
            <w:gridSpan w:val="2"/>
          </w:tcPr>
          <w:p w14:paraId="443B2CFB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Ograničenje</w:t>
            </w:r>
          </w:p>
          <w:p w14:paraId="2D398202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 xml:space="preserve">(unos </w:t>
            </w:r>
            <w:r>
              <w:rPr>
                <w:rFonts w:cs="Arial"/>
                <w:sz w:val="20"/>
                <w:lang w:val="sr-Latn-RS"/>
              </w:rPr>
              <w:t>O</w:t>
            </w:r>
            <w:r w:rsidRPr="00DF6072">
              <w:rPr>
                <w:rFonts w:cs="Arial"/>
                <w:sz w:val="20"/>
                <w:lang w:val="sr-Latn-RS"/>
              </w:rPr>
              <w:t>graničenja)</w:t>
            </w:r>
          </w:p>
        </w:tc>
        <w:tc>
          <w:tcPr>
            <w:tcW w:w="2790" w:type="dxa"/>
          </w:tcPr>
          <w:p w14:paraId="123D64FD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Stepen slobode</w:t>
            </w:r>
          </w:p>
          <w:p w14:paraId="585804B7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dozvoljenog opsega)</w:t>
            </w:r>
          </w:p>
        </w:tc>
      </w:tr>
      <w:tr w:rsidR="00D2565B" w:rsidRPr="00DF6072" w14:paraId="17E2B2C4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AEAE265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Plan i rokovi</w:t>
            </w:r>
          </w:p>
        </w:tc>
        <w:tc>
          <w:tcPr>
            <w:tcW w:w="2340" w:type="dxa"/>
            <w:gridSpan w:val="2"/>
          </w:tcPr>
          <w:p w14:paraId="2FFC1ED9" w14:textId="702D5530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Izdanje 1-0 da bude spremno do 1.10, a izdanje 1.1 do 1.12.</w:t>
            </w:r>
          </w:p>
        </w:tc>
        <w:tc>
          <w:tcPr>
            <w:tcW w:w="2520" w:type="dxa"/>
          </w:tcPr>
          <w:p w14:paraId="763842B8" w14:textId="5FB60B26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Fokus na osnovne funkcionalnosti: pretraga, kupovina, konfigurator računara</w:t>
            </w:r>
          </w:p>
        </w:tc>
        <w:tc>
          <w:tcPr>
            <w:tcW w:w="2790" w:type="dxa"/>
          </w:tcPr>
          <w:p w14:paraId="67648F84" w14:textId="5836FE9A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Glavne funkcionalnosti moraju biti 100% testirane i spremne za korišćenje, ostalo ima manji fokus</w:t>
            </w:r>
          </w:p>
        </w:tc>
      </w:tr>
      <w:tr w:rsidR="00D2565B" w:rsidRPr="00DF6072" w14:paraId="1A6DBD68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F0CDAF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Svojstva</w:t>
            </w:r>
            <w:r>
              <w:rPr>
                <w:rFonts w:cs="Arial"/>
                <w:sz w:val="20"/>
                <w:lang w:val="sr-Latn-RS"/>
              </w:rPr>
              <w:t xml:space="preserve"> (Obim, Zahtevi)</w:t>
            </w:r>
          </w:p>
        </w:tc>
        <w:tc>
          <w:tcPr>
            <w:tcW w:w="2340" w:type="dxa"/>
            <w:gridSpan w:val="2"/>
          </w:tcPr>
          <w:p w14:paraId="270FB387" w14:textId="5E6749DD" w:rsidR="00D2565B" w:rsidRPr="008D67EF" w:rsidRDefault="008D67EF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Glavne funkcionalnosti moraju biti spremne u verziji 1.0</w:t>
            </w:r>
          </w:p>
        </w:tc>
        <w:tc>
          <w:tcPr>
            <w:tcW w:w="2520" w:type="dxa"/>
          </w:tcPr>
          <w:p w14:paraId="20670CC0" w14:textId="74E49DF1" w:rsidR="00D2565B" w:rsidRPr="008D67EF" w:rsidRDefault="008D67EF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Mnogo funkcionalnosti treba uraditi</w:t>
            </w:r>
          </w:p>
        </w:tc>
        <w:tc>
          <w:tcPr>
            <w:tcW w:w="2790" w:type="dxa"/>
          </w:tcPr>
          <w:p w14:paraId="2C60D8E6" w14:textId="162A08FA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70-80% svojstva sa najvećim prioritetom moraju se uključiti u izdanje 1</w:t>
            </w:r>
          </w:p>
        </w:tc>
      </w:tr>
      <w:tr w:rsidR="00D2565B" w:rsidRPr="00DF6072" w14:paraId="2AEB0C3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080E0D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Kvalitet</w:t>
            </w:r>
          </w:p>
        </w:tc>
        <w:tc>
          <w:tcPr>
            <w:tcW w:w="2340" w:type="dxa"/>
            <w:gridSpan w:val="2"/>
          </w:tcPr>
          <w:p w14:paraId="73100FAA" w14:textId="55D07F64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Sve mora imati manuelne testove i scenarije, server kod mora imati automatske testove</w:t>
            </w:r>
          </w:p>
        </w:tc>
        <w:tc>
          <w:tcPr>
            <w:tcW w:w="2520" w:type="dxa"/>
          </w:tcPr>
          <w:p w14:paraId="4A35F234" w14:textId="64A5C0D0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UI testovi su zahtevni za pisanje</w:t>
            </w:r>
          </w:p>
        </w:tc>
        <w:tc>
          <w:tcPr>
            <w:tcW w:w="2790" w:type="dxa"/>
          </w:tcPr>
          <w:p w14:paraId="1299A210" w14:textId="65A72015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90-95% testova prihvatanja od strane kupca za izdanje 1, a  95-98% za izdanje 1.1</w:t>
            </w:r>
          </w:p>
        </w:tc>
      </w:tr>
      <w:tr w:rsidR="00D2565B" w:rsidRPr="00DF6072" w14:paraId="76DA905B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641647E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Članovi tima</w:t>
            </w:r>
          </w:p>
        </w:tc>
        <w:tc>
          <w:tcPr>
            <w:tcW w:w="2340" w:type="dxa"/>
            <w:gridSpan w:val="2"/>
          </w:tcPr>
          <w:p w14:paraId="65B8F190" w14:textId="03DDBF0A" w:rsidR="00D2565B" w:rsidRPr="008D67EF" w:rsidRDefault="008D67EF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Mora se koristiti optimalan broj ljudi</w:t>
            </w:r>
          </w:p>
        </w:tc>
        <w:tc>
          <w:tcPr>
            <w:tcW w:w="2520" w:type="dxa"/>
          </w:tcPr>
          <w:p w14:paraId="03181F92" w14:textId="5786A77C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Najveća veličina tima: 1 PM, 1BA, 6 programera i 3 testera</w:t>
            </w:r>
          </w:p>
        </w:tc>
        <w:tc>
          <w:tcPr>
            <w:tcW w:w="2790" w:type="dxa"/>
          </w:tcPr>
          <w:p w14:paraId="4F7FD9FD" w14:textId="0C9BA28B" w:rsidR="00D2565B" w:rsidRPr="008D67EF" w:rsidRDefault="008D67EF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Može se dodati još 1 programer ukoliko zatreba</w:t>
            </w:r>
          </w:p>
        </w:tc>
      </w:tr>
      <w:tr w:rsidR="00D2565B" w:rsidRPr="00DF6072" w14:paraId="49D9AFB8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9E0F4E9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Trošak</w:t>
            </w:r>
          </w:p>
        </w:tc>
        <w:tc>
          <w:tcPr>
            <w:tcW w:w="2340" w:type="dxa"/>
            <w:gridSpan w:val="2"/>
          </w:tcPr>
          <w:p w14:paraId="0620603F" w14:textId="1E4C76CA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Fiksni budžet</w:t>
            </w:r>
          </w:p>
        </w:tc>
        <w:tc>
          <w:tcPr>
            <w:tcW w:w="2520" w:type="dxa"/>
          </w:tcPr>
          <w:p w14:paraId="2318FCF2" w14:textId="5F21A182" w:rsidR="00D2565B" w:rsidRPr="008D67EF" w:rsidRDefault="008D67EF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8D67EF">
              <w:rPr>
                <w:rFonts w:cs="Arial"/>
                <w:color w:val="111111"/>
                <w:sz w:val="20"/>
                <w:szCs w:val="21"/>
              </w:rPr>
              <w:t>Budžet je $1.4M</w:t>
            </w:r>
          </w:p>
        </w:tc>
        <w:tc>
          <w:tcPr>
            <w:tcW w:w="2790" w:type="dxa"/>
          </w:tcPr>
          <w:p w14:paraId="10ACA243" w14:textId="63D4226D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Prihvatljivo probijanje budžeta do 15% bez recenzije sponzora</w:t>
            </w:r>
          </w:p>
        </w:tc>
      </w:tr>
    </w:tbl>
    <w:p w14:paraId="01E792C9" w14:textId="2BF6CC16" w:rsidR="00D2565B" w:rsidRDefault="00D2565B" w:rsidP="00E377A1">
      <w:pPr>
        <w:ind w:left="720"/>
        <w:rPr>
          <w:rFonts w:cs="Arial"/>
          <w:lang w:val="sr-Latn-RS"/>
        </w:rPr>
      </w:pPr>
    </w:p>
    <w:p w14:paraId="36004222" w14:textId="77777777" w:rsidR="00D2565B" w:rsidRPr="00F42060" w:rsidRDefault="00D2565B" w:rsidP="00E377A1">
      <w:pPr>
        <w:ind w:left="720"/>
        <w:rPr>
          <w:rFonts w:cs="Arial"/>
          <w:lang w:val="sr-Latn-RS"/>
        </w:rPr>
      </w:pPr>
    </w:p>
    <w:p w14:paraId="246D2265" w14:textId="3FAE50D3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5" w:name="_Toc16949922"/>
      <w:bookmarkStart w:id="36" w:name="_Toc16959744"/>
      <w:r w:rsidRPr="00F42060">
        <w:rPr>
          <w:rFonts w:cs="Arial"/>
          <w:lang w:val="sr-Latn-RS"/>
        </w:rPr>
        <w:t>Razmatranja primene</w:t>
      </w:r>
      <w:bookmarkEnd w:id="35"/>
      <w:bookmarkEnd w:id="36"/>
    </w:p>
    <w:bookmarkEnd w:id="4"/>
    <w:p w14:paraId="7B91B708" w14:textId="3509F561" w:rsidR="00E74444" w:rsidRPr="00887D2B" w:rsidRDefault="00887D2B" w:rsidP="00E75609">
      <w:pPr>
        <w:rPr>
          <w:rFonts w:cs="Arial"/>
          <w:lang w:val="sr-Latn-RS"/>
        </w:rPr>
      </w:pPr>
      <w:proofErr w:type="gramStart"/>
      <w:r w:rsidRPr="00887D2B">
        <w:rPr>
          <w:rFonts w:cs="Arial"/>
          <w:color w:val="111111"/>
          <w:shd w:val="clear" w:color="auto" w:fill="FFFFFF"/>
        </w:rPr>
        <w:t>Da bi se osiguralo efikasno postavljanje rešenja u operativno okruženje, potrebno je obezbediti stabilnu infrastrukturu koja podržava kapacitet, mrežni pristup i skladištenje podataka.</w:t>
      </w:r>
      <w:proofErr w:type="gramEnd"/>
      <w:r w:rsidRPr="00887D2B">
        <w:rPr>
          <w:rFonts w:cs="Arial"/>
          <w:color w:val="111111"/>
          <w:shd w:val="clear" w:color="auto" w:fill="FFFFFF"/>
        </w:rPr>
        <w:t xml:space="preserve"> Korisnici </w:t>
      </w:r>
      <w:proofErr w:type="gramStart"/>
      <w:r w:rsidRPr="00887D2B">
        <w:rPr>
          <w:rFonts w:cs="Arial"/>
          <w:color w:val="111111"/>
          <w:shd w:val="clear" w:color="auto" w:fill="FFFFFF"/>
        </w:rPr>
        <w:t>će</w:t>
      </w:r>
      <w:proofErr w:type="gramEnd"/>
      <w:r w:rsidRPr="00887D2B">
        <w:rPr>
          <w:rFonts w:cs="Arial"/>
          <w:color w:val="111111"/>
          <w:shd w:val="clear" w:color="auto" w:fill="FFFFFF"/>
        </w:rPr>
        <w:t xml:space="preserve"> pristupati sistemu putem web platforme, a mogu biti raspoređeni po različitim vremenskim zonama, što zahteva 24/7 dostupnost sistema. </w:t>
      </w:r>
      <w:proofErr w:type="gramStart"/>
      <w:r w:rsidRPr="00887D2B">
        <w:rPr>
          <w:rFonts w:cs="Arial"/>
          <w:color w:val="111111"/>
          <w:shd w:val="clear" w:color="auto" w:fill="FFFFFF"/>
        </w:rPr>
        <w:t>Promene infrastrukture mogu uključivati povećanje server kapaciteta i optimizaciju mrežnih resursa.</w:t>
      </w:r>
      <w:proofErr w:type="gramEnd"/>
      <w:r w:rsidRPr="00887D2B">
        <w:rPr>
          <w:rFonts w:cs="Arial"/>
          <w:color w:val="111111"/>
          <w:shd w:val="clear" w:color="auto" w:fill="FFFFFF"/>
        </w:rPr>
        <w:t xml:space="preserve"> </w:t>
      </w:r>
      <w:proofErr w:type="gramStart"/>
      <w:r w:rsidRPr="00887D2B">
        <w:rPr>
          <w:rFonts w:cs="Arial"/>
          <w:color w:val="111111"/>
          <w:shd w:val="clear" w:color="auto" w:fill="FFFFFF"/>
        </w:rPr>
        <w:t>Obuka korisnika i modifikacija poslovnih procesa biće ključni za uspešno uvođenje rešenja, uključujući detaljne vodiče i podršku za korisnike.</w:t>
      </w:r>
      <w:bookmarkStart w:id="37" w:name="_GoBack"/>
      <w:bookmarkEnd w:id="37"/>
      <w:proofErr w:type="gramEnd"/>
    </w:p>
    <w:sectPr w:rsidR="00E74444" w:rsidRPr="00887D2B" w:rsidSect="00CF4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CE2E9" w14:textId="77777777" w:rsidR="0030624F" w:rsidRDefault="0030624F" w:rsidP="00C876DC">
      <w:pPr>
        <w:spacing w:before="0"/>
      </w:pPr>
      <w:r>
        <w:separator/>
      </w:r>
    </w:p>
  </w:endnote>
  <w:endnote w:type="continuationSeparator" w:id="0">
    <w:p w14:paraId="7C81AE3A" w14:textId="77777777" w:rsidR="0030624F" w:rsidRDefault="0030624F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EE674" w14:textId="77777777" w:rsidR="00C5523F" w:rsidRDefault="00C5523F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C5523F" w:rsidRPr="005F23D7" w:rsidRDefault="00C5523F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BD49F" w14:textId="77777777" w:rsidR="00C5523F" w:rsidRPr="00F42060" w:rsidRDefault="00C5523F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F42060">
      <w:rPr>
        <w:rStyle w:val="PageNumber"/>
        <w:lang w:val="sr-Latn-RS"/>
      </w:rPr>
      <w:fldChar w:fldCharType="begin"/>
    </w:r>
    <w:r w:rsidRPr="00F42060">
      <w:rPr>
        <w:rStyle w:val="PageNumber"/>
        <w:lang w:val="sr-Latn-RS"/>
      </w:rPr>
      <w:instrText xml:space="preserve">PAGE  </w:instrText>
    </w:r>
    <w:r w:rsidRPr="00F42060">
      <w:rPr>
        <w:rStyle w:val="PageNumber"/>
        <w:lang w:val="sr-Latn-RS"/>
      </w:rPr>
      <w:fldChar w:fldCharType="separate"/>
    </w:r>
    <w:r w:rsidR="00887D2B">
      <w:rPr>
        <w:rStyle w:val="PageNumber"/>
        <w:noProof/>
        <w:lang w:val="sr-Latn-RS"/>
      </w:rPr>
      <w:t>10</w:t>
    </w:r>
    <w:r w:rsidRPr="00F42060">
      <w:rPr>
        <w:rStyle w:val="PageNumber"/>
        <w:lang w:val="sr-Latn-RS"/>
      </w:rPr>
      <w:fldChar w:fldCharType="end"/>
    </w:r>
  </w:p>
  <w:p w14:paraId="63F1DEC8" w14:textId="764DF471" w:rsidR="00C5523F" w:rsidRPr="00F42060" w:rsidRDefault="00C5523F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F42060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29AC6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F42060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B449B" w14:textId="77777777" w:rsidR="0030624F" w:rsidRDefault="0030624F" w:rsidP="00C876DC">
      <w:pPr>
        <w:spacing w:before="0"/>
      </w:pPr>
      <w:r>
        <w:separator/>
      </w:r>
    </w:p>
  </w:footnote>
  <w:footnote w:type="continuationSeparator" w:id="0">
    <w:p w14:paraId="2B5AF69A" w14:textId="77777777" w:rsidR="0030624F" w:rsidRDefault="0030624F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D8300" w14:textId="015746ED" w:rsidR="00C5523F" w:rsidRPr="001D4D39" w:rsidRDefault="00C5523F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DOKUMENT O VIZIJI I OKVIRU</w:t>
    </w:r>
  </w:p>
  <w:p w14:paraId="5EB6DD67" w14:textId="63EDDEF8" w:rsidR="00C5523F" w:rsidRDefault="00C5523F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F9C96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>
    <w:nsid w:val="0A063DC9"/>
    <w:multiLevelType w:val="multilevel"/>
    <w:tmpl w:val="F576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063D7"/>
    <w:multiLevelType w:val="multilevel"/>
    <w:tmpl w:val="E38C19B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4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5">
    <w:nsid w:val="2FA747FE"/>
    <w:multiLevelType w:val="hybridMultilevel"/>
    <w:tmpl w:val="698C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7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8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9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>
    <w:nsid w:val="4FDA288D"/>
    <w:multiLevelType w:val="multilevel"/>
    <w:tmpl w:val="CCF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64055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5A552B9C"/>
    <w:multiLevelType w:val="hybridMultilevel"/>
    <w:tmpl w:val="16EE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0"/>
  </w:num>
  <w:num w:numId="5">
    <w:abstractNumId w:val="9"/>
  </w:num>
  <w:num w:numId="6">
    <w:abstractNumId w:val="17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5"/>
  </w:num>
  <w:num w:numId="14">
    <w:abstractNumId w:val="12"/>
  </w:num>
  <w:num w:numId="15">
    <w:abstractNumId w:val="2"/>
  </w:num>
  <w:num w:numId="16">
    <w:abstractNumId w:val="13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B63E7"/>
    <w:rsid w:val="000E2259"/>
    <w:rsid w:val="001127BA"/>
    <w:rsid w:val="00137CB3"/>
    <w:rsid w:val="00144052"/>
    <w:rsid w:val="00160839"/>
    <w:rsid w:val="0018790F"/>
    <w:rsid w:val="001C0D30"/>
    <w:rsid w:val="001D4CBD"/>
    <w:rsid w:val="001D4D39"/>
    <w:rsid w:val="002011BC"/>
    <w:rsid w:val="0023082B"/>
    <w:rsid w:val="0030624F"/>
    <w:rsid w:val="00337E02"/>
    <w:rsid w:val="00340584"/>
    <w:rsid w:val="00355706"/>
    <w:rsid w:val="003E7ED0"/>
    <w:rsid w:val="004312C0"/>
    <w:rsid w:val="00460645"/>
    <w:rsid w:val="004A04D1"/>
    <w:rsid w:val="004A279E"/>
    <w:rsid w:val="004A706A"/>
    <w:rsid w:val="004E26C0"/>
    <w:rsid w:val="00527706"/>
    <w:rsid w:val="00542926"/>
    <w:rsid w:val="005615C5"/>
    <w:rsid w:val="0057758B"/>
    <w:rsid w:val="00591AD8"/>
    <w:rsid w:val="005B60ED"/>
    <w:rsid w:val="005C4DC8"/>
    <w:rsid w:val="006444D9"/>
    <w:rsid w:val="00712225"/>
    <w:rsid w:val="0079658D"/>
    <w:rsid w:val="007D3FEC"/>
    <w:rsid w:val="007E0D40"/>
    <w:rsid w:val="007E1B95"/>
    <w:rsid w:val="007E5190"/>
    <w:rsid w:val="007F33F3"/>
    <w:rsid w:val="0084021E"/>
    <w:rsid w:val="00850C24"/>
    <w:rsid w:val="00887D2B"/>
    <w:rsid w:val="0089336F"/>
    <w:rsid w:val="008A0A94"/>
    <w:rsid w:val="008B434A"/>
    <w:rsid w:val="008D67EF"/>
    <w:rsid w:val="008F5B76"/>
    <w:rsid w:val="00900742"/>
    <w:rsid w:val="00976AEE"/>
    <w:rsid w:val="00991AA4"/>
    <w:rsid w:val="009A0B31"/>
    <w:rsid w:val="009C090C"/>
    <w:rsid w:val="00A03D58"/>
    <w:rsid w:val="00A10ABF"/>
    <w:rsid w:val="00A24544"/>
    <w:rsid w:val="00A3066A"/>
    <w:rsid w:val="00A5082A"/>
    <w:rsid w:val="00A67740"/>
    <w:rsid w:val="00A777CE"/>
    <w:rsid w:val="00A95491"/>
    <w:rsid w:val="00AA22F8"/>
    <w:rsid w:val="00B61355"/>
    <w:rsid w:val="00B649CE"/>
    <w:rsid w:val="00BA456B"/>
    <w:rsid w:val="00BB39CF"/>
    <w:rsid w:val="00BD7385"/>
    <w:rsid w:val="00BF630D"/>
    <w:rsid w:val="00C5523F"/>
    <w:rsid w:val="00C60020"/>
    <w:rsid w:val="00C72548"/>
    <w:rsid w:val="00C876DC"/>
    <w:rsid w:val="00CC2E00"/>
    <w:rsid w:val="00CF480C"/>
    <w:rsid w:val="00D2565B"/>
    <w:rsid w:val="00D67A11"/>
    <w:rsid w:val="00E377A1"/>
    <w:rsid w:val="00E74444"/>
    <w:rsid w:val="00E75609"/>
    <w:rsid w:val="00EC770F"/>
    <w:rsid w:val="00F172C9"/>
    <w:rsid w:val="00F31697"/>
    <w:rsid w:val="00F42060"/>
    <w:rsid w:val="00F6253D"/>
    <w:rsid w:val="00F97171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pPr>
      <w:spacing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18"/>
      <w:szCs w:val="18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37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C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0C24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7560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table" w:customStyle="1" w:styleId="PlainTable1">
    <w:name w:val="Plain Table 1"/>
    <w:basedOn w:val="TableNormal"/>
    <w:uiPriority w:val="99"/>
    <w:rsid w:val="00D2565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D2565B"/>
    <w:rPr>
      <w:rFonts w:eastAsiaTheme="minorHAns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small">
    <w:name w:val="Table Text small"/>
    <w:basedOn w:val="Normal"/>
    <w:rsid w:val="00C60020"/>
    <w:pPr>
      <w:keepNext/>
      <w:keepLines/>
      <w:spacing w:before="20" w:after="20" w:line="240" w:lineRule="exact"/>
      <w:ind w:left="95"/>
    </w:pPr>
    <w:rPr>
      <w:rFonts w:eastAsia="Times New Roman" w:cs="Times New Roman"/>
      <w:sz w:val="18"/>
      <w:szCs w:val="18"/>
    </w:rPr>
  </w:style>
  <w:style w:type="paragraph" w:customStyle="1" w:styleId="TableHead">
    <w:name w:val="Table Head"/>
    <w:basedOn w:val="Heading3"/>
    <w:next w:val="Normal"/>
    <w:rsid w:val="00C60020"/>
    <w:pPr>
      <w:numPr>
        <w:ilvl w:val="0"/>
        <w:numId w:val="0"/>
      </w:numPr>
      <w:spacing w:before="60" w:after="60" w:line="240" w:lineRule="exact"/>
      <w:jc w:val="center"/>
      <w:outlineLvl w:val="9"/>
    </w:pPr>
    <w:rPr>
      <w:rFonts w:eastAsia="Times New Roman" w:cs="Times New Roman"/>
      <w:bCs w:val="0"/>
      <w:sz w:val="22"/>
      <w:szCs w:val="22"/>
    </w:rPr>
  </w:style>
  <w:style w:type="table" w:customStyle="1" w:styleId="PlainTable5">
    <w:name w:val="Plain Table 5"/>
    <w:basedOn w:val="TableNormal"/>
    <w:uiPriority w:val="99"/>
    <w:rsid w:val="00C6002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6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60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6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pPr>
      <w:spacing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18"/>
      <w:szCs w:val="18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37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C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0C24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7560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table" w:customStyle="1" w:styleId="PlainTable1">
    <w:name w:val="Plain Table 1"/>
    <w:basedOn w:val="TableNormal"/>
    <w:uiPriority w:val="99"/>
    <w:rsid w:val="00D2565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D2565B"/>
    <w:rPr>
      <w:rFonts w:eastAsiaTheme="minorHAns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small">
    <w:name w:val="Table Text small"/>
    <w:basedOn w:val="Normal"/>
    <w:rsid w:val="00C60020"/>
    <w:pPr>
      <w:keepNext/>
      <w:keepLines/>
      <w:spacing w:before="20" w:after="20" w:line="240" w:lineRule="exact"/>
      <w:ind w:left="95"/>
    </w:pPr>
    <w:rPr>
      <w:rFonts w:eastAsia="Times New Roman" w:cs="Times New Roman"/>
      <w:sz w:val="18"/>
      <w:szCs w:val="18"/>
    </w:rPr>
  </w:style>
  <w:style w:type="paragraph" w:customStyle="1" w:styleId="TableHead">
    <w:name w:val="Table Head"/>
    <w:basedOn w:val="Heading3"/>
    <w:next w:val="Normal"/>
    <w:rsid w:val="00C60020"/>
    <w:pPr>
      <w:numPr>
        <w:ilvl w:val="0"/>
        <w:numId w:val="0"/>
      </w:numPr>
      <w:spacing w:before="60" w:after="60" w:line="240" w:lineRule="exact"/>
      <w:jc w:val="center"/>
      <w:outlineLvl w:val="9"/>
    </w:pPr>
    <w:rPr>
      <w:rFonts w:eastAsia="Times New Roman" w:cs="Times New Roman"/>
      <w:bCs w:val="0"/>
      <w:sz w:val="22"/>
      <w:szCs w:val="22"/>
    </w:rPr>
  </w:style>
  <w:style w:type="table" w:customStyle="1" w:styleId="PlainTable5">
    <w:name w:val="Plain Table 5"/>
    <w:basedOn w:val="TableNormal"/>
    <w:uiPriority w:val="99"/>
    <w:rsid w:val="00C6002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6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60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6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CEEA-0EA7-4070-970E-F3CA67F4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User</cp:lastModifiedBy>
  <cp:revision>34</cp:revision>
  <dcterms:created xsi:type="dcterms:W3CDTF">2019-08-13T08:24:00Z</dcterms:created>
  <dcterms:modified xsi:type="dcterms:W3CDTF">2024-08-13T14:30:00Z</dcterms:modified>
</cp:coreProperties>
</file>