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118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eading1"/>
        <w:ind w:hanging="0" w:left="113" w:right="0"/>
        <w:jc w:val="left"/>
        <w:rPr/>
      </w:pPr>
      <w:r>
        <w:rPr/>
        <w:t>Responde</w:t>
      </w:r>
      <w:r>
        <w:rPr>
          <w:spacing w:val="-5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siguientes</w:t>
      </w:r>
      <w:r>
        <w:rPr>
          <w:spacing w:val="-6"/>
        </w:rPr>
        <w:t xml:space="preserve"> </w:t>
      </w:r>
      <w:r>
        <w:rPr>
          <w:spacing w:val="-2"/>
        </w:rPr>
        <w:t>cuestiones.</w:t>
      </w:r>
    </w:p>
    <w:p>
      <w:pPr>
        <w:pStyle w:val="BodyText"/>
        <w:spacing w:before="231" w:after="0"/>
        <w:rPr>
          <w:b/>
        </w:rPr>
      </w:pPr>
      <w:r>
        <w:rPr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1" w:after="0"/>
        <w:ind w:hanging="359" w:left="832" w:right="0"/>
        <w:jc w:val="left"/>
        <w:rPr>
          <w:sz w:val="22"/>
        </w:rPr>
      </w:pPr>
      <w:r>
        <w:rPr>
          <w:sz w:val="22"/>
        </w:rPr>
        <w:t>Explica</w:t>
      </w:r>
      <w:r>
        <w:rPr>
          <w:spacing w:val="-5"/>
          <w:sz w:val="22"/>
        </w:rPr>
        <w:t xml:space="preserve"> </w:t>
      </w:r>
      <w:r>
        <w:rPr>
          <w:sz w:val="22"/>
        </w:rPr>
        <w:t>brevemente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antecedentes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BD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actuales.</w:t>
      </w:r>
    </w:p>
    <w:p>
      <w:pPr>
        <w:pStyle w:val="BodyText"/>
        <w:rPr/>
      </w:pPr>
      <w:r>
        <w:rPr/>
        <w:tab/>
        <w:tab/>
        <w:t>Antes se usaba=</w:t>
      </w:r>
    </w:p>
    <w:p>
      <w:pPr>
        <w:pStyle w:val="BodyText"/>
        <w:rPr/>
      </w:pPr>
      <w:r>
        <w:rPr/>
        <w:tab/>
        <w:tab/>
        <w:t>-Papel y boli</w:t>
      </w:r>
    </w:p>
    <w:p>
      <w:pPr>
        <w:pStyle w:val="BodyText"/>
        <w:rPr/>
      </w:pPr>
      <w:r>
        <w:rPr/>
        <w:tab/>
        <w:tab/>
        <w:t>-Ficheros de texto</w:t>
      </w:r>
    </w:p>
    <w:p>
      <w:pPr>
        <w:pStyle w:val="BodyText"/>
        <w:rPr/>
      </w:pPr>
      <w:r>
        <w:rPr/>
        <w:tab/>
        <w:tab/>
        <w:t>-Bases de datos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361" w:left="833" w:right="371"/>
        <w:jc w:val="left"/>
        <w:rPr>
          <w:sz w:val="22"/>
        </w:rPr>
      </w:pPr>
      <w:r>
        <w:rPr>
          <w:sz w:val="22"/>
        </w:rPr>
        <w:t xml:space="preserve">Indica los </w:t>
      </w:r>
      <w:r>
        <w:rPr>
          <w:b/>
          <w:sz w:val="22"/>
        </w:rPr>
        <w:t xml:space="preserve">tres </w:t>
      </w:r>
      <w:r>
        <w:rPr>
          <w:sz w:val="22"/>
        </w:rPr>
        <w:t>inconvenientes que</w:t>
      </w:r>
      <w:r>
        <w:rPr>
          <w:spacing w:val="26"/>
          <w:sz w:val="22"/>
        </w:rPr>
        <w:t xml:space="preserve"> </w:t>
      </w:r>
      <w:r>
        <w:rPr>
          <w:sz w:val="22"/>
        </w:rPr>
        <w:t>consideras más importantes en los sistemas de ficheros como</w:t>
      </w:r>
      <w:r>
        <w:rPr>
          <w:spacing w:val="40"/>
          <w:sz w:val="22"/>
        </w:rPr>
        <w:t xml:space="preserve"> </w:t>
      </w:r>
      <w:r>
        <w:rPr>
          <w:sz w:val="22"/>
        </w:rPr>
        <w:t>almacén de datos.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0" w:left="833" w:right="371"/>
        <w:jc w:val="left"/>
        <w:rPr>
          <w:sz w:val="22"/>
        </w:rPr>
      </w:pPr>
      <w:r>
        <w:rPr/>
        <w:t>Dificultad de acceso a datos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0" w:left="833" w:right="371"/>
        <w:jc w:val="left"/>
        <w:rPr>
          <w:sz w:val="22"/>
        </w:rPr>
      </w:pPr>
      <w:r>
        <w:rPr/>
        <w:t>Poca flexibilidad y datos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0" w:left="833" w:right="371"/>
        <w:jc w:val="left"/>
        <w:rPr>
          <w:sz w:val="22"/>
        </w:rPr>
      </w:pPr>
      <w:r>
        <w:rPr/>
        <w:t>Redundancia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6"/>
          <w:sz w:val="22"/>
        </w:rPr>
        <w:t xml:space="preserve"> </w:t>
      </w:r>
      <w:r>
        <w:rPr>
          <w:sz w:val="22"/>
        </w:rPr>
        <w:t>los</w:t>
      </w:r>
      <w:r>
        <w:rPr>
          <w:spacing w:val="-5"/>
          <w:sz w:val="22"/>
        </w:rPr>
        <w:t xml:space="preserve"> </w:t>
      </w:r>
      <w:r>
        <w:rPr>
          <w:sz w:val="22"/>
        </w:rPr>
        <w:t>siguientes</w:t>
      </w:r>
      <w:r>
        <w:rPr>
          <w:spacing w:val="-5"/>
          <w:sz w:val="22"/>
        </w:rPr>
        <w:t xml:space="preserve"> </w:t>
      </w:r>
      <w:r>
        <w:rPr>
          <w:spacing w:val="-2"/>
          <w:sz w:val="22"/>
        </w:rPr>
        <w:t>términos: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51" w:leader="none"/>
        </w:tabs>
        <w:spacing w:lineRule="auto" w:line="240" w:before="135" w:after="0"/>
        <w:ind w:hanging="358" w:left="1551" w:right="0"/>
        <w:jc w:val="left"/>
        <w:rPr>
          <w:sz w:val="22"/>
        </w:rPr>
      </w:pPr>
      <w:r>
        <w:rPr>
          <w:spacing w:val="-2"/>
          <w:sz w:val="22"/>
        </w:rPr>
        <w:t xml:space="preserve">Datos= Palabras, números, valores usados para construir información, y que por si solos no tienen ningún sentido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51" w:leader="none"/>
        </w:tabs>
        <w:spacing w:lineRule="auto" w:line="240" w:before="135" w:after="0"/>
        <w:ind w:hanging="358" w:left="1551" w:right="0"/>
        <w:jc w:val="left"/>
        <w:rPr>
          <w:sz w:val="22"/>
        </w:rPr>
      </w:pPr>
      <w:r>
        <w:rPr>
          <w:spacing w:val="-2"/>
          <w:sz w:val="22"/>
        </w:rPr>
        <w:t xml:space="preserve">Información=Dato con un significado.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53" w:leader="none"/>
        </w:tabs>
        <w:spacing w:lineRule="auto" w:line="240" w:before="135" w:after="0"/>
        <w:ind w:hanging="360" w:left="1553" w:right="0"/>
        <w:jc w:val="left"/>
        <w:rPr>
          <w:sz w:val="22"/>
        </w:rPr>
      </w:pPr>
      <w:r>
        <w:rPr>
          <w:sz w:val="22"/>
        </w:rPr>
        <w:t>Base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2"/>
          <w:sz w:val="22"/>
        </w:rPr>
        <w:t xml:space="preserve"> datos= Conjunto de datos relacionados almacenados en un soporte informático.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51" w:leader="none"/>
        </w:tabs>
        <w:spacing w:lineRule="auto" w:line="240" w:before="134" w:after="0"/>
        <w:ind w:hanging="358" w:left="1551" w:right="0"/>
        <w:jc w:val="left"/>
        <w:rPr>
          <w:sz w:val="22"/>
        </w:rPr>
      </w:pPr>
      <w:r>
        <w:rPr>
          <w:spacing w:val="-4"/>
          <w:sz w:val="22"/>
        </w:rPr>
        <w:t xml:space="preserve">SGBD= Proporciona un conjunto coordinado de programas, procedimientos y lenguajes que permiten a los distintos usuarios realizar sus tareas habituales con los datos. 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551" w:leader="none"/>
        </w:tabs>
        <w:spacing w:lineRule="auto" w:line="240" w:before="135" w:after="0"/>
        <w:ind w:hanging="358" w:left="1551" w:right="0"/>
        <w:jc w:val="left"/>
        <w:rPr>
          <w:sz w:val="22"/>
        </w:rPr>
      </w:pPr>
      <w:r>
        <w:rPr>
          <w:sz w:val="22"/>
        </w:rPr>
        <w:t>Independencia</w:t>
      </w:r>
      <w:r>
        <w:rPr>
          <w:spacing w:val="-6"/>
          <w:sz w:val="22"/>
        </w:rPr>
        <w:t xml:space="preserve"> </w:t>
      </w:r>
      <w:r>
        <w:rPr>
          <w:sz w:val="22"/>
        </w:rPr>
        <w:t>entre</w:t>
      </w:r>
      <w:r>
        <w:rPr>
          <w:spacing w:val="-7"/>
          <w:sz w:val="22"/>
        </w:rPr>
        <w:t xml:space="preserve"> </w:t>
      </w:r>
      <w:r>
        <w:rPr>
          <w:sz w:val="22"/>
        </w:rPr>
        <w:t>datos</w:t>
      </w:r>
      <w:r>
        <w:rPr>
          <w:spacing w:val="-6"/>
          <w:sz w:val="22"/>
        </w:rPr>
        <w:t xml:space="preserve"> </w:t>
      </w:r>
      <w:r>
        <w:rPr>
          <w:sz w:val="22"/>
        </w:rPr>
        <w:t>y</w:t>
      </w:r>
      <w:r>
        <w:rPr>
          <w:spacing w:val="-6"/>
          <w:sz w:val="22"/>
        </w:rPr>
        <w:t xml:space="preserve"> </w:t>
      </w:r>
      <w:r>
        <w:rPr>
          <w:spacing w:val="-2"/>
          <w:sz w:val="22"/>
        </w:rPr>
        <w:t>aplicaciones= capacidad para modificar el esquema de un nivel del sistema de la base de datos sin tener que modificar el esquema del nivel inmediato superior.</w:t>
      </w:r>
    </w:p>
    <w:p>
      <w:pPr>
        <w:pStyle w:val="BodyText"/>
        <w:rPr/>
      </w:pPr>
      <w:r>
        <w:rPr/>
      </w:r>
    </w:p>
    <w:p>
      <w:pPr>
        <w:pStyle w:val="BodyText"/>
        <w:spacing w:before="251" w:after="0"/>
        <w:rPr/>
      </w:pPr>
      <w:r>
        <w:rPr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both"/>
        <w:rPr/>
      </w:pPr>
      <w:r>
        <w:rPr/>
        <w:t>Representación</w:t>
      </w:r>
      <w:r>
        <w:rPr>
          <w:spacing w:val="-5"/>
        </w:rPr>
        <w:t xml:space="preserve"> </w:t>
      </w:r>
      <w:r>
        <w:rPr/>
        <w:t>tabular</w:t>
      </w:r>
      <w:r>
        <w:rPr>
          <w:spacing w:val="-7"/>
        </w:rPr>
        <w:t xml:space="preserve"> </w:t>
      </w:r>
      <w:r>
        <w:rPr/>
        <w:t>de</w:t>
      </w:r>
      <w:r>
        <w:rPr>
          <w:spacing w:val="-5"/>
        </w:rPr>
        <w:t xml:space="preserve"> </w:t>
      </w:r>
      <w:r>
        <w:rPr/>
        <w:t>informaciones</w:t>
      </w:r>
      <w:r>
        <w:rPr>
          <w:spacing w:val="-7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una</w:t>
      </w:r>
      <w:r>
        <w:rPr>
          <w:spacing w:val="-4"/>
        </w:rPr>
        <w:t xml:space="preserve"> </w:t>
      </w:r>
      <w:r>
        <w:rPr>
          <w:spacing w:val="-2"/>
        </w:rPr>
        <w:t>pizzería</w:t>
      </w:r>
    </w:p>
    <w:p>
      <w:pPr>
        <w:pStyle w:val="BodyText"/>
        <w:spacing w:lineRule="auto" w:line="360" w:before="134" w:after="0"/>
        <w:ind w:left="833" w:right="374"/>
        <w:jc w:val="both"/>
        <w:rPr/>
      </w:pPr>
      <w:r>
        <w:rPr/>
        <w:t>Construye una representación tabular, puedes usar una hoja de cálculo o un documento de texto con</w:t>
      </w:r>
      <w:r>
        <w:rPr>
          <w:spacing w:val="-8"/>
        </w:rPr>
        <w:t xml:space="preserve"> </w:t>
      </w:r>
      <w:r>
        <w:rPr/>
        <w:t>tablas,</w:t>
      </w:r>
      <w:r>
        <w:rPr>
          <w:spacing w:val="-9"/>
        </w:rPr>
        <w:t xml:space="preserve"> </w:t>
      </w:r>
      <w:r>
        <w:rPr/>
        <w:t>para</w:t>
      </w:r>
      <w:r>
        <w:rPr>
          <w:spacing w:val="-12"/>
        </w:rPr>
        <w:t xml:space="preserve"> </w:t>
      </w:r>
      <w:r>
        <w:rPr/>
        <w:t>almacenar</w:t>
      </w:r>
      <w:r>
        <w:rPr>
          <w:spacing w:val="-12"/>
        </w:rPr>
        <w:t xml:space="preserve"> </w:t>
      </w:r>
      <w:r>
        <w:rPr/>
        <w:t>los</w:t>
      </w:r>
      <w:r>
        <w:rPr>
          <w:spacing w:val="-12"/>
        </w:rPr>
        <w:t xml:space="preserve"> </w:t>
      </w:r>
      <w:r>
        <w:rPr/>
        <w:t>datos</w:t>
      </w:r>
      <w:r>
        <w:rPr>
          <w:spacing w:val="-12"/>
        </w:rPr>
        <w:t xml:space="preserve"> </w:t>
      </w:r>
      <w:r>
        <w:rPr/>
        <w:t>de</w:t>
      </w:r>
      <w:r>
        <w:rPr>
          <w:spacing w:val="-7"/>
        </w:rPr>
        <w:t xml:space="preserve"> </w:t>
      </w:r>
      <w:r>
        <w:rPr/>
        <w:t>las</w:t>
      </w:r>
      <w:r>
        <w:rPr>
          <w:spacing w:val="-12"/>
        </w:rPr>
        <w:t xml:space="preserve"> </w:t>
      </w:r>
      <w:r>
        <w:rPr/>
        <w:t>pizzas</w:t>
      </w:r>
      <w:r>
        <w:rPr>
          <w:spacing w:val="-12"/>
        </w:rPr>
        <w:t xml:space="preserve"> </w:t>
      </w:r>
      <w:r>
        <w:rPr/>
        <w:t>que</w:t>
      </w:r>
      <w:r>
        <w:rPr>
          <w:spacing w:val="-7"/>
        </w:rPr>
        <w:t xml:space="preserve"> </w:t>
      </w:r>
      <w:r>
        <w:rPr/>
        <w:t>se</w:t>
      </w:r>
      <w:r>
        <w:rPr>
          <w:spacing w:val="-11"/>
        </w:rPr>
        <w:t xml:space="preserve"> </w:t>
      </w:r>
      <w:r>
        <w:rPr/>
        <w:t>ofrecen</w:t>
      </w:r>
      <w:r>
        <w:rPr>
          <w:spacing w:val="-12"/>
        </w:rPr>
        <w:t xml:space="preserve"> </w:t>
      </w:r>
      <w:r>
        <w:rPr/>
        <w:t>en</w:t>
      </w:r>
      <w:r>
        <w:rPr>
          <w:spacing w:val="-8"/>
        </w:rPr>
        <w:t xml:space="preserve"> </w:t>
      </w:r>
      <w:r>
        <w:rPr/>
        <w:t>una</w:t>
      </w:r>
      <w:r>
        <w:rPr>
          <w:spacing w:val="-7"/>
        </w:rPr>
        <w:t xml:space="preserve"> </w:t>
      </w:r>
      <w:r>
        <w:rPr/>
        <w:t>pizzería.</w:t>
      </w:r>
      <w:r>
        <w:rPr>
          <w:spacing w:val="-10"/>
        </w:rPr>
        <w:t xml:space="preserve"> </w:t>
      </w:r>
      <w:r>
        <w:rPr/>
        <w:t>Pon</w:t>
      </w:r>
      <w:r>
        <w:rPr>
          <w:spacing w:val="-13"/>
        </w:rPr>
        <w:t xml:space="preserve"> </w:t>
      </w:r>
      <w:r>
        <w:rPr/>
        <w:t>algunos</w:t>
      </w:r>
      <w:r>
        <w:rPr>
          <w:spacing w:val="-12"/>
        </w:rPr>
        <w:t xml:space="preserve"> </w:t>
      </w:r>
      <w:r>
        <w:rPr/>
        <w:t>valores de ejemplo (con 4 sería suficiente)</w:t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2" w:after="0"/>
        <w:ind w:hanging="359" w:left="832" w:right="0"/>
        <w:jc w:val="both"/>
        <w:rPr/>
      </w:pPr>
      <w:r>
        <w:rPr/>
        <w:t>Interrelaciones</w:t>
      </w:r>
      <w:r>
        <w:rPr>
          <w:spacing w:val="-9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una</w:t>
      </w:r>
      <w:r>
        <w:rPr>
          <w:spacing w:val="-5"/>
        </w:rPr>
        <w:t xml:space="preserve"> </w:t>
      </w:r>
      <w:r>
        <w:rPr>
          <w:spacing w:val="-2"/>
        </w:rPr>
        <w:t>pizzería</w:t>
      </w:r>
    </w:p>
    <w:p>
      <w:pPr>
        <w:pStyle w:val="BodyText"/>
        <w:spacing w:before="135" w:after="0"/>
        <w:ind w:left="833" w:right="0"/>
        <w:rPr/>
      </w:pPr>
      <w:r>
        <w:rPr/>
        <w:t>Vamos</w:t>
      </w:r>
      <w:r>
        <w:rPr>
          <w:spacing w:val="-6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añadir</w:t>
      </w:r>
      <w:r>
        <w:rPr>
          <w:spacing w:val="-4"/>
        </w:rPr>
        <w:t xml:space="preserve"> </w:t>
      </w:r>
      <w:r>
        <w:rPr/>
        <w:t>más</w:t>
      </w:r>
      <w:r>
        <w:rPr>
          <w:spacing w:val="-5"/>
        </w:rPr>
        <w:t xml:space="preserve"> </w:t>
      </w:r>
      <w:r>
        <w:rPr/>
        <w:t>tablas</w:t>
      </w:r>
      <w:r>
        <w:rPr>
          <w:spacing w:val="-4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nuestra</w:t>
      </w:r>
      <w:r>
        <w:rPr>
          <w:spacing w:val="-3"/>
        </w:rPr>
        <w:t xml:space="preserve"> </w:t>
      </w:r>
      <w:r>
        <w:rPr>
          <w:spacing w:val="-2"/>
        </w:rPr>
        <w:t>pizzería,</w:t>
      </w:r>
    </w:p>
    <w:p>
      <w:pPr>
        <w:pStyle w:val="BodyText"/>
        <w:spacing w:lineRule="auto" w:line="360" w:before="135" w:after="0"/>
        <w:ind w:left="833" w:right="4142"/>
        <w:rPr/>
      </w:pPr>
      <w:r>
        <w:rPr/>
        <w:t>el</w:t>
      </w:r>
      <w:r>
        <w:rPr>
          <w:spacing w:val="-2"/>
        </w:rPr>
        <w:t xml:space="preserve"> </w:t>
      </w:r>
      <w:r>
        <w:rPr/>
        <w:t>archivo</w:t>
      </w:r>
      <w:r>
        <w:rPr>
          <w:spacing w:val="-5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ingredientes</w:t>
      </w:r>
      <w:r>
        <w:rPr>
          <w:spacing w:val="-4"/>
        </w:rPr>
        <w:t xml:space="preserve"> </w:t>
      </w:r>
      <w:r>
        <w:rPr/>
        <w:t>que</w:t>
      </w:r>
      <w:r>
        <w:rPr>
          <w:spacing w:val="-4"/>
        </w:rPr>
        <w:t xml:space="preserve"> </w:t>
      </w:r>
      <w:r>
        <w:rPr/>
        <w:t>disponemos</w:t>
      </w:r>
      <w:r>
        <w:rPr>
          <w:spacing w:val="-3"/>
        </w:rPr>
        <w:t xml:space="preserve"> </w:t>
      </w:r>
      <w:r>
        <w:rPr/>
        <w:t>en</w:t>
      </w:r>
      <w:r>
        <w:rPr>
          <w:spacing w:val="-5"/>
        </w:rPr>
        <w:t xml:space="preserve"> </w:t>
      </w:r>
      <w:r>
        <w:rPr/>
        <w:t>la</w:t>
      </w:r>
      <w:r>
        <w:rPr>
          <w:spacing w:val="-4"/>
        </w:rPr>
        <w:t xml:space="preserve"> </w:t>
      </w:r>
      <w:r>
        <w:rPr/>
        <w:t>pizzería el archivo donde se registran los pedidos</w:t>
      </w:r>
    </w:p>
    <w:p>
      <w:pPr>
        <w:pStyle w:val="BodyText"/>
        <w:spacing w:before="1" w:after="0"/>
        <w:ind w:left="833" w:right="0"/>
        <w:rPr/>
      </w:pPr>
      <w:r>
        <w:rPr/>
        <w:t>Piensa</w:t>
      </w:r>
      <w:r>
        <w:rPr>
          <w:spacing w:val="-8"/>
        </w:rPr>
        <w:t xml:space="preserve"> </w:t>
      </w:r>
      <w:r>
        <w:rPr/>
        <w:t>las</w:t>
      </w:r>
      <w:r>
        <w:rPr>
          <w:spacing w:val="-5"/>
        </w:rPr>
        <w:t xml:space="preserve"> </w:t>
      </w:r>
      <w:r>
        <w:rPr/>
        <w:t>interrelaciones</w:t>
      </w:r>
      <w:r>
        <w:rPr>
          <w:spacing w:val="-6"/>
        </w:rPr>
        <w:t xml:space="preserve"> </w:t>
      </w:r>
      <w:r>
        <w:rPr/>
        <w:t>que</w:t>
      </w:r>
      <w:r>
        <w:rPr>
          <w:spacing w:val="-5"/>
        </w:rPr>
        <w:t xml:space="preserve"> </w:t>
      </w:r>
      <w:r>
        <w:rPr/>
        <w:t>pueden</w:t>
      </w:r>
      <w:r>
        <w:rPr>
          <w:spacing w:val="-3"/>
        </w:rPr>
        <w:t xml:space="preserve"> </w:t>
      </w:r>
      <w:r>
        <w:rPr/>
        <w:t>existir</w:t>
      </w:r>
      <w:r>
        <w:rPr>
          <w:spacing w:val="-5"/>
        </w:rPr>
        <w:t xml:space="preserve"> </w:t>
      </w:r>
      <w:r>
        <w:rPr/>
        <w:t>entre</w:t>
      </w:r>
      <w:r>
        <w:rPr>
          <w:spacing w:val="-5"/>
        </w:rPr>
        <w:t xml:space="preserve"> </w:t>
      </w:r>
      <w:r>
        <w:rPr/>
        <w:t>los</w:t>
      </w:r>
      <w:r>
        <w:rPr>
          <w:spacing w:val="-9"/>
        </w:rPr>
        <w:t xml:space="preserve"> </w:t>
      </w:r>
      <w:r>
        <w:rPr/>
        <w:t>tres</w:t>
      </w:r>
      <w:r>
        <w:rPr>
          <w:spacing w:val="-5"/>
        </w:rPr>
        <w:t xml:space="preserve"> </w:t>
      </w:r>
      <w:r>
        <w:rPr>
          <w:spacing w:val="-2"/>
        </w:rPr>
        <w:t>archivos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4"/>
          <w:sz w:val="22"/>
        </w:rPr>
        <w:t xml:space="preserve"> </w:t>
      </w:r>
      <w:r>
        <w:rPr>
          <w:sz w:val="22"/>
        </w:rPr>
        <w:t>quiere</w:t>
      </w:r>
      <w:r>
        <w:rPr>
          <w:spacing w:val="-3"/>
          <w:sz w:val="22"/>
        </w:rPr>
        <w:t xml:space="preserve"> </w:t>
      </w:r>
      <w:r>
        <w:rPr>
          <w:sz w:val="22"/>
        </w:rPr>
        <w:t>decir</w:t>
      </w:r>
      <w:r>
        <w:rPr>
          <w:spacing w:val="-3"/>
          <w:sz w:val="22"/>
        </w:rPr>
        <w:t xml:space="preserve"> </w:t>
      </w:r>
      <w:r>
        <w:rPr>
          <w:sz w:val="22"/>
        </w:rPr>
        <w:t>que</w:t>
      </w:r>
      <w:r>
        <w:rPr>
          <w:spacing w:val="-3"/>
          <w:sz w:val="22"/>
        </w:rPr>
        <w:t xml:space="preserve"> </w:t>
      </w:r>
      <w:r>
        <w:rPr>
          <w:sz w:val="22"/>
        </w:rPr>
        <w:t>una</w:t>
      </w:r>
      <w:r>
        <w:rPr>
          <w:spacing w:val="-3"/>
          <w:sz w:val="22"/>
        </w:rPr>
        <w:t xml:space="preserve"> </w:t>
      </w:r>
      <w:r>
        <w:rPr>
          <w:sz w:val="22"/>
        </w:rPr>
        <w:t>base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3"/>
          <w:sz w:val="22"/>
        </w:rPr>
        <w:t xml:space="preserve"> </w:t>
      </w:r>
      <w:r>
        <w:rPr>
          <w:sz w:val="22"/>
        </w:rPr>
        <w:t>datos</w:t>
      </w:r>
      <w:r>
        <w:rPr>
          <w:spacing w:val="-3"/>
          <w:sz w:val="22"/>
        </w:rPr>
        <w:t xml:space="preserve"> </w:t>
      </w:r>
      <w:r>
        <w:rPr>
          <w:sz w:val="22"/>
        </w:rPr>
        <w:t>permita</w:t>
      </w:r>
      <w:r>
        <w:rPr>
          <w:spacing w:val="-3"/>
          <w:sz w:val="22"/>
        </w:rPr>
        <w:t xml:space="preserve"> </w:t>
      </w:r>
      <w:r>
        <w:rPr>
          <w:sz w:val="22"/>
        </w:rPr>
        <w:t>la</w:t>
      </w:r>
      <w:r>
        <w:rPr>
          <w:spacing w:val="-1"/>
          <w:sz w:val="22"/>
        </w:rPr>
        <w:t xml:space="preserve"> </w:t>
      </w:r>
      <w:r>
        <w:rPr>
          <w:spacing w:val="-2"/>
          <w:sz w:val="22"/>
        </w:rPr>
        <w:t>concurrencia?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ab/>
        <w:t xml:space="preserve">se refiere a la posibilidad de que varios usuarios trabajen simultáneamente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ab/>
        <w:t xml:space="preserve">Es la posibilidad de que varios usuarios trabajen simultáneamente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</w:r>
    </w:p>
    <w:p>
      <w:pPr>
        <w:pStyle w:val="BodyText"/>
        <w:rPr/>
      </w:pPr>
      <w:r>
        <w:rPr/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Describe</w:t>
      </w:r>
      <w:r>
        <w:rPr>
          <w:spacing w:val="-5"/>
          <w:sz w:val="22"/>
        </w:rPr>
        <w:t xml:space="preserve"> </w:t>
      </w:r>
      <w:r>
        <w:rPr>
          <w:sz w:val="22"/>
        </w:rPr>
        <w:t>el</w:t>
      </w:r>
      <w:r>
        <w:rPr>
          <w:spacing w:val="-3"/>
          <w:sz w:val="22"/>
        </w:rPr>
        <w:t xml:space="preserve"> </w:t>
      </w:r>
      <w:r>
        <w:rPr>
          <w:sz w:val="22"/>
        </w:rPr>
        <w:t>significado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las</w:t>
      </w:r>
      <w:r>
        <w:rPr>
          <w:spacing w:val="-5"/>
          <w:sz w:val="22"/>
        </w:rPr>
        <w:t xml:space="preserve"> </w:t>
      </w:r>
      <w:r>
        <w:rPr>
          <w:sz w:val="22"/>
        </w:rPr>
        <w:t>siguientes</w:t>
      </w:r>
      <w:r>
        <w:rPr>
          <w:spacing w:val="-4"/>
          <w:sz w:val="22"/>
        </w:rPr>
        <w:t xml:space="preserve"> </w:t>
      </w:r>
      <w:r>
        <w:rPr>
          <w:sz w:val="22"/>
        </w:rPr>
        <w:t>siglas:</w:t>
      </w:r>
      <w:r>
        <w:rPr>
          <w:spacing w:val="-7"/>
          <w:sz w:val="22"/>
        </w:rPr>
        <w:t xml:space="preserve"> </w:t>
      </w:r>
      <w:r>
        <w:rPr>
          <w:sz w:val="22"/>
        </w:rPr>
        <w:t>DDL,</w:t>
      </w:r>
      <w:r>
        <w:rPr>
          <w:spacing w:val="-2"/>
          <w:sz w:val="22"/>
        </w:rPr>
        <w:t xml:space="preserve"> </w:t>
      </w:r>
      <w:r>
        <w:rPr>
          <w:sz w:val="22"/>
        </w:rPr>
        <w:t>DML</w:t>
      </w:r>
      <w:r>
        <w:rPr>
          <w:spacing w:val="-7"/>
          <w:sz w:val="22"/>
        </w:rPr>
        <w:t xml:space="preserve"> </w:t>
      </w:r>
      <w:r>
        <w:rPr>
          <w:sz w:val="22"/>
        </w:rPr>
        <w:t>y</w:t>
      </w:r>
      <w:r>
        <w:rPr>
          <w:spacing w:val="-4"/>
          <w:sz w:val="22"/>
        </w:rPr>
        <w:t xml:space="preserve"> </w:t>
      </w:r>
      <w:r>
        <w:rPr>
          <w:sz w:val="22"/>
        </w:rPr>
        <w:t>DCL.</w:t>
      </w:r>
      <w:r>
        <w:rPr>
          <w:spacing w:val="3"/>
          <w:sz w:val="22"/>
        </w:rPr>
        <w:t xml:space="preserve"> </w:t>
      </w:r>
      <w:r>
        <w:rPr>
          <w:sz w:val="22"/>
        </w:rPr>
        <w:t>Explica</w:t>
      </w:r>
      <w:r>
        <w:rPr>
          <w:spacing w:val="-5"/>
          <w:sz w:val="22"/>
        </w:rPr>
        <w:t xml:space="preserve"> </w:t>
      </w:r>
      <w:r>
        <w:rPr>
          <w:sz w:val="22"/>
        </w:rPr>
        <w:t>la</w:t>
      </w:r>
      <w:r>
        <w:rPr>
          <w:spacing w:val="-4"/>
          <w:sz w:val="22"/>
        </w:rPr>
        <w:t xml:space="preserve"> </w:t>
      </w:r>
      <w:r>
        <w:rPr>
          <w:sz w:val="22"/>
        </w:rPr>
        <w:t>utilidad</w:t>
      </w:r>
      <w:r>
        <w:rPr>
          <w:spacing w:val="-6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cada</w:t>
      </w:r>
      <w:r>
        <w:rPr>
          <w:spacing w:val="-4"/>
          <w:sz w:val="22"/>
        </w:rPr>
        <w:t xml:space="preserve"> una.</w:t>
      </w:r>
    </w:p>
    <w:p>
      <w:pPr>
        <w:pStyle w:val="BodyText"/>
        <w:spacing w:before="178" w:after="0"/>
        <w:rPr/>
      </w:pPr>
      <w:r>
        <w:rPr/>
        <w:tab/>
        <w:t>DDL= Crear la estructura de la base de datos, incluyendo todos los objetos que puede incluir la misma.</w:t>
      </w:r>
    </w:p>
    <w:p>
      <w:pPr>
        <w:pStyle w:val="BodyText"/>
        <w:spacing w:before="178" w:after="0"/>
        <w:rPr/>
      </w:pPr>
      <w:r>
        <w:rPr/>
        <w:tab/>
        <w:t>DML= Consultar y manipular la información almacenada en la base de datos.</w:t>
      </w:r>
    </w:p>
    <w:p>
      <w:pPr>
        <w:pStyle w:val="BodyText"/>
        <w:spacing w:before="178" w:after="0"/>
        <w:rPr/>
      </w:pPr>
      <w:r>
        <w:rPr/>
        <w:tab/>
        <w:t>DCL= Asignar privilegios a usuarios, confirmar o abortar transacciones.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361" w:left="833" w:right="371"/>
        <w:jc w:val="left"/>
        <w:rPr>
          <w:sz w:val="22"/>
        </w:rPr>
      </w:pPr>
      <w:r>
        <w:rPr>
          <w:sz w:val="22"/>
        </w:rPr>
        <w:t>¿Qué</w:t>
      </w:r>
      <w:r>
        <w:rPr>
          <w:spacing w:val="40"/>
          <w:sz w:val="22"/>
        </w:rPr>
        <w:t xml:space="preserve"> </w:t>
      </w:r>
      <w:r>
        <w:rPr>
          <w:sz w:val="22"/>
        </w:rPr>
        <w:t>son</w:t>
      </w:r>
      <w:r>
        <w:rPr>
          <w:spacing w:val="40"/>
          <w:sz w:val="22"/>
        </w:rPr>
        <w:t xml:space="preserve"> </w:t>
      </w:r>
      <w:r>
        <w:rPr>
          <w:sz w:val="22"/>
        </w:rPr>
        <w:t>las</w:t>
      </w:r>
      <w:r>
        <w:rPr>
          <w:spacing w:val="40"/>
          <w:sz w:val="22"/>
        </w:rPr>
        <w:t xml:space="preserve"> </w:t>
      </w:r>
      <w:r>
        <w:rPr>
          <w:sz w:val="22"/>
        </w:rPr>
        <w:t>vistas?</w:t>
      </w:r>
      <w:r>
        <w:rPr>
          <w:spacing w:val="40"/>
          <w:sz w:val="22"/>
        </w:rPr>
        <w:t xml:space="preserve"> </w:t>
      </w:r>
      <w:r>
        <w:rPr>
          <w:sz w:val="22"/>
        </w:rPr>
        <w:t>¿Para</w:t>
      </w:r>
      <w:r>
        <w:rPr>
          <w:spacing w:val="40"/>
          <w:sz w:val="22"/>
        </w:rPr>
        <w:t xml:space="preserve"> </w:t>
      </w:r>
      <w:r>
        <w:rPr>
          <w:sz w:val="22"/>
        </w:rPr>
        <w:t>qué</w:t>
      </w:r>
      <w:r>
        <w:rPr>
          <w:spacing w:val="40"/>
          <w:sz w:val="22"/>
        </w:rPr>
        <w:t xml:space="preserve"> </w:t>
      </w:r>
      <w:r>
        <w:rPr>
          <w:sz w:val="22"/>
        </w:rPr>
        <w:t>se</w:t>
      </w:r>
      <w:r>
        <w:rPr>
          <w:spacing w:val="40"/>
          <w:sz w:val="22"/>
        </w:rPr>
        <w:t xml:space="preserve"> </w:t>
      </w:r>
      <w:r>
        <w:rPr>
          <w:sz w:val="22"/>
        </w:rPr>
        <w:t>utilizan?</w:t>
      </w:r>
      <w:r>
        <w:rPr>
          <w:spacing w:val="40"/>
          <w:sz w:val="22"/>
        </w:rPr>
        <w:t xml:space="preserve"> </w:t>
      </w:r>
      <w:r>
        <w:rPr>
          <w:sz w:val="22"/>
        </w:rPr>
        <w:t>Busca</w:t>
      </w:r>
      <w:r>
        <w:rPr>
          <w:spacing w:val="40"/>
          <w:sz w:val="22"/>
        </w:rPr>
        <w:t xml:space="preserve"> </w:t>
      </w:r>
      <w:r>
        <w:rPr>
          <w:sz w:val="22"/>
        </w:rPr>
        <w:t>información</w:t>
      </w:r>
      <w:r>
        <w:rPr>
          <w:spacing w:val="40"/>
          <w:sz w:val="22"/>
        </w:rPr>
        <w:t xml:space="preserve"> </w:t>
      </w:r>
      <w:r>
        <w:rPr>
          <w:sz w:val="22"/>
        </w:rPr>
        <w:t>en</w:t>
      </w:r>
      <w:r>
        <w:rPr>
          <w:spacing w:val="40"/>
          <w:sz w:val="22"/>
        </w:rPr>
        <w:t xml:space="preserve"> </w:t>
      </w:r>
      <w:r>
        <w:rPr>
          <w:sz w:val="22"/>
        </w:rPr>
        <w:t>Internet</w:t>
      </w:r>
      <w:r>
        <w:rPr>
          <w:spacing w:val="40"/>
          <w:sz w:val="22"/>
        </w:rPr>
        <w:t xml:space="preserve"> </w:t>
      </w:r>
      <w:r>
        <w:rPr>
          <w:sz w:val="22"/>
        </w:rPr>
        <w:t>para</w:t>
      </w:r>
      <w:r>
        <w:rPr>
          <w:spacing w:val="40"/>
          <w:sz w:val="22"/>
        </w:rPr>
        <w:t xml:space="preserve"> </w:t>
      </w:r>
      <w:r>
        <w:rPr>
          <w:sz w:val="22"/>
        </w:rPr>
        <w:t>completar</w:t>
      </w:r>
      <w:r>
        <w:rPr>
          <w:spacing w:val="40"/>
          <w:sz w:val="22"/>
        </w:rPr>
        <w:t xml:space="preserve"> </w:t>
      </w:r>
      <w:r>
        <w:rPr>
          <w:sz w:val="22"/>
        </w:rPr>
        <w:t>tu respuesta. ¿En qué se diferencia de una consulta?</w:t>
      </w:r>
    </w:p>
    <w:p>
      <w:pPr>
        <w:pStyle w:val="BodyText"/>
        <w:spacing w:before="40" w:after="0"/>
        <w:rPr/>
      </w:pPr>
      <w:r>
        <w:rPr/>
        <w:tab/>
        <w:t>Vistas= describen la visión de los datos que poseen los usuarios finales.</w:t>
      </w:r>
    </w:p>
    <w:p>
      <w:pPr>
        <w:pStyle w:val="BodyText"/>
        <w:spacing w:before="40" w:after="0"/>
        <w:rPr/>
      </w:pPr>
      <w:r>
        <w:rPr/>
        <w:tab/>
        <w:t>Diferencias=</w:t>
      </w:r>
    </w:p>
    <w:p>
      <w:pPr>
        <w:pStyle w:val="BodyText"/>
        <w:spacing w:before="40" w:after="0"/>
        <w:rPr/>
      </w:pPr>
      <w:r>
        <w:rPr/>
        <w:tab/>
        <w:t>-  las consultas se guardan en el documento Base y las vistas se guardan en la base de datos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Indica</w:t>
      </w:r>
      <w:r>
        <w:rPr>
          <w:spacing w:val="-7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principales</w:t>
      </w:r>
      <w:r>
        <w:rPr>
          <w:spacing w:val="-4"/>
          <w:sz w:val="22"/>
        </w:rPr>
        <w:t xml:space="preserve"> </w:t>
      </w:r>
      <w:r>
        <w:rPr>
          <w:sz w:val="22"/>
        </w:rPr>
        <w:t>ventajas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5"/>
          <w:sz w:val="22"/>
        </w:rPr>
        <w:t xml:space="preserve"> </w:t>
      </w:r>
      <w:r>
        <w:rPr>
          <w:sz w:val="22"/>
        </w:rPr>
        <w:t>las</w:t>
      </w:r>
      <w:r>
        <w:rPr>
          <w:spacing w:val="-4"/>
          <w:sz w:val="22"/>
        </w:rPr>
        <w:t xml:space="preserve"> </w:t>
      </w:r>
      <w:r>
        <w:rPr>
          <w:sz w:val="22"/>
        </w:rPr>
        <w:t>BD</w:t>
      </w:r>
      <w:r>
        <w:rPr>
          <w:spacing w:val="-6"/>
          <w:sz w:val="22"/>
        </w:rPr>
        <w:t xml:space="preserve"> </w:t>
      </w:r>
      <w:r>
        <w:rPr>
          <w:sz w:val="22"/>
        </w:rPr>
        <w:t>frente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los</w:t>
      </w:r>
      <w:r>
        <w:rPr>
          <w:spacing w:val="-4"/>
          <w:sz w:val="22"/>
        </w:rPr>
        <w:t xml:space="preserve"> </w:t>
      </w:r>
      <w:r>
        <w:rPr>
          <w:sz w:val="22"/>
        </w:rPr>
        <w:t>antiguos</w:t>
      </w:r>
      <w:r>
        <w:rPr>
          <w:spacing w:val="-4"/>
          <w:sz w:val="22"/>
        </w:rPr>
        <w:t xml:space="preserve"> </w:t>
      </w:r>
      <w:r>
        <w:rPr>
          <w:sz w:val="22"/>
        </w:rPr>
        <w:t>sistemas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ficheros.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hanging="0" w:left="832" w:right="0"/>
        <w:jc w:val="left"/>
        <w:rPr>
          <w:sz w:val="22"/>
        </w:rPr>
      </w:pPr>
      <w:r>
        <w:rPr>
          <w:spacing w:val="-2"/>
          <w:sz w:val="22"/>
        </w:rPr>
        <w:t xml:space="preserve">- Conjunto exhaustivo no redundante de datos.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hanging="0" w:left="832" w:right="0"/>
        <w:jc w:val="left"/>
        <w:rPr>
          <w:sz w:val="22"/>
        </w:rPr>
      </w:pPr>
      <w:r>
        <w:rPr>
          <w:spacing w:val="-2"/>
          <w:sz w:val="22"/>
        </w:rPr>
        <w:t xml:space="preserve">-Datos organizados independientemente de su utilización y su implementación en máquina. 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020" w:right="760" w:gutter="0" w:header="821" w:top="1660" w:footer="687" w:bottom="880"/>
          <w:pgNumType w:fmt="decimal"/>
          <w:formProt w:val="false"/>
          <w:textDirection w:val="lrTb"/>
          <w:docGrid w:type="default" w:linePitch="100" w:charSpace="0"/>
        </w:sect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hanging="0" w:left="832" w:right="0"/>
        <w:jc w:val="left"/>
        <w:rPr>
          <w:sz w:val="22"/>
        </w:rPr>
      </w:pPr>
      <w:r>
        <w:rPr>
          <w:spacing w:val="-2"/>
          <w:sz w:val="22"/>
        </w:rPr>
        <w:t xml:space="preserve">-Datos compatibles con usuarios concurrentes, y con necesidad de información diferente. </w:t>
      </w:r>
    </w:p>
    <w:p>
      <w:pPr>
        <w:pStyle w:val="BodyText"/>
        <w:spacing w:before="102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¿Cuáles</w:t>
      </w:r>
      <w:r>
        <w:rPr>
          <w:spacing w:val="-6"/>
          <w:sz w:val="22"/>
        </w:rPr>
        <w:t xml:space="preserve"> </w:t>
      </w:r>
      <w:r>
        <w:rPr>
          <w:sz w:val="22"/>
        </w:rPr>
        <w:t>son</w:t>
      </w:r>
      <w:r>
        <w:rPr>
          <w:spacing w:val="-7"/>
          <w:sz w:val="22"/>
        </w:rPr>
        <w:t xml:space="preserve"> </w:t>
      </w:r>
      <w:r>
        <w:rPr>
          <w:sz w:val="22"/>
        </w:rPr>
        <w:t>las</w:t>
      </w:r>
      <w:r>
        <w:rPr>
          <w:spacing w:val="-7"/>
          <w:sz w:val="22"/>
        </w:rPr>
        <w:t xml:space="preserve"> </w:t>
      </w:r>
      <w:r>
        <w:rPr>
          <w:sz w:val="22"/>
        </w:rPr>
        <w:t>principales</w:t>
      </w:r>
      <w:r>
        <w:rPr>
          <w:spacing w:val="-5"/>
          <w:sz w:val="22"/>
        </w:rPr>
        <w:t xml:space="preserve"> </w:t>
      </w:r>
      <w:r>
        <w:rPr>
          <w:sz w:val="22"/>
        </w:rPr>
        <w:t>funciones</w:t>
      </w:r>
      <w:r>
        <w:rPr>
          <w:spacing w:val="-6"/>
          <w:sz w:val="22"/>
        </w:rPr>
        <w:t xml:space="preserve"> </w:t>
      </w:r>
      <w:r>
        <w:rPr>
          <w:sz w:val="22"/>
        </w:rPr>
        <w:t>que</w:t>
      </w:r>
      <w:r>
        <w:rPr>
          <w:spacing w:val="-6"/>
          <w:sz w:val="22"/>
        </w:rPr>
        <w:t xml:space="preserve"> </w:t>
      </w:r>
      <w:r>
        <w:rPr>
          <w:sz w:val="22"/>
        </w:rPr>
        <w:t>proporciona</w:t>
      </w:r>
      <w:r>
        <w:rPr>
          <w:spacing w:val="-3"/>
          <w:sz w:val="22"/>
        </w:rPr>
        <w:t xml:space="preserve"> </w:t>
      </w:r>
      <w:r>
        <w:rPr>
          <w:sz w:val="22"/>
        </w:rPr>
        <w:t>un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SGBD?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la creación y especificación de los datos, así como la estructura de la base de datos.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administrar y crear la estructura física requerida en las unidades de almacenamiento.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la manipulación de los datos de las bases de datos, para añadir, modificar, suprimir o consultar datos.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de recuperación en caso de desastre.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la creación de copias de seguridad 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la gestión de la comunicación con la base de datos.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para la creación de aplicaciones que utilicen esquemas externos de los datos. </w:t>
      </w:r>
    </w:p>
    <w:p>
      <w:pPr>
        <w:pStyle w:val="BodyText"/>
        <w:numPr>
          <w:ilvl w:val="0"/>
          <w:numId w:val="2"/>
        </w:numPr>
        <w:spacing w:before="265" w:after="0"/>
        <w:ind w:hanging="360" w:left="1440" w:right="0"/>
        <w:rPr/>
      </w:pPr>
      <w:r>
        <w:rPr/>
        <w:t xml:space="preserve">Herramientas de instalación de la base de datos. Herramientas para la exportación e importación de datos.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1" w:after="0"/>
        <w:ind w:hanging="361" w:left="833" w:right="371"/>
        <w:jc w:val="left"/>
        <w:rPr>
          <w:sz w:val="22"/>
        </w:rPr>
      </w:pPr>
      <w:r>
        <w:rPr>
          <w:sz w:val="22"/>
        </w:rPr>
        <w:t>¿Cuáles</w:t>
      </w:r>
      <w:r>
        <w:rPr>
          <w:spacing w:val="-13"/>
          <w:sz w:val="22"/>
        </w:rPr>
        <w:t xml:space="preserve"> </w:t>
      </w:r>
      <w:r>
        <w:rPr>
          <w:sz w:val="22"/>
        </w:rPr>
        <w:t>son</w:t>
      </w:r>
      <w:r>
        <w:rPr>
          <w:spacing w:val="-13"/>
          <w:sz w:val="22"/>
        </w:rPr>
        <w:t xml:space="preserve"> </w:t>
      </w:r>
      <w:r>
        <w:rPr>
          <w:sz w:val="22"/>
        </w:rPr>
        <w:t>los</w:t>
      </w:r>
      <w:r>
        <w:rPr>
          <w:spacing w:val="-12"/>
          <w:sz w:val="22"/>
        </w:rPr>
        <w:t xml:space="preserve"> </w:t>
      </w:r>
      <w:r>
        <w:rPr>
          <w:sz w:val="22"/>
        </w:rPr>
        <w:t>principales</w:t>
      </w:r>
      <w:r>
        <w:rPr>
          <w:spacing w:val="-13"/>
          <w:sz w:val="22"/>
        </w:rPr>
        <w:t xml:space="preserve"> </w:t>
      </w:r>
      <w:r>
        <w:rPr>
          <w:sz w:val="22"/>
        </w:rPr>
        <w:t>roles</w:t>
      </w:r>
      <w:r>
        <w:rPr>
          <w:spacing w:val="-12"/>
          <w:sz w:val="22"/>
        </w:rPr>
        <w:t xml:space="preserve"> </w:t>
      </w:r>
      <w:r>
        <w:rPr>
          <w:sz w:val="22"/>
        </w:rPr>
        <w:t>que</w:t>
      </w:r>
      <w:r>
        <w:rPr>
          <w:spacing w:val="-13"/>
          <w:sz w:val="22"/>
        </w:rPr>
        <w:t xml:space="preserve"> </w:t>
      </w:r>
      <w:r>
        <w:rPr>
          <w:sz w:val="22"/>
        </w:rPr>
        <w:t>pueden</w:t>
      </w:r>
      <w:r>
        <w:rPr>
          <w:spacing w:val="-13"/>
          <w:sz w:val="22"/>
        </w:rPr>
        <w:t xml:space="preserve"> </w:t>
      </w:r>
      <w:r>
        <w:rPr>
          <w:sz w:val="22"/>
        </w:rPr>
        <w:t>adoptar</w:t>
      </w:r>
      <w:r>
        <w:rPr>
          <w:spacing w:val="-12"/>
          <w:sz w:val="22"/>
        </w:rPr>
        <w:t xml:space="preserve"> </w:t>
      </w:r>
      <w:r>
        <w:rPr>
          <w:sz w:val="22"/>
        </w:rPr>
        <w:t>distintos</w:t>
      </w:r>
      <w:r>
        <w:rPr>
          <w:spacing w:val="-13"/>
          <w:sz w:val="22"/>
        </w:rPr>
        <w:t xml:space="preserve"> </w:t>
      </w:r>
      <w:r>
        <w:rPr>
          <w:sz w:val="22"/>
        </w:rPr>
        <w:t>grupos</w:t>
      </w:r>
      <w:r>
        <w:rPr>
          <w:spacing w:val="-12"/>
          <w:sz w:val="22"/>
        </w:rPr>
        <w:t xml:space="preserve"> </w:t>
      </w:r>
      <w:r>
        <w:rPr>
          <w:sz w:val="22"/>
        </w:rPr>
        <w:t>de</w:t>
      </w:r>
      <w:r>
        <w:rPr>
          <w:spacing w:val="-12"/>
          <w:sz w:val="22"/>
        </w:rPr>
        <w:t xml:space="preserve"> </w:t>
      </w:r>
      <w:r>
        <w:rPr>
          <w:sz w:val="22"/>
        </w:rPr>
        <w:t>usuarios</w:t>
      </w:r>
      <w:r>
        <w:rPr>
          <w:spacing w:val="-13"/>
          <w:sz w:val="22"/>
        </w:rPr>
        <w:t xml:space="preserve"> </w:t>
      </w:r>
      <w:r>
        <w:rPr>
          <w:sz w:val="22"/>
        </w:rPr>
        <w:t>entorno</w:t>
      </w:r>
      <w:r>
        <w:rPr>
          <w:spacing w:val="-13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una</w:t>
      </w:r>
      <w:r>
        <w:rPr>
          <w:spacing w:val="-13"/>
          <w:sz w:val="22"/>
        </w:rPr>
        <w:t xml:space="preserve"> </w:t>
      </w:r>
      <w:r>
        <w:rPr>
          <w:sz w:val="22"/>
        </w:rPr>
        <w:t>base de datos?</w:t>
      </w:r>
    </w:p>
    <w:p>
      <w:pPr>
        <w:pStyle w:val="BodyText"/>
        <w:spacing w:before="135" w:after="0"/>
        <w:rPr/>
      </w:pPr>
      <w:r>
        <w:rPr/>
        <w:tab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361" w:left="833" w:right="371"/>
        <w:jc w:val="left"/>
        <w:rPr>
          <w:sz w:val="22"/>
        </w:rPr>
      </w:pPr>
      <w:r>
        <w:rPr>
          <w:sz w:val="22"/>
        </w:rPr>
        <w:t>Cita al menos 3 SGBD relacionales y 1 SGBD no relacional, indicando alguna característica de cada uno de los sistemas citados (al menos de los 4 solicitados).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0" w:left="833" w:right="371"/>
        <w:jc w:val="left"/>
        <w:rPr>
          <w:sz w:val="22"/>
        </w:rPr>
      </w:pPr>
      <w:r>
        <w:rPr>
          <w:sz w:val="22"/>
        </w:rPr>
        <w:t xml:space="preserve">Relacionales= DB2 y SLQ/DS, de IBM, y Oracle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1" w:leader="none"/>
          <w:tab w:val="left" w:pos="833" w:leader="none"/>
        </w:tabs>
        <w:spacing w:lineRule="auto" w:line="360" w:before="0" w:after="0"/>
        <w:ind w:hanging="0" w:left="833" w:right="371"/>
        <w:jc w:val="left"/>
        <w:rPr>
          <w:sz w:val="22"/>
        </w:rPr>
      </w:pPr>
      <w:r>
        <w:rPr>
          <w:sz w:val="22"/>
        </w:rPr>
        <w:t>No relacionales= mongoDB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5"/>
          <w:sz w:val="22"/>
        </w:rPr>
        <w:t xml:space="preserve"> </w:t>
      </w:r>
      <w:r>
        <w:rPr>
          <w:sz w:val="22"/>
        </w:rPr>
        <w:t>es</w:t>
      </w:r>
      <w:r>
        <w:rPr>
          <w:spacing w:val="-4"/>
          <w:sz w:val="22"/>
        </w:rPr>
        <w:t xml:space="preserve"> </w:t>
      </w:r>
      <w:r>
        <w:rPr>
          <w:sz w:val="22"/>
        </w:rPr>
        <w:t>el</w:t>
      </w:r>
      <w:r>
        <w:rPr>
          <w:spacing w:val="-2"/>
          <w:sz w:val="22"/>
        </w:rPr>
        <w:t xml:space="preserve"> </w:t>
      </w:r>
      <w:r>
        <w:rPr>
          <w:sz w:val="22"/>
        </w:rPr>
        <w:t>diccionario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pacing w:val="-2"/>
          <w:sz w:val="22"/>
        </w:rPr>
        <w:t>datos?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832" w:leader="none"/>
        </w:tabs>
        <w:spacing w:lineRule="auto" w:line="240" w:before="0" w:after="0"/>
        <w:ind w:hanging="0" w:left="832" w:right="0"/>
        <w:jc w:val="left"/>
        <w:rPr>
          <w:sz w:val="22"/>
        </w:rPr>
      </w:pPr>
      <w:r>
        <w:rPr>
          <w:spacing w:val="-2"/>
          <w:sz w:val="22"/>
        </w:rPr>
        <w:t xml:space="preserve">El diccionario de datos contiene los metadatos (datos acerca de los datos) de la base de datos, es decir: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La definición de todos los objetos existentes en la base de datos: tablas con sus columnas, vistas, procedimientos, triggers, índices, etc...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La ubicación física de los objetos y el espacio asignado a los mismos.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Losprivilegios y roles asignados a los usuarios.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Lasrestricciones de las tablas.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Información de auditoría. </w:t>
      </w:r>
    </w:p>
    <w:p>
      <w:pPr>
        <w:pStyle w:val="ListParagraph"/>
        <w:tabs>
          <w:tab w:val="clear" w:pos="720"/>
          <w:tab w:val="left" w:pos="832" w:leader="none"/>
        </w:tabs>
        <w:spacing w:lineRule="auto" w:line="240" w:before="0" w:after="0"/>
        <w:ind w:hanging="359" w:left="832" w:right="0"/>
        <w:jc w:val="left"/>
        <w:rPr>
          <w:sz w:val="22"/>
        </w:rPr>
      </w:pPr>
      <w:r>
        <w:rPr>
          <w:spacing w:val="-2"/>
          <w:sz w:val="22"/>
        </w:rPr>
        <w:t xml:space="preserve">• </w:t>
      </w:r>
      <w:r>
        <w:rPr>
          <w:spacing w:val="-2"/>
          <w:sz w:val="22"/>
        </w:rPr>
        <w:t xml:space="preserve">Estadísticas de uso de la base de datos </w:t>
      </w:r>
    </w:p>
    <w:sectPr>
      <w:headerReference w:type="even" r:id="rId8"/>
      <w:headerReference w:type="default" r:id="rId9"/>
      <w:headerReference w:type="first" r:id="rId10"/>
      <w:footerReference w:type="even" r:id="rId11"/>
      <w:footerReference w:type="default" r:id="rId12"/>
      <w:footerReference w:type="first" r:id="rId13"/>
      <w:type w:val="nextPage"/>
      <w:pgSz w:w="11906" w:h="16838"/>
      <w:pgMar w:left="1020" w:right="760" w:gutter="0" w:header="821" w:top="1660" w:footer="687" w:bottom="8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706755</wp:posOffset>
              </wp:positionH>
              <wp:positionV relativeFrom="page">
                <wp:posOffset>10116820</wp:posOffset>
              </wp:positionV>
              <wp:extent cx="357505" cy="126365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480" cy="12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2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b/>
                              <w:color w:val="00000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5.65pt;margin-top:796.6pt;width:28.1pt;height:9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2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>C</w:t>
                    </w:r>
                    <w:r>
                      <w:rPr>
                        <w:b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706755</wp:posOffset>
              </wp:positionH>
              <wp:positionV relativeFrom="page">
                <wp:posOffset>10116820</wp:posOffset>
              </wp:positionV>
              <wp:extent cx="357505" cy="126365"/>
              <wp:effectExtent l="0" t="0" r="0" b="0"/>
              <wp:wrapNone/>
              <wp:docPr id="6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480" cy="12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2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b/>
                              <w:color w:val="00000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55.65pt;margin-top:796.6pt;width:28.1pt;height:9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2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>C</w:t>
                    </w:r>
                    <w:r>
                      <w:rPr>
                        <w:b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706755</wp:posOffset>
              </wp:positionH>
              <wp:positionV relativeFrom="page">
                <wp:posOffset>10116820</wp:posOffset>
              </wp:positionV>
              <wp:extent cx="357505" cy="126365"/>
              <wp:effectExtent l="0" t="0" r="0" b="0"/>
              <wp:wrapNone/>
              <wp:docPr id="1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480" cy="12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2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b/>
                              <w:color w:val="00000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5.65pt;margin-top:796.6pt;width:28.1pt;height:9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2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>C</w:t>
                    </w:r>
                    <w:r>
                      <w:rPr>
                        <w:b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706755</wp:posOffset>
              </wp:positionH>
              <wp:positionV relativeFrom="page">
                <wp:posOffset>10116820</wp:posOffset>
              </wp:positionV>
              <wp:extent cx="357505" cy="126365"/>
              <wp:effectExtent l="0" t="0" r="0" b="0"/>
              <wp:wrapNone/>
              <wp:docPr id="12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7480" cy="126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182" w:before="0" w:after="0"/>
                            <w:ind w:hanging="0" w:left="20" w:right="0"/>
                            <w:jc w:val="left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color w:val="000000"/>
                              <w:spacing w:val="-2"/>
                              <w:sz w:val="16"/>
                            </w:rPr>
                            <w:t>C</w:t>
                          </w:r>
                          <w:r>
                            <w:rPr>
                              <w:b/>
                              <w:color w:val="000000"/>
                              <w:spacing w:val="-1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5"/>
                              <w:sz w:val="16"/>
                            </w:rPr>
                            <w:t>MMG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5.65pt;margin-top:796.6pt;width:28.1pt;height:9.9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182" w:before="0" w:after="0"/>
                      <w:ind w:hanging="0" w:left="20" w:right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000000"/>
                        <w:spacing w:val="-2"/>
                        <w:sz w:val="16"/>
                      </w:rPr>
                      <w:t>C</w:t>
                    </w:r>
                    <w:r>
                      <w:rPr>
                        <w:b/>
                        <w:color w:val="000000"/>
                        <w:spacing w:val="-14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5"/>
                        <w:sz w:val="16"/>
                      </w:rPr>
                      <w:t>MMG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999490</wp:posOffset>
          </wp:positionH>
          <wp:positionV relativeFrom="page">
            <wp:posOffset>563245</wp:posOffset>
          </wp:positionV>
          <wp:extent cx="354965" cy="468630"/>
          <wp:effectExtent l="0" t="0" r="0" b="0"/>
          <wp:wrapNone/>
          <wp:docPr id="1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4965" cy="468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708660</wp:posOffset>
              </wp:positionH>
              <wp:positionV relativeFrom="page">
                <wp:posOffset>503555</wp:posOffset>
              </wp:positionV>
              <wp:extent cx="6336665" cy="580390"/>
              <wp:effectExtent l="0" t="0" r="0" b="0"/>
              <wp:wrapNone/>
              <wp:docPr id="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720" cy="58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802" w:type="dxa"/>
                            <w:jc w:val="left"/>
                            <w:tblInd w:w="9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3"/>
                            <w:gridCol w:w="1286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4" w:after="0"/>
                                  <w:ind w:left="68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BD-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UD1: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almacenamiento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información.</w:t>
                                </w:r>
                              </w:p>
                              <w:p>
                                <w:pPr>
                                  <w:pStyle w:val="TableParagraph"/>
                                  <w:ind w:left="68" w:right="8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Cuestiones</w:t>
                                </w:r>
                              </w:p>
                            </w:tc>
                            <w:tc>
                              <w:tcPr>
                                <w:tcW w:w="1286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 w:after="0"/>
                                  <w:ind w:left="190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Pág.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.8pt;margin-top:39.65pt;width:498.9pt;height:45.6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802" w:type="dxa"/>
                      <w:jc w:val="left"/>
                      <w:tblInd w:w="9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3"/>
                      <w:gridCol w:w="1286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4" w:after="0"/>
                            <w:ind w:left="68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BD-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UD1: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Sistemas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almacenamiento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información.</w:t>
                          </w:r>
                        </w:p>
                        <w:p>
                          <w:pPr>
                            <w:pStyle w:val="TableParagraph"/>
                            <w:ind w:left="68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Cuestiones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1" w:after="0"/>
                            <w:ind w:left="190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Pág.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2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999490</wp:posOffset>
          </wp:positionH>
          <wp:positionV relativeFrom="page">
            <wp:posOffset>563245</wp:posOffset>
          </wp:positionV>
          <wp:extent cx="354965" cy="468630"/>
          <wp:effectExtent l="0" t="0" r="0" b="0"/>
          <wp:wrapNone/>
          <wp:docPr id="3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4965" cy="468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708660</wp:posOffset>
              </wp:positionH>
              <wp:positionV relativeFrom="page">
                <wp:posOffset>503555</wp:posOffset>
              </wp:positionV>
              <wp:extent cx="6336665" cy="580390"/>
              <wp:effectExtent l="0" t="0" r="0" b="0"/>
              <wp:wrapNone/>
              <wp:docPr id="4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720" cy="58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802" w:type="dxa"/>
                            <w:jc w:val="left"/>
                            <w:tblInd w:w="9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3"/>
                            <w:gridCol w:w="1286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4" w:after="0"/>
                                  <w:ind w:left="68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BD-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UD1: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almacenamiento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información.</w:t>
                                </w:r>
                              </w:p>
                              <w:p>
                                <w:pPr>
                                  <w:pStyle w:val="TableParagraph"/>
                                  <w:ind w:left="68" w:right="8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Cuestiones</w:t>
                                </w:r>
                              </w:p>
                            </w:tc>
                            <w:tc>
                              <w:tcPr>
                                <w:tcW w:w="1286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 w:after="0"/>
                                  <w:ind w:left="190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Pág.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55.8pt;margin-top:39.65pt;width:498.9pt;height:45.6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802" w:type="dxa"/>
                      <w:jc w:val="left"/>
                      <w:tblInd w:w="9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3"/>
                      <w:gridCol w:w="1286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4" w:after="0"/>
                            <w:ind w:left="68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BD-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UD1: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Sistemas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almacenamiento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información.</w:t>
                          </w:r>
                        </w:p>
                        <w:p>
                          <w:pPr>
                            <w:pStyle w:val="TableParagraph"/>
                            <w:ind w:left="68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Cuestiones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1" w:after="0"/>
                            <w:ind w:left="190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Pág.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2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999490</wp:posOffset>
          </wp:positionH>
          <wp:positionV relativeFrom="page">
            <wp:posOffset>563245</wp:posOffset>
          </wp:positionV>
          <wp:extent cx="354965" cy="468630"/>
          <wp:effectExtent l="0" t="0" r="0" b="0"/>
          <wp:wrapNone/>
          <wp:docPr id="7" name="Image 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4965" cy="468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708660</wp:posOffset>
              </wp:positionH>
              <wp:positionV relativeFrom="page">
                <wp:posOffset>503555</wp:posOffset>
              </wp:positionV>
              <wp:extent cx="6336665" cy="580390"/>
              <wp:effectExtent l="0" t="0" r="0" b="0"/>
              <wp:wrapNone/>
              <wp:docPr id="8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720" cy="58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802" w:type="dxa"/>
                            <w:jc w:val="left"/>
                            <w:tblInd w:w="9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3"/>
                            <w:gridCol w:w="1286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4" w:after="0"/>
                                  <w:ind w:left="68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BD-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UD1: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almacenamiento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información.</w:t>
                                </w:r>
                              </w:p>
                              <w:p>
                                <w:pPr>
                                  <w:pStyle w:val="TableParagraph"/>
                                  <w:ind w:left="68" w:right="8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Cuestiones</w:t>
                                </w:r>
                              </w:p>
                            </w:tc>
                            <w:tc>
                              <w:tcPr>
                                <w:tcW w:w="1286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 w:after="0"/>
                                  <w:ind w:left="190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Pág.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5.8pt;margin-top:39.65pt;width:498.9pt;height:45.6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802" w:type="dxa"/>
                      <w:jc w:val="left"/>
                      <w:tblInd w:w="9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3"/>
                      <w:gridCol w:w="1286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4" w:after="0"/>
                            <w:ind w:left="68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BD-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UD1: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Sistemas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almacenamiento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información.</w:t>
                          </w:r>
                        </w:p>
                        <w:p>
                          <w:pPr>
                            <w:pStyle w:val="TableParagraph"/>
                            <w:ind w:left="68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Cuestiones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1" w:after="0"/>
                            <w:ind w:left="190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Pág.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7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4">
          <wp:simplePos x="0" y="0"/>
          <wp:positionH relativeFrom="page">
            <wp:posOffset>999490</wp:posOffset>
          </wp:positionH>
          <wp:positionV relativeFrom="page">
            <wp:posOffset>563245</wp:posOffset>
          </wp:positionV>
          <wp:extent cx="354965" cy="468630"/>
          <wp:effectExtent l="0" t="0" r="0" b="0"/>
          <wp:wrapNone/>
          <wp:docPr id="9" name="Image 2 Copia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2 Copia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54965" cy="468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708660</wp:posOffset>
              </wp:positionH>
              <wp:positionV relativeFrom="page">
                <wp:posOffset>503555</wp:posOffset>
              </wp:positionV>
              <wp:extent cx="6336665" cy="580390"/>
              <wp:effectExtent l="0" t="0" r="0" b="0"/>
              <wp:wrapNone/>
              <wp:docPr id="10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36720" cy="58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tbl>
                          <w:tblPr>
                            <w:tblW w:w="9802" w:type="dxa"/>
                            <w:jc w:val="left"/>
                            <w:tblInd w:w="90" w:type="dxa"/>
                            <w:tblLayout w:type="fixed"/>
                            <w:tblCellMar>
                              <w:top w:w="0" w:type="dxa"/>
                              <w:left w:w="30" w:type="dxa"/>
                              <w:bottom w:w="0" w:type="dxa"/>
                              <w:right w:w="30" w:type="dxa"/>
                            </w:tblCellMar>
                            <w:tblLook w:val="01e0"/>
                          </w:tblPr>
                          <w:tblGrid>
                            <w:gridCol w:w="1263"/>
                            <w:gridCol w:w="7253"/>
                            <w:gridCol w:w="1286"/>
                          </w:tblGrid>
                          <w:tr>
                            <w:trPr>
                              <w:trHeight w:val="794" w:hRule="atLeast"/>
                            </w:trPr>
                            <w:tc>
                              <w:tcPr>
                                <w:tcW w:w="126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</w:tc>
                            <w:tc>
                              <w:tcPr>
                                <w:tcW w:w="7253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154" w:after="0"/>
                                  <w:ind w:left="68" w:right="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Módulo</w:t>
                                </w:r>
                                <w:r>
                                  <w:rPr>
                                    <w:b/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BD-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UD1: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almacenamiento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la</w:t>
                                </w:r>
                                <w:r>
                                  <w:rPr>
                                    <w:b/>
                                    <w:spacing w:val="-6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información.</w:t>
                                </w:r>
                              </w:p>
                              <w:p>
                                <w:pPr>
                                  <w:pStyle w:val="TableParagraph"/>
                                  <w:ind w:left="68" w:right="8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20"/>
                                  </w:rPr>
                                  <w:t>Cuestiones</w:t>
                                </w:r>
                              </w:p>
                            </w:tc>
                            <w:tc>
                              <w:tcPr>
                                <w:tcW w:w="1286" w:type="dxa"/>
                                <w:tcBorders>
                                  <w:top w:val="single" w:sz="24" w:space="0" w:color="808080"/>
                                  <w:left w:val="single" w:sz="24" w:space="0" w:color="808080"/>
                                  <w:bottom w:val="single" w:sz="24" w:space="0" w:color="808080"/>
                                  <w:right w:val="single" w:sz="24" w:space="0" w:color="808080"/>
                                </w:tcBorders>
                              </w:tcPr>
                              <w:p>
                                <w:pPr>
                                  <w:pStyle w:val="TableParagraph"/>
                                  <w:spacing w:before="43" w:after="0"/>
                                  <w:rPr>
                                    <w:rFonts w:ascii="Times New Roman" w:hAnsi="Times New Roman"/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0"/>
                                  </w:rPr>
                                </w:r>
                              </w:p>
                              <w:p>
                                <w:pPr>
                                  <w:pStyle w:val="TableParagraph"/>
                                  <w:spacing w:before="1" w:after="0"/>
                                  <w:ind w:left="190" w:right="0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 xml:space="preserve">Pág.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b/>
                                  </w:rPr>
                                  <w:fldChar w:fldCharType="end"/>
                                </w:r>
                                <w:r>
                                  <w:rPr>
                                    <w:b/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t>3</w:t>
                                </w:r>
                                <w:r>
                                  <w:rPr>
                                    <w:sz w:val="20"/>
                                    <w:spacing w:val="-10"/>
                                    <w:b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>
                          <w:pPr>
                            <w:pStyle w:val="BodyTex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5.8pt;margin-top:39.65pt;width:498.9pt;height:45.65pt;mso-wrap-style:none;v-text-anchor:middle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tbl>
                    <w:tblPr>
                      <w:tblW w:w="9802" w:type="dxa"/>
                      <w:jc w:val="left"/>
                      <w:tblInd w:w="90" w:type="dxa"/>
                      <w:tblLayout w:type="fixed"/>
                      <w:tblCellMar>
                        <w:top w:w="0" w:type="dxa"/>
                        <w:left w:w="30" w:type="dxa"/>
                        <w:bottom w:w="0" w:type="dxa"/>
                        <w:right w:w="30" w:type="dxa"/>
                      </w:tblCellMar>
                      <w:tblLook w:val="01e0"/>
                    </w:tblPr>
                    <w:tblGrid>
                      <w:gridCol w:w="1263"/>
                      <w:gridCol w:w="7253"/>
                      <w:gridCol w:w="1286"/>
                    </w:tblGrid>
                    <w:tr>
                      <w:trPr>
                        <w:trHeight w:val="794" w:hRule="atLeast"/>
                      </w:trPr>
                      <w:tc>
                        <w:tcPr>
                          <w:tcW w:w="126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</w:tc>
                      <w:tc>
                        <w:tcPr>
                          <w:tcW w:w="7253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154" w:after="0"/>
                            <w:ind w:left="68" w:right="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Módulo</w:t>
                          </w:r>
                          <w:r>
                            <w:rPr>
                              <w:b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BD-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UD1: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Sistemas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almacenamiento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la</w:t>
                          </w:r>
                          <w:r>
                            <w:rPr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información.</w:t>
                          </w:r>
                        </w:p>
                        <w:p>
                          <w:pPr>
                            <w:pStyle w:val="TableParagraph"/>
                            <w:ind w:left="68" w:right="8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Cuestiones</w:t>
                          </w:r>
                        </w:p>
                      </w:tc>
                      <w:tc>
                        <w:tcPr>
                          <w:tcW w:w="1286" w:type="dxa"/>
                          <w:tcBorders>
                            <w:top w:val="single" w:sz="24" w:space="0" w:color="808080"/>
                            <w:left w:val="single" w:sz="24" w:space="0" w:color="808080"/>
                            <w:bottom w:val="single" w:sz="24" w:space="0" w:color="808080"/>
                            <w:right w:val="single" w:sz="24" w:space="0" w:color="808080"/>
                          </w:tcBorders>
                        </w:tcPr>
                        <w:p>
                          <w:pPr>
                            <w:pStyle w:val="TableParagraph"/>
                            <w:spacing w:before="43" w:after="0"/>
                            <w:rPr>
                              <w:rFonts w:ascii="Times New Roman" w:hAnsi="Times New Roman"/>
                              <w:sz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</w:r>
                        </w:p>
                        <w:p>
                          <w:pPr>
                            <w:pStyle w:val="TableParagraph"/>
                            <w:spacing w:before="1" w:after="0"/>
                            <w:ind w:left="190" w:right="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Pág. </w:t>
                          </w:r>
                          <w:r>
                            <w:rPr>
                              <w:b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b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b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instrText xml:space="preserve"> NUMPAGES </w:instrTex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t>3</w:t>
                          </w:r>
                          <w:r>
                            <w:rPr>
                              <w:sz w:val="20"/>
                              <w:spacing w:val="-10"/>
                              <w:b/>
                            </w:rPr>
                            <w:fldChar w:fldCharType="end"/>
                          </w:r>
                        </w:p>
                      </w:tc>
                    </w:tr>
                  </w:tbl>
                  <w:p>
                    <w:pPr>
                      <w:pStyle w:val="BodyTex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3" w:hanging="361"/>
      </w:pPr>
      <w:rPr>
        <w:sz w:val="22"/>
        <w:spacing w:val="-2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553" w:hanging="360"/>
      </w:pPr>
      <w:rPr>
        <w:sz w:val="22"/>
        <w:spacing w:val="-1"/>
        <w:i w:val="false"/>
        <w:b w:val="false"/>
        <w:szCs w:val="22"/>
        <w:iCs w:val="false"/>
        <w:bCs w:val="false"/>
        <w:w w:val="100"/>
        <w:rFonts w:ascii="Calibri" w:hAnsi="Calibri" w:eastAsia="Calibri" w:cs="Calibri"/>
        <w:lang w:val="es-E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11" w:hanging="360"/>
      </w:pPr>
      <w:rPr>
        <w:rFonts w:ascii="Symbol" w:hAnsi="Symbol" w:cs="Symbol" w:hint="default"/>
        <w:lang w:val="es-E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63" w:hanging="360"/>
      </w:pPr>
      <w:rPr>
        <w:rFonts w:ascii="Symbol" w:hAnsi="Symbol" w:cs="Symbol" w:hint="default"/>
        <w:lang w:val="es-E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4" w:hanging="360"/>
      </w:pPr>
      <w:rPr>
        <w:rFonts w:ascii="Symbol" w:hAnsi="Symbol" w:cs="Symbol" w:hint="default"/>
        <w:lang w:val="es-E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66" w:hanging="360"/>
      </w:pPr>
      <w:rPr>
        <w:rFonts w:ascii="Symbol" w:hAnsi="Symbol" w:cs="Symbol" w:hint="default"/>
        <w:lang w:val="es-E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17" w:hanging="360"/>
      </w:pPr>
      <w:rPr>
        <w:rFonts w:ascii="Symbol" w:hAnsi="Symbol" w:cs="Symbol" w:hint="default"/>
        <w:lang w:val="es-E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69" w:hanging="360"/>
      </w:pPr>
      <w:rPr>
        <w:rFonts w:ascii="Symbol" w:hAnsi="Symbol" w:cs="Symbol" w:hint="default"/>
        <w:lang w:val="es-E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20" w:hanging="360"/>
      </w:pPr>
      <w:rPr>
        <w:rFonts w:ascii="Symbol" w:hAnsi="Symbol" w:cs="Symbol" w:hint="default"/>
        <w:lang w:val="es-E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hanging="359" w:left="832"/>
      <w:jc w:val="both"/>
      <w:outlineLvl w:val="1"/>
    </w:pPr>
    <w:rPr>
      <w:rFonts w:ascii="Calibri" w:hAnsi="Calibri" w:eastAsia="Calibri" w:cs="Calibri"/>
      <w:b/>
      <w:bCs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s-ES" w:eastAsia="en-US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hanging="359" w:left="832"/>
    </w:pPr>
    <w:rPr>
      <w:rFonts w:ascii="Calibri" w:hAnsi="Calibri" w:eastAsia="Calibri" w:cs="Calibri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paragraph" w:styleId="Footer">
    <w:name w:val="footer"/>
    <w:basedOn w:val="Cabeceraypie"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LibreOffice/24.8.0.3$Windows_X86_64 LibreOffice_project/0bdf1299c94fe897b119f97f3c613e9dca6be583</Application>
  <AppVersion>15.0000</AppVersion>
  <Pages>3</Pages>
  <Words>761</Words>
  <Characters>3973</Characters>
  <CharactersWithSpaces>4676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2024-09-20T18:22:16Z</dcterms:created>
  <dc:creator>cmmg</dc:creator>
  <dc:description/>
  <dc:language>es-ES</dc:language>
  <cp:lastModifiedBy/>
  <dcterms:modified xsi:type="dcterms:W3CDTF">2024-09-23T16:35:12Z</dcterms:modified>
  <cp:revision>2</cp:revision>
  <dc:subject/>
  <dc:title>BBDD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2024-09-20T00:00:00Z</vt:filetime>
  </property>
  <property fmtid="{D5CDD505-2E9C-101B-9397-08002B2CF9AE}" pid="5" name="Producer">
    <vt:lpwstr>Microsoft® Word para Microsoft 365</vt:lpwstr>
  </property>
</Properties>
</file>