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678D" w:rsidRPr="009139FD" w:rsidRDefault="00000000" w:rsidP="009139FD">
      <w:pPr>
        <w:spacing w:before="240" w:after="240"/>
        <w:jc w:val="center"/>
        <w:rPr>
          <w:b/>
          <w:bCs/>
          <w:sz w:val="24"/>
          <w:szCs w:val="24"/>
        </w:rPr>
      </w:pPr>
      <w:r w:rsidRPr="009139FD">
        <w:rPr>
          <w:b/>
          <w:bCs/>
          <w:sz w:val="24"/>
          <w:szCs w:val="24"/>
        </w:rPr>
        <w:t>Programa de Sustentabilidade e Responsabilidade Social - Melhores Compras</w:t>
      </w:r>
    </w:p>
    <w:p w14:paraId="00000002" w14:textId="77777777" w:rsidR="0002678D" w:rsidRPr="009139FD" w:rsidRDefault="00000000">
      <w:pPr>
        <w:spacing w:before="240" w:after="240"/>
        <w:rPr>
          <w:b/>
          <w:bCs/>
          <w:sz w:val="24"/>
          <w:szCs w:val="24"/>
        </w:rPr>
      </w:pPr>
      <w:r w:rsidRPr="009139FD">
        <w:rPr>
          <w:b/>
          <w:bCs/>
          <w:sz w:val="24"/>
          <w:szCs w:val="24"/>
        </w:rPr>
        <w:t>1. Diagnóstico Inicial:</w:t>
      </w:r>
    </w:p>
    <w:p w14:paraId="00000003" w14:textId="77777777" w:rsidR="0002678D" w:rsidRPr="009139FD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 w:rsidRPr="009139FD">
        <w:rPr>
          <w:sz w:val="24"/>
          <w:szCs w:val="24"/>
        </w:rPr>
        <w:t>Avaliação Social: Analisar as condições de trabalho, políticas de inclusão e diversidade, e o impacto social das operações da empresa.</w:t>
      </w:r>
    </w:p>
    <w:p w14:paraId="00000004" w14:textId="77777777" w:rsidR="0002678D" w:rsidRPr="009139FD" w:rsidRDefault="00000000">
      <w:pPr>
        <w:numPr>
          <w:ilvl w:val="0"/>
          <w:numId w:val="2"/>
        </w:numPr>
        <w:rPr>
          <w:sz w:val="24"/>
          <w:szCs w:val="24"/>
        </w:rPr>
      </w:pPr>
      <w:r w:rsidRPr="009139FD">
        <w:rPr>
          <w:sz w:val="24"/>
          <w:szCs w:val="24"/>
        </w:rPr>
        <w:t>Avaliação de Governança: Revisar as práticas de transparência, ética empresarial e combate à corrupção.</w:t>
      </w:r>
    </w:p>
    <w:p w14:paraId="00000005" w14:textId="77777777" w:rsidR="0002678D" w:rsidRPr="009139FD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 w:rsidRPr="009139FD">
        <w:rPr>
          <w:sz w:val="24"/>
          <w:szCs w:val="24"/>
        </w:rPr>
        <w:t>Avaliação Ambiental: Mapear o consumo de recursos naturais (energia elétrica, água) nas instalações (lojas, escritórios, centros de distribuição). Quantificar a geração de resíduos sólidos (embalagens, produtos descartados, lixo operacional) e as emissões de gases de efeito estufa (provenientes da logística, consumo de energia e operações). Avaliar o ciclo de vida dos principais produtos comercializados e o uso de materiais sustentáveis em embalagens.</w:t>
      </w:r>
    </w:p>
    <w:p w14:paraId="00000006" w14:textId="38E22B43" w:rsidR="0002678D" w:rsidRPr="009139FD" w:rsidRDefault="00000000">
      <w:pPr>
        <w:spacing w:before="240" w:after="240"/>
        <w:rPr>
          <w:b/>
          <w:bCs/>
          <w:sz w:val="24"/>
          <w:szCs w:val="24"/>
        </w:rPr>
      </w:pPr>
      <w:r w:rsidRPr="009139FD">
        <w:rPr>
          <w:b/>
          <w:bCs/>
          <w:sz w:val="24"/>
          <w:szCs w:val="24"/>
        </w:rPr>
        <w:t>2. Definição de Metas ESG:</w:t>
      </w:r>
    </w:p>
    <w:p w14:paraId="00000007" w14:textId="77777777" w:rsidR="0002678D" w:rsidRPr="009139FD" w:rsidRDefault="00000000">
      <w:pPr>
        <w:numPr>
          <w:ilvl w:val="0"/>
          <w:numId w:val="6"/>
        </w:numPr>
        <w:spacing w:before="240"/>
        <w:rPr>
          <w:sz w:val="24"/>
          <w:szCs w:val="24"/>
        </w:rPr>
      </w:pPr>
      <w:r w:rsidRPr="009139FD">
        <w:rPr>
          <w:sz w:val="24"/>
          <w:szCs w:val="24"/>
        </w:rPr>
        <w:t>Social:</w:t>
      </w:r>
    </w:p>
    <w:p w14:paraId="00000008" w14:textId="77777777" w:rsidR="0002678D" w:rsidRPr="009139FD" w:rsidRDefault="00000000">
      <w:pPr>
        <w:numPr>
          <w:ilvl w:val="1"/>
          <w:numId w:val="6"/>
        </w:numPr>
        <w:rPr>
          <w:sz w:val="24"/>
          <w:szCs w:val="24"/>
        </w:rPr>
      </w:pPr>
      <w:r w:rsidRPr="009139FD">
        <w:rPr>
          <w:sz w:val="24"/>
          <w:szCs w:val="24"/>
        </w:rPr>
        <w:t>Aumentar a diversidade e inclusão no ambiente de trabalho, estabelecendo metas de contratação para minorias;</w:t>
      </w:r>
    </w:p>
    <w:p w14:paraId="00000009" w14:textId="77777777" w:rsidR="0002678D" w:rsidRPr="009139FD" w:rsidRDefault="00000000">
      <w:pPr>
        <w:numPr>
          <w:ilvl w:val="1"/>
          <w:numId w:val="6"/>
        </w:numPr>
        <w:rPr>
          <w:sz w:val="24"/>
          <w:szCs w:val="24"/>
        </w:rPr>
      </w:pPr>
      <w:r w:rsidRPr="009139FD">
        <w:rPr>
          <w:sz w:val="24"/>
          <w:szCs w:val="24"/>
        </w:rPr>
        <w:t>Investir em programas de desenvolvimento comunitário, como educação e saúde.</w:t>
      </w:r>
    </w:p>
    <w:p w14:paraId="0000000A" w14:textId="77777777" w:rsidR="0002678D" w:rsidRPr="009139FD" w:rsidRDefault="00000000">
      <w:pPr>
        <w:numPr>
          <w:ilvl w:val="0"/>
          <w:numId w:val="6"/>
        </w:numPr>
        <w:rPr>
          <w:sz w:val="24"/>
          <w:szCs w:val="24"/>
        </w:rPr>
      </w:pPr>
      <w:r w:rsidRPr="009139FD">
        <w:rPr>
          <w:sz w:val="24"/>
          <w:szCs w:val="24"/>
        </w:rPr>
        <w:t>Governança:</w:t>
      </w:r>
    </w:p>
    <w:p w14:paraId="0000000B" w14:textId="77777777" w:rsidR="0002678D" w:rsidRPr="009139FD" w:rsidRDefault="00000000">
      <w:pPr>
        <w:numPr>
          <w:ilvl w:val="1"/>
          <w:numId w:val="6"/>
        </w:numPr>
        <w:rPr>
          <w:sz w:val="24"/>
          <w:szCs w:val="24"/>
        </w:rPr>
      </w:pPr>
      <w:r w:rsidRPr="009139FD">
        <w:rPr>
          <w:sz w:val="24"/>
          <w:szCs w:val="24"/>
        </w:rPr>
        <w:t>Adotar políticas de transparência e ética empresarial mais rigorosas;</w:t>
      </w:r>
    </w:p>
    <w:p w14:paraId="0000000C" w14:textId="77777777" w:rsidR="0002678D" w:rsidRPr="009139FD" w:rsidRDefault="00000000">
      <w:pPr>
        <w:numPr>
          <w:ilvl w:val="1"/>
          <w:numId w:val="6"/>
        </w:numPr>
        <w:rPr>
          <w:sz w:val="24"/>
          <w:szCs w:val="24"/>
        </w:rPr>
      </w:pPr>
      <w:r w:rsidRPr="009139FD">
        <w:rPr>
          <w:sz w:val="24"/>
          <w:szCs w:val="24"/>
        </w:rPr>
        <w:t>Implementar um sistema de auditoria independente para monitorar práticas internas.</w:t>
      </w:r>
    </w:p>
    <w:p w14:paraId="0000000D" w14:textId="77777777" w:rsidR="0002678D" w:rsidRPr="009139FD" w:rsidRDefault="00000000">
      <w:pPr>
        <w:numPr>
          <w:ilvl w:val="0"/>
          <w:numId w:val="6"/>
        </w:numPr>
        <w:rPr>
          <w:sz w:val="24"/>
          <w:szCs w:val="24"/>
        </w:rPr>
      </w:pPr>
      <w:r w:rsidRPr="009139FD">
        <w:rPr>
          <w:sz w:val="24"/>
          <w:szCs w:val="24"/>
        </w:rPr>
        <w:t>Ambiental:</w:t>
      </w:r>
    </w:p>
    <w:p w14:paraId="0000000E" w14:textId="77777777" w:rsidR="0002678D" w:rsidRPr="009139FD" w:rsidRDefault="00000000">
      <w:pPr>
        <w:numPr>
          <w:ilvl w:val="1"/>
          <w:numId w:val="6"/>
        </w:numPr>
        <w:rPr>
          <w:sz w:val="24"/>
          <w:szCs w:val="24"/>
        </w:rPr>
      </w:pPr>
      <w:r w:rsidRPr="009139FD">
        <w:rPr>
          <w:sz w:val="24"/>
          <w:szCs w:val="24"/>
        </w:rPr>
        <w:t xml:space="preserve">Reduzir o consumo de energia elétrica em 15% em </w:t>
      </w:r>
      <w:proofErr w:type="gramStart"/>
      <w:r w:rsidRPr="009139FD">
        <w:rPr>
          <w:sz w:val="24"/>
          <w:szCs w:val="24"/>
        </w:rPr>
        <w:t>3</w:t>
      </w:r>
      <w:proofErr w:type="gramEnd"/>
      <w:r w:rsidRPr="009139FD">
        <w:rPr>
          <w:sz w:val="24"/>
          <w:szCs w:val="24"/>
        </w:rPr>
        <w:t xml:space="preserve"> anos, através de medidas de eficiência energética.</w:t>
      </w:r>
    </w:p>
    <w:p w14:paraId="0000000F" w14:textId="77777777" w:rsidR="0002678D" w:rsidRPr="009139FD" w:rsidRDefault="00000000">
      <w:pPr>
        <w:numPr>
          <w:ilvl w:val="1"/>
          <w:numId w:val="6"/>
        </w:numPr>
        <w:rPr>
          <w:sz w:val="24"/>
          <w:szCs w:val="24"/>
        </w:rPr>
      </w:pPr>
      <w:r w:rsidRPr="009139FD">
        <w:rPr>
          <w:sz w:val="24"/>
          <w:szCs w:val="24"/>
        </w:rPr>
        <w:t xml:space="preserve">Aumentar o percentual de resíduos enviados para reciclagem para 50% em </w:t>
      </w:r>
      <w:proofErr w:type="gramStart"/>
      <w:r w:rsidRPr="009139FD">
        <w:rPr>
          <w:sz w:val="24"/>
          <w:szCs w:val="24"/>
        </w:rPr>
        <w:t>2</w:t>
      </w:r>
      <w:proofErr w:type="gramEnd"/>
      <w:r w:rsidRPr="009139FD">
        <w:rPr>
          <w:sz w:val="24"/>
          <w:szCs w:val="24"/>
        </w:rPr>
        <w:t xml:space="preserve"> anos.</w:t>
      </w:r>
    </w:p>
    <w:p w14:paraId="00000010" w14:textId="77777777" w:rsidR="0002678D" w:rsidRPr="009139FD" w:rsidRDefault="00000000">
      <w:pPr>
        <w:numPr>
          <w:ilvl w:val="1"/>
          <w:numId w:val="6"/>
        </w:numPr>
        <w:rPr>
          <w:sz w:val="24"/>
          <w:szCs w:val="24"/>
        </w:rPr>
      </w:pPr>
      <w:r w:rsidRPr="009139FD">
        <w:rPr>
          <w:sz w:val="24"/>
          <w:szCs w:val="24"/>
        </w:rPr>
        <w:t xml:space="preserve">Diminuir as emissões de CO2 da frota de entrega em 10% em </w:t>
      </w:r>
      <w:proofErr w:type="gramStart"/>
      <w:r w:rsidRPr="009139FD">
        <w:rPr>
          <w:sz w:val="24"/>
          <w:szCs w:val="24"/>
        </w:rPr>
        <w:t>3</w:t>
      </w:r>
      <w:proofErr w:type="gramEnd"/>
      <w:r w:rsidRPr="009139FD">
        <w:rPr>
          <w:sz w:val="24"/>
          <w:szCs w:val="24"/>
        </w:rPr>
        <w:t xml:space="preserve"> anos, através da otimização de rotas e avaliação de veículos mais eficientes.</w:t>
      </w:r>
    </w:p>
    <w:p w14:paraId="00000011" w14:textId="77777777" w:rsidR="0002678D" w:rsidRPr="009139FD" w:rsidRDefault="00000000">
      <w:pPr>
        <w:numPr>
          <w:ilvl w:val="1"/>
          <w:numId w:val="6"/>
        </w:numPr>
        <w:rPr>
          <w:sz w:val="24"/>
          <w:szCs w:val="24"/>
        </w:rPr>
      </w:pPr>
      <w:r w:rsidRPr="009139FD">
        <w:rPr>
          <w:sz w:val="24"/>
          <w:szCs w:val="24"/>
        </w:rPr>
        <w:t xml:space="preserve">Aumentar em 20% a oferta de produtos com selos de sustentabilidade reconhecidos em </w:t>
      </w:r>
      <w:proofErr w:type="gramStart"/>
      <w:r w:rsidRPr="009139FD">
        <w:rPr>
          <w:sz w:val="24"/>
          <w:szCs w:val="24"/>
        </w:rPr>
        <w:t>2</w:t>
      </w:r>
      <w:proofErr w:type="gramEnd"/>
      <w:r w:rsidRPr="009139FD">
        <w:rPr>
          <w:sz w:val="24"/>
          <w:szCs w:val="24"/>
        </w:rPr>
        <w:t xml:space="preserve"> anos.</w:t>
      </w:r>
    </w:p>
    <w:p w14:paraId="00000012" w14:textId="77777777" w:rsidR="0002678D" w:rsidRPr="009139FD" w:rsidRDefault="00000000">
      <w:pPr>
        <w:numPr>
          <w:ilvl w:val="1"/>
          <w:numId w:val="6"/>
        </w:numPr>
        <w:spacing w:after="240"/>
        <w:rPr>
          <w:sz w:val="24"/>
          <w:szCs w:val="24"/>
        </w:rPr>
      </w:pPr>
      <w:r w:rsidRPr="009139FD">
        <w:rPr>
          <w:sz w:val="24"/>
          <w:szCs w:val="24"/>
        </w:rPr>
        <w:t>Implementar um programa de logística reversa para recolhimento e descarte adequado de produtos eletrônicos selecionados.</w:t>
      </w:r>
    </w:p>
    <w:p w14:paraId="00000013" w14:textId="77777777" w:rsidR="0002678D" w:rsidRPr="009139FD" w:rsidRDefault="00000000">
      <w:pPr>
        <w:spacing w:before="240" w:after="240"/>
        <w:rPr>
          <w:b/>
          <w:bCs/>
          <w:sz w:val="24"/>
          <w:szCs w:val="24"/>
        </w:rPr>
      </w:pPr>
      <w:r w:rsidRPr="009139FD">
        <w:rPr>
          <w:b/>
          <w:bCs/>
          <w:sz w:val="24"/>
          <w:szCs w:val="24"/>
        </w:rPr>
        <w:t>3. Implementação de Iniciativas:</w:t>
      </w:r>
    </w:p>
    <w:p w14:paraId="00000014" w14:textId="77777777" w:rsidR="0002678D" w:rsidRPr="009139FD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 w:rsidRPr="009139FD">
        <w:rPr>
          <w:sz w:val="24"/>
          <w:szCs w:val="24"/>
        </w:rPr>
        <w:t>Social:</w:t>
      </w:r>
    </w:p>
    <w:p w14:paraId="00000015" w14:textId="77777777" w:rsidR="0002678D" w:rsidRPr="009139FD" w:rsidRDefault="00000000">
      <w:pPr>
        <w:numPr>
          <w:ilvl w:val="1"/>
          <w:numId w:val="1"/>
        </w:numPr>
        <w:rPr>
          <w:sz w:val="24"/>
          <w:szCs w:val="24"/>
        </w:rPr>
      </w:pPr>
      <w:r w:rsidRPr="009139FD">
        <w:rPr>
          <w:sz w:val="24"/>
          <w:szCs w:val="24"/>
        </w:rPr>
        <w:lastRenderedPageBreak/>
        <w:t>Estabelecer parcerias com ONGs locais para apoiar iniciativas comunitárias;</w:t>
      </w:r>
    </w:p>
    <w:p w14:paraId="00000016" w14:textId="77777777" w:rsidR="0002678D" w:rsidRPr="009139FD" w:rsidRDefault="00000000">
      <w:pPr>
        <w:numPr>
          <w:ilvl w:val="1"/>
          <w:numId w:val="1"/>
        </w:numPr>
        <w:rPr>
          <w:sz w:val="24"/>
          <w:szCs w:val="24"/>
        </w:rPr>
      </w:pPr>
      <w:r w:rsidRPr="009139FD">
        <w:rPr>
          <w:sz w:val="24"/>
          <w:szCs w:val="24"/>
        </w:rPr>
        <w:t>Oferecer treinamentos de desenvolvimento profissional e programas de bem-estar para os funcionários.</w:t>
      </w:r>
    </w:p>
    <w:p w14:paraId="00000017" w14:textId="77777777" w:rsidR="0002678D" w:rsidRPr="009139FD" w:rsidRDefault="00000000">
      <w:pPr>
        <w:numPr>
          <w:ilvl w:val="0"/>
          <w:numId w:val="1"/>
        </w:numPr>
        <w:rPr>
          <w:sz w:val="24"/>
          <w:szCs w:val="24"/>
        </w:rPr>
      </w:pPr>
      <w:r w:rsidRPr="009139FD">
        <w:rPr>
          <w:sz w:val="24"/>
          <w:szCs w:val="24"/>
        </w:rPr>
        <w:t>Governança:</w:t>
      </w:r>
    </w:p>
    <w:p w14:paraId="00000018" w14:textId="77777777" w:rsidR="0002678D" w:rsidRPr="009139FD" w:rsidRDefault="00000000">
      <w:pPr>
        <w:numPr>
          <w:ilvl w:val="1"/>
          <w:numId w:val="1"/>
        </w:numPr>
        <w:rPr>
          <w:sz w:val="24"/>
          <w:szCs w:val="24"/>
        </w:rPr>
      </w:pPr>
      <w:r w:rsidRPr="009139FD">
        <w:rPr>
          <w:sz w:val="24"/>
          <w:szCs w:val="24"/>
        </w:rPr>
        <w:t>Publicar relatórios anuais de sustentabilidade seguindo as diretrizes da Global Reporting Initiative (GRI);</w:t>
      </w:r>
    </w:p>
    <w:p w14:paraId="00000019" w14:textId="77777777" w:rsidR="0002678D" w:rsidRPr="009139FD" w:rsidRDefault="00000000">
      <w:pPr>
        <w:numPr>
          <w:ilvl w:val="1"/>
          <w:numId w:val="1"/>
        </w:numPr>
        <w:rPr>
          <w:sz w:val="24"/>
          <w:szCs w:val="24"/>
        </w:rPr>
      </w:pPr>
      <w:r w:rsidRPr="009139FD">
        <w:rPr>
          <w:sz w:val="24"/>
          <w:szCs w:val="24"/>
        </w:rPr>
        <w:t xml:space="preserve">Aderir ao Pacto Global da ONU e seus </w:t>
      </w:r>
      <w:proofErr w:type="gramStart"/>
      <w:r w:rsidRPr="009139FD">
        <w:rPr>
          <w:sz w:val="24"/>
          <w:szCs w:val="24"/>
        </w:rPr>
        <w:t>10</w:t>
      </w:r>
      <w:proofErr w:type="gramEnd"/>
      <w:r w:rsidRPr="009139FD">
        <w:rPr>
          <w:sz w:val="24"/>
          <w:szCs w:val="24"/>
        </w:rPr>
        <w:t xml:space="preserve"> princípios universais.</w:t>
      </w:r>
    </w:p>
    <w:p w14:paraId="0000001A" w14:textId="77777777" w:rsidR="0002678D" w:rsidRPr="009139FD" w:rsidRDefault="00000000">
      <w:pPr>
        <w:numPr>
          <w:ilvl w:val="0"/>
          <w:numId w:val="1"/>
        </w:numPr>
        <w:rPr>
          <w:sz w:val="24"/>
          <w:szCs w:val="24"/>
        </w:rPr>
      </w:pPr>
      <w:r w:rsidRPr="009139FD">
        <w:rPr>
          <w:sz w:val="24"/>
          <w:szCs w:val="24"/>
        </w:rPr>
        <w:t>Ambiental:</w:t>
      </w:r>
    </w:p>
    <w:p w14:paraId="0000001B" w14:textId="77777777" w:rsidR="0002678D" w:rsidRPr="009139FD" w:rsidRDefault="00000000">
      <w:pPr>
        <w:numPr>
          <w:ilvl w:val="1"/>
          <w:numId w:val="1"/>
        </w:numPr>
        <w:rPr>
          <w:sz w:val="24"/>
          <w:szCs w:val="24"/>
        </w:rPr>
      </w:pPr>
      <w:r w:rsidRPr="009139FD">
        <w:rPr>
          <w:sz w:val="24"/>
          <w:szCs w:val="24"/>
        </w:rPr>
        <w:t>Substituir a iluminação convencional por LED em todas as instalações.</w:t>
      </w:r>
    </w:p>
    <w:p w14:paraId="0000001C" w14:textId="77777777" w:rsidR="0002678D" w:rsidRPr="009139FD" w:rsidRDefault="00000000">
      <w:pPr>
        <w:numPr>
          <w:ilvl w:val="1"/>
          <w:numId w:val="1"/>
        </w:numPr>
        <w:rPr>
          <w:sz w:val="24"/>
          <w:szCs w:val="24"/>
        </w:rPr>
      </w:pPr>
      <w:r w:rsidRPr="009139FD">
        <w:rPr>
          <w:sz w:val="24"/>
          <w:szCs w:val="24"/>
        </w:rPr>
        <w:t>Implementar sistemas de gestão de energia para monitoramento e controle do consumo.</w:t>
      </w:r>
    </w:p>
    <w:p w14:paraId="0000001D" w14:textId="77777777" w:rsidR="0002678D" w:rsidRPr="009139FD" w:rsidRDefault="00000000">
      <w:pPr>
        <w:numPr>
          <w:ilvl w:val="1"/>
          <w:numId w:val="1"/>
        </w:numPr>
        <w:rPr>
          <w:sz w:val="24"/>
          <w:szCs w:val="24"/>
        </w:rPr>
      </w:pPr>
      <w:r w:rsidRPr="009139FD">
        <w:rPr>
          <w:sz w:val="24"/>
          <w:szCs w:val="24"/>
        </w:rPr>
        <w:t>Criar pontos de coleta seletiva bem sinalizados para clientes e funcionários.</w:t>
      </w:r>
    </w:p>
    <w:p w14:paraId="0000001E" w14:textId="77777777" w:rsidR="0002678D" w:rsidRPr="009139FD" w:rsidRDefault="00000000">
      <w:pPr>
        <w:numPr>
          <w:ilvl w:val="1"/>
          <w:numId w:val="1"/>
        </w:numPr>
        <w:rPr>
          <w:sz w:val="24"/>
          <w:szCs w:val="24"/>
        </w:rPr>
      </w:pPr>
      <w:r w:rsidRPr="009139FD">
        <w:rPr>
          <w:sz w:val="24"/>
          <w:szCs w:val="24"/>
        </w:rPr>
        <w:t>Estabelecer parcerias com cooperativas de reciclagem e empresas especializadas em tratamento de resíduos.</w:t>
      </w:r>
    </w:p>
    <w:p w14:paraId="0000001F" w14:textId="77777777" w:rsidR="0002678D" w:rsidRPr="009139FD" w:rsidRDefault="00000000">
      <w:pPr>
        <w:numPr>
          <w:ilvl w:val="1"/>
          <w:numId w:val="1"/>
        </w:numPr>
        <w:rPr>
          <w:sz w:val="24"/>
          <w:szCs w:val="24"/>
        </w:rPr>
      </w:pPr>
      <w:r w:rsidRPr="009139FD">
        <w:rPr>
          <w:sz w:val="24"/>
          <w:szCs w:val="24"/>
        </w:rPr>
        <w:t>Adotar software de otimização de rotas para a logística de entrega.</w:t>
      </w:r>
    </w:p>
    <w:p w14:paraId="00000020" w14:textId="77777777" w:rsidR="0002678D" w:rsidRPr="009139FD" w:rsidRDefault="00000000">
      <w:pPr>
        <w:numPr>
          <w:ilvl w:val="1"/>
          <w:numId w:val="1"/>
        </w:numPr>
        <w:rPr>
          <w:sz w:val="24"/>
          <w:szCs w:val="24"/>
        </w:rPr>
      </w:pPr>
      <w:r w:rsidRPr="009139FD">
        <w:rPr>
          <w:sz w:val="24"/>
          <w:szCs w:val="24"/>
        </w:rPr>
        <w:t>Utilizar embalagens feitas de material reciclado ou com design que minimize o uso de material.</w:t>
      </w:r>
    </w:p>
    <w:p w14:paraId="00000021" w14:textId="77777777" w:rsidR="0002678D" w:rsidRPr="009139FD" w:rsidRDefault="00000000">
      <w:pPr>
        <w:numPr>
          <w:ilvl w:val="1"/>
          <w:numId w:val="1"/>
        </w:numPr>
        <w:rPr>
          <w:sz w:val="24"/>
          <w:szCs w:val="24"/>
        </w:rPr>
      </w:pPr>
      <w:r w:rsidRPr="009139FD">
        <w:rPr>
          <w:sz w:val="24"/>
          <w:szCs w:val="24"/>
        </w:rPr>
        <w:t>Promover campanhas de conscientização sobre consumo consciente e descarte correto para clientes e colaboradores.</w:t>
      </w:r>
    </w:p>
    <w:p w14:paraId="00000022" w14:textId="77777777" w:rsidR="0002678D" w:rsidRPr="009139FD" w:rsidRDefault="00000000">
      <w:pPr>
        <w:numPr>
          <w:ilvl w:val="1"/>
          <w:numId w:val="1"/>
        </w:numPr>
        <w:spacing w:after="240"/>
        <w:rPr>
          <w:sz w:val="24"/>
          <w:szCs w:val="24"/>
        </w:rPr>
      </w:pPr>
      <w:r w:rsidRPr="009139FD">
        <w:rPr>
          <w:sz w:val="24"/>
          <w:szCs w:val="24"/>
        </w:rPr>
        <w:t>Desenvolver critérios ambientais para seleção de novos fornecedores e produtos.</w:t>
      </w:r>
    </w:p>
    <w:p w14:paraId="00000023" w14:textId="77777777" w:rsidR="0002678D" w:rsidRPr="009139FD" w:rsidRDefault="00000000">
      <w:pPr>
        <w:spacing w:before="240" w:after="240"/>
        <w:rPr>
          <w:b/>
          <w:bCs/>
          <w:sz w:val="24"/>
          <w:szCs w:val="24"/>
        </w:rPr>
      </w:pPr>
      <w:r w:rsidRPr="009139FD">
        <w:rPr>
          <w:b/>
          <w:bCs/>
          <w:sz w:val="24"/>
          <w:szCs w:val="24"/>
        </w:rPr>
        <w:t>4. Monitoramento e Relatórios:</w:t>
      </w:r>
    </w:p>
    <w:p w14:paraId="00000024" w14:textId="77777777" w:rsidR="0002678D" w:rsidRPr="009139FD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 w:rsidRPr="009139FD">
        <w:rPr>
          <w:sz w:val="24"/>
          <w:szCs w:val="24"/>
        </w:rPr>
        <w:t>Desenvolver indicadores de desempenho para cada área (ambiental, social e governança) e monitorar regularmente os progressos;</w:t>
      </w:r>
    </w:p>
    <w:p w14:paraId="00000025" w14:textId="77777777" w:rsidR="0002678D" w:rsidRPr="009139FD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 w:rsidRPr="009139FD">
        <w:rPr>
          <w:sz w:val="24"/>
          <w:szCs w:val="24"/>
        </w:rPr>
        <w:t>Divulgar os resultados em relatórios públicos anuais, destacando os avanços e as áreas que necessitam de melhorias.</w:t>
      </w:r>
    </w:p>
    <w:p w14:paraId="00000026" w14:textId="77777777" w:rsidR="0002678D" w:rsidRPr="009139FD" w:rsidRDefault="00000000">
      <w:pPr>
        <w:spacing w:before="240" w:after="240"/>
        <w:rPr>
          <w:b/>
          <w:bCs/>
          <w:sz w:val="24"/>
          <w:szCs w:val="24"/>
        </w:rPr>
      </w:pPr>
      <w:r w:rsidRPr="009139FD">
        <w:rPr>
          <w:b/>
          <w:bCs/>
          <w:sz w:val="24"/>
          <w:szCs w:val="24"/>
        </w:rPr>
        <w:t>5. Engajamento e Comunicação:</w:t>
      </w:r>
    </w:p>
    <w:p w14:paraId="00000027" w14:textId="77777777" w:rsidR="0002678D" w:rsidRPr="009139FD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 w:rsidRPr="009139FD">
        <w:rPr>
          <w:sz w:val="24"/>
          <w:szCs w:val="24"/>
        </w:rPr>
        <w:t>Engajar os stakeholders (funcionários, clientes, fornecedores e comunidade) por meio de workshops e seminários sobre ESG;</w:t>
      </w:r>
    </w:p>
    <w:p w14:paraId="00000028" w14:textId="77777777" w:rsidR="0002678D" w:rsidRPr="009139FD" w:rsidRDefault="00000000">
      <w:pPr>
        <w:numPr>
          <w:ilvl w:val="0"/>
          <w:numId w:val="4"/>
        </w:numPr>
        <w:spacing w:after="240"/>
        <w:rPr>
          <w:sz w:val="24"/>
          <w:szCs w:val="24"/>
        </w:rPr>
      </w:pPr>
      <w:r w:rsidRPr="009139FD">
        <w:rPr>
          <w:sz w:val="24"/>
          <w:szCs w:val="24"/>
        </w:rPr>
        <w:t>Utilizar as redes sociais e o site da empresa para comunicar as iniciativas e os resultados alcançados, promovendo transparência e responsabilidade.</w:t>
      </w:r>
    </w:p>
    <w:p w14:paraId="00000029" w14:textId="77777777" w:rsidR="0002678D" w:rsidRPr="009139FD" w:rsidRDefault="00000000">
      <w:pPr>
        <w:spacing w:before="240" w:after="240"/>
        <w:rPr>
          <w:b/>
          <w:bCs/>
          <w:sz w:val="24"/>
          <w:szCs w:val="24"/>
        </w:rPr>
      </w:pPr>
      <w:r w:rsidRPr="009139FD">
        <w:rPr>
          <w:b/>
          <w:bCs/>
          <w:sz w:val="24"/>
          <w:szCs w:val="24"/>
        </w:rPr>
        <w:t>Benefícios Esperados:</w:t>
      </w:r>
    </w:p>
    <w:p w14:paraId="0000002A" w14:textId="77777777" w:rsidR="0002678D" w:rsidRPr="009139FD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 w:rsidRPr="009139FD">
        <w:rPr>
          <w:sz w:val="24"/>
          <w:szCs w:val="24"/>
        </w:rPr>
        <w:t>Social: Melhoria nas condições de trabalho e maior impacto positivo nas comunidades locais;</w:t>
      </w:r>
    </w:p>
    <w:p w14:paraId="0000002B" w14:textId="77777777" w:rsidR="0002678D" w:rsidRPr="009139FD" w:rsidRDefault="00000000">
      <w:pPr>
        <w:numPr>
          <w:ilvl w:val="0"/>
          <w:numId w:val="5"/>
        </w:numPr>
        <w:rPr>
          <w:sz w:val="24"/>
          <w:szCs w:val="24"/>
        </w:rPr>
      </w:pPr>
      <w:r w:rsidRPr="009139FD">
        <w:rPr>
          <w:sz w:val="24"/>
          <w:szCs w:val="24"/>
        </w:rPr>
        <w:lastRenderedPageBreak/>
        <w:t>Governança: Aumento da transparência e da confiança dos stakeholders, além de uma imagem corporativa fortalecida;</w:t>
      </w:r>
    </w:p>
    <w:p w14:paraId="0000002C" w14:textId="77777777" w:rsidR="0002678D" w:rsidRPr="009139FD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 w:rsidRPr="009139FD">
        <w:rPr>
          <w:sz w:val="24"/>
          <w:szCs w:val="24"/>
        </w:rPr>
        <w:t>Ambiental: Redução de custos operacionais (energia, água, gestão de resíduos), diminuição da pegada de carbono e outros impactos ambientais, fortalecimento da marca como empresa responsável e atração de consumidores conscientes, além de mitigar riscos regulatórios e climáticos.</w:t>
      </w:r>
    </w:p>
    <w:p w14:paraId="0000002D" w14:textId="77777777" w:rsidR="0002678D" w:rsidRPr="009139FD" w:rsidRDefault="0002678D">
      <w:pPr>
        <w:rPr>
          <w:sz w:val="24"/>
          <w:szCs w:val="24"/>
        </w:rPr>
      </w:pPr>
    </w:p>
    <w:sectPr w:rsidR="0002678D" w:rsidRPr="009139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C0C78"/>
    <w:multiLevelType w:val="multilevel"/>
    <w:tmpl w:val="F6E65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AE38ED"/>
    <w:multiLevelType w:val="multilevel"/>
    <w:tmpl w:val="3D869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386F3A"/>
    <w:multiLevelType w:val="multilevel"/>
    <w:tmpl w:val="C8F6F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DF2276"/>
    <w:multiLevelType w:val="multilevel"/>
    <w:tmpl w:val="6088B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BE4109"/>
    <w:multiLevelType w:val="multilevel"/>
    <w:tmpl w:val="846EE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275F39"/>
    <w:multiLevelType w:val="multilevel"/>
    <w:tmpl w:val="B83A1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4111418">
    <w:abstractNumId w:val="0"/>
  </w:num>
  <w:num w:numId="2" w16cid:durableId="2109540547">
    <w:abstractNumId w:val="5"/>
  </w:num>
  <w:num w:numId="3" w16cid:durableId="512962945">
    <w:abstractNumId w:val="4"/>
  </w:num>
  <w:num w:numId="4" w16cid:durableId="1397162186">
    <w:abstractNumId w:val="3"/>
  </w:num>
  <w:num w:numId="5" w16cid:durableId="1265193765">
    <w:abstractNumId w:val="2"/>
  </w:num>
  <w:num w:numId="6" w16cid:durableId="169649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8D"/>
    <w:rsid w:val="0002678D"/>
    <w:rsid w:val="002233DA"/>
    <w:rsid w:val="008D7EAC"/>
    <w:rsid w:val="0091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DBEA"/>
  <w15:docId w15:val="{3C7D1E29-0504-4FB1-A81F-C63124E0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610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Barbara Kodama</cp:lastModifiedBy>
  <cp:revision>3</cp:revision>
  <dcterms:created xsi:type="dcterms:W3CDTF">2025-04-21T01:03:00Z</dcterms:created>
  <dcterms:modified xsi:type="dcterms:W3CDTF">2025-04-21T01:35:00Z</dcterms:modified>
</cp:coreProperties>
</file>