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Hey RESQUANTers</w:t>
      </w:r>
    </w:p>
    <w:p w14:paraId="3CF297F4" w14:textId="4928669E"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This paper started last year when I was chatting with Luis Sotomayor (PhD student in Maths) and suggested adding a seasonal parameter to his models on homicide patterns in Ecuador. He pointed out that Ecuador doesn’t really have four seasons like in Europe; just rainy and dry periods. But here’s the interesting bit: those two periods have been changing quite a lot lately due to climate change. Months that used to be rainy are now drier, and months that used to be dry are getting rainier. 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I mentioned this to Thiago, and we started analysing data from Colombia, then added Mexico and Florida</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and the results are surprisingly consistent. We didn’t make much progress for a while, but now Diego has joined the team to help us get this paper done once and for all!</w:t>
      </w:r>
    </w:p>
    <w:p w14:paraId="35AA9EDB" w14:textId="3C0F55FA"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We haven’t had much time to write up yet, but here are the main results and a few things we’d love your thoughts on:</w:t>
      </w:r>
    </w:p>
    <w:p w14:paraId="1B24C579" w14:textId="77777777" w:rsidR="001A658C"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497BAE" w:rsidRDefault="005827B4" w:rsidP="001A658C">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Three case studies:</w:t>
      </w:r>
    </w:p>
    <w:p w14:paraId="088D53BF" w14:textId="77777777" w:rsidR="001A658C"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Colombia: 22 years (2003</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municipal level</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both temporal and spatial patterns.</w:t>
      </w:r>
    </w:p>
    <w:p w14:paraId="1B4F7C2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Mexico: 28 years (1997</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state level</w:t>
      </w:r>
      <w:r w:rsidR="001A658C" w:rsidRPr="00497BAE">
        <w:rPr>
          <w:rFonts w:ascii="Times New Roman" w:hAnsi="Times New Roman" w:cs="Times New Roman"/>
          <w:lang w:val="en-US"/>
        </w:rPr>
        <w:t xml:space="preserve">; </w:t>
      </w:r>
      <w:r w:rsidR="005E40DE" w:rsidRPr="00497BAE">
        <w:rPr>
          <w:rFonts w:ascii="Times New Roman" w:hAnsi="Times New Roman" w:cs="Times New Roman"/>
          <w:lang w:val="en-US"/>
        </w:rPr>
        <w:t>larger time series</w:t>
      </w:r>
      <w:r w:rsidRPr="00497BAE">
        <w:rPr>
          <w:rFonts w:ascii="Times New Roman" w:hAnsi="Times New Roman" w:cs="Times New Roman"/>
          <w:lang w:val="en-US"/>
        </w:rPr>
        <w:t>, coarser spatial scale.</w:t>
      </w:r>
    </w:p>
    <w:p w14:paraId="39B8C14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Gainesville, Florida: 14 years (2011</w:t>
      </w:r>
      <w:r w:rsidR="005E40DE" w:rsidRPr="00497BAE">
        <w:rPr>
          <w:rFonts w:ascii="Times New Roman" w:hAnsi="Times New Roman" w:cs="Times New Roman"/>
          <w:lang w:val="en-US"/>
        </w:rPr>
        <w:t>-</w:t>
      </w:r>
      <w:r w:rsidRPr="00497BAE">
        <w:rPr>
          <w:rFonts w:ascii="Times New Roman" w:hAnsi="Times New Roman" w:cs="Times New Roman"/>
          <w:lang w:val="en-US"/>
        </w:rPr>
        <w:t>2024), all street violence (lethal + non-lethal)</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Global North context, temporal patterns only.</w:t>
      </w:r>
    </w:p>
    <w:p w14:paraId="27BF4EF8" w14:textId="1E5EE660" w:rsidR="005827B4" w:rsidRPr="00497BAE" w:rsidRDefault="005827B4" w:rsidP="005E40DE">
      <w:pPr>
        <w:ind w:left="720"/>
        <w:rPr>
          <w:rFonts w:ascii="Times New Roman" w:hAnsi="Times New Roman" w:cs="Times New Roman"/>
          <w:lang w:val="en-US"/>
        </w:rPr>
      </w:pPr>
      <w:r w:rsidRPr="00497BAE">
        <w:rPr>
          <w:rFonts w:ascii="Times New Roman" w:hAnsi="Times New Roman" w:cs="Times New Roman"/>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Models: We’ve tried a bunch of modelling approaches to test robustness</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results are pretty stable. Should we include all of them, or just focus on a few key ones?</w:t>
      </w:r>
    </w:p>
    <w:p w14:paraId="65562AFB" w14:textId="77777777"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Thanks a lot!</w:t>
      </w:r>
    </w:p>
    <w:p w14:paraId="58A32BC5" w14:textId="35BBC71C" w:rsidR="008B101D"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Thiago, Diego and David</w:t>
      </w:r>
      <w:r w:rsidR="008B101D" w:rsidRPr="00497BAE">
        <w:rPr>
          <w:rFonts w:ascii="Times New Roman" w:hAnsi="Times New Roman" w:cs="Times New Roman"/>
          <w:lang w:val="en-US"/>
        </w:rPr>
        <w:br w:type="page"/>
      </w:r>
    </w:p>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lastRenderedPageBreak/>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3D149DEE"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6471D0C"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000000"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000000"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322F315D"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controls for time-invariant differences across local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000000"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Default="00C15930">
      <w:pPr>
        <w:rPr>
          <w:rFonts w:ascii="Times New Roman" w:hAnsi="Times New Roman" w:cs="Times New Roman"/>
          <w:lang w:val="en-US"/>
        </w:rPr>
      </w:pPr>
    </w:p>
    <w:p w14:paraId="04AD84F7" w14:textId="34B9A307" w:rsidR="005A2DAF" w:rsidRPr="00497BAE" w:rsidRDefault="005A2DAF" w:rsidP="005A2DAF">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-0.176; uncertainty range (±2 SE) = [-0.325, -0.027].</w:t>
      </w:r>
    </w:p>
    <w:p w14:paraId="51026E01" w14:textId="77777777" w:rsidR="00E139CD" w:rsidRDefault="005A2DAF" w:rsidP="00DF69A0">
      <w:pPr>
        <w:rPr>
          <w:rFonts w:ascii="Times New Roman" w:hAnsi="Times New Roman" w:cs="Times New Roman"/>
          <w:lang w:val="en-US"/>
        </w:rPr>
      </w:pPr>
      <w:r>
        <w:rPr>
          <w:rFonts w:ascii="Times New Roman" w:hAnsi="Times New Roman" w:cs="Times New Roman"/>
          <w:lang w:val="en-US"/>
        </w:rPr>
        <w:t>Robustness</w:t>
      </w:r>
      <w:r w:rsidR="00B41ABF">
        <w:rPr>
          <w:rFonts w:ascii="Times New Roman" w:hAnsi="Times New Roman" w:cs="Times New Roman"/>
          <w:lang w:val="en-US"/>
        </w:rPr>
        <w:t xml:space="preserve"> </w:t>
      </w:r>
      <w:r w:rsidR="00E139CD">
        <w:rPr>
          <w:rFonts w:ascii="Times New Roman" w:hAnsi="Times New Roman" w:cs="Times New Roman"/>
          <w:lang w:val="en-US"/>
        </w:rPr>
        <w:t>checks:</w:t>
      </w:r>
      <w:r>
        <w:rPr>
          <w:rFonts w:ascii="Times New Roman" w:hAnsi="Times New Roman" w:cs="Times New Roman"/>
          <w:lang w:val="en-US"/>
        </w:rPr>
        <w:t xml:space="preserve"> </w:t>
      </w:r>
    </w:p>
    <w:p w14:paraId="4DA7C461" w14:textId="77777777" w:rsidR="00E139CD" w:rsidRDefault="002E7A3D" w:rsidP="00E139CD">
      <w:pPr>
        <w:ind w:left="720"/>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6F092232" w14:textId="77777777" w:rsidR="00E139CD" w:rsidRDefault="00B41ABF"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-0.123; uncertainty range (±2 SE) = [-0.243, -0.002].</w:t>
      </w:r>
    </w:p>
    <w:p w14:paraId="03952352" w14:textId="77777777" w:rsidR="00E139CD" w:rsidRDefault="00DF69A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2033F044" w:rsidR="006D25B0" w:rsidRDefault="006D25B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339E3F53" w14:textId="77777777" w:rsidR="00B10030" w:rsidRDefault="00B10030" w:rsidP="006D25B0">
      <w:pPr>
        <w:rPr>
          <w:rFonts w:ascii="Times New Roman" w:hAnsi="Times New Roman" w:cs="Times New Roman"/>
          <w:lang w:val="en-US"/>
        </w:rPr>
      </w:pPr>
    </w:p>
    <w:p w14:paraId="11203C44" w14:textId="522CE8AB" w:rsidR="00B10030" w:rsidRDefault="00B10030" w:rsidP="006D25B0">
      <w:pPr>
        <w:rPr>
          <w:rFonts w:ascii="Times New Roman" w:hAnsi="Times New Roman" w:cs="Times New Roman"/>
        </w:rPr>
      </w:pPr>
      <w:r w:rsidRPr="00B10030">
        <w:rPr>
          <w:rFonts w:ascii="Times New Roman" w:hAnsi="Times New Roman" w:cs="Times New Roman"/>
        </w:rPr>
        <w:t>Do monthly rainfall anomalies explain within-municipality monthly variation?</w:t>
      </w:r>
    </w:p>
    <w:p w14:paraId="04F68B90" w14:textId="0B78A043" w:rsidR="00F8310F" w:rsidRDefault="00F8310F" w:rsidP="00F8310F">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-0.003; uncertainty range (±2 SE) = [-0.007, 0.001].</w:t>
      </w:r>
    </w:p>
    <w:p w14:paraId="75CA4EA7" w14:textId="77777777" w:rsidR="00E139CD" w:rsidRDefault="00F8310F" w:rsidP="00DF69A0">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09A7F849" w14:textId="77777777" w:rsidR="00E139CD" w:rsidRDefault="005A0097"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7C4BF94D" w:rsidR="00B46D9B" w:rsidRPr="00497BAE" w:rsidRDefault="00B46D9B"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0D0CA" w14:textId="77777777" w:rsidR="00B10030" w:rsidRDefault="00B10030">
      <w:pPr>
        <w:rPr>
          <w:rFonts w:ascii="Times New Roman" w:hAnsi="Times New Roman" w:cs="Times New Roman"/>
          <w:lang w:val="en-US"/>
        </w:rPr>
      </w:pPr>
    </w:p>
    <w:p w14:paraId="41C59F8B" w14:textId="4D2B8E84" w:rsidR="00B10030" w:rsidRPr="00497BAE" w:rsidRDefault="00B41ABF">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D6099" w:rsidRPr="00AD6099">
        <w:t xml:space="preserve"> </w:t>
      </w:r>
      <w:r w:rsidR="00AD6099" w:rsidRPr="00AD6099">
        <w:rPr>
          <w:rFonts w:ascii="Times New Roman" w:hAnsi="Times New Roman" w:cs="Times New Roman"/>
          <w:lang w:val="en-US"/>
        </w:rPr>
        <w:t>Do municipalities differ in how rainfall anomalies affect violence?</w:t>
      </w:r>
    </w:p>
    <w:p w14:paraId="167E8E2B" w14:textId="0BECBEFF" w:rsidR="00AB596A" w:rsidRDefault="00AB596A" w:rsidP="00AB596A">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municipality-specific slopes for rainfall deviation (via interaction terms), estimated on monthly observations, to calculate </w:t>
      </w:r>
      <w:r w:rsidR="00211790">
        <w:rPr>
          <w:rFonts w:ascii="Times New Roman" w:hAnsi="Times New Roman" w:cs="Times New Roman"/>
          <w:lang w:val="en-US"/>
        </w:rPr>
        <w:t>municipality</w:t>
      </w:r>
      <w:r w:rsidRPr="00497BAE">
        <w:rPr>
          <w:rFonts w:ascii="Times New Roman" w:hAnsi="Times New Roman" w:cs="Times New Roman"/>
          <w:lang w:val="en-US"/>
        </w:rPr>
        <w:t>-specific random slopes</w:t>
      </w:r>
    </w:p>
    <w:p w14:paraId="0865092E" w14:textId="77777777" w:rsidR="007F3633" w:rsidRDefault="007F3633" w:rsidP="00AB596A">
      <w:pPr>
        <w:rPr>
          <w:rFonts w:ascii="Times New Roman" w:hAnsi="Times New Roman" w:cs="Times New Roman"/>
          <w:lang w:val="en-US"/>
        </w:rPr>
      </w:pPr>
    </w:p>
    <w:p w14:paraId="3EA478A8" w14:textId="1905F50F" w:rsidR="007F3633" w:rsidRPr="00497BAE" w:rsidRDefault="007F3633" w:rsidP="00AB596A">
      <w:pPr>
        <w:rPr>
          <w:rFonts w:ascii="Times New Roman" w:hAnsi="Times New Roman" w:cs="Times New Roman"/>
          <w:lang w:val="en-US"/>
        </w:rPr>
      </w:pPr>
      <w:hyperlink r:id="rId12" w:history="1">
        <w:r w:rsidRPr="00CE1A90">
          <w:rPr>
            <w:rStyle w:val="Hyperlink"/>
            <w:rFonts w:ascii="Times New Roman" w:hAnsi="Times New Roman" w:cs="Times New Roman"/>
            <w:lang w:val="en-US"/>
          </w:rPr>
          <w:t>https://www.climieviaggi.it/clima/colombia</w:t>
        </w:r>
      </w:hyperlink>
      <w:r>
        <w:rPr>
          <w:rFonts w:ascii="Times New Roman" w:hAnsi="Times New Roman" w:cs="Times New Roman"/>
          <w:lang w:val="en-US"/>
        </w:rPr>
        <w:t xml:space="preserve"> </w:t>
      </w:r>
    </w:p>
    <w:p w14:paraId="0D72F69D" w14:textId="0ADC5754" w:rsidR="00B46D9B" w:rsidRDefault="00F6610F">
      <w:pPr>
        <w:rPr>
          <w:rFonts w:ascii="Times New Roman" w:hAnsi="Times New Roman" w:cs="Times New Roman"/>
          <w:lang w:val="en-US"/>
        </w:rPr>
      </w:pPr>
      <w:r>
        <w:rPr>
          <w:noProof/>
        </w:rPr>
        <w:lastRenderedPageBreak/>
        <w:drawing>
          <wp:inline distT="0" distB="0" distL="0" distR="0" wp14:anchorId="05AC8746" wp14:editId="61FEE22B">
            <wp:extent cx="5731510" cy="5731510"/>
            <wp:effectExtent l="0" t="0" r="2540" b="2540"/>
            <wp:docPr id="625569321" name="Picture 1" descr="A map of colombia with 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69321" name="Picture 1" descr="A map of colombia with a map of the country&#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5031023" w14:textId="4FEFD8E2" w:rsidR="00B80DDC" w:rsidRPr="00497BAE" w:rsidRDefault="00B80DDC">
      <w:pPr>
        <w:rPr>
          <w:rFonts w:ascii="Times New Roman" w:hAnsi="Times New Roman" w:cs="Times New Roman"/>
          <w:lang w:val="en-US"/>
        </w:rPr>
      </w:pPr>
      <w:r>
        <w:rPr>
          <w:rFonts w:ascii="Times New Roman" w:hAnsi="Times New Roman" w:cs="Times New Roman"/>
          <w:lang w:val="en-US"/>
        </w:rPr>
        <w:t>Figure 1</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7BC8B17" w14:textId="77777777" w:rsidR="007F3EA1" w:rsidRDefault="007F3EA1" w:rsidP="00C86D06">
      <w:pPr>
        <w:rPr>
          <w:rFonts w:ascii="Times New Roman" w:hAnsi="Times New Roman" w:cs="Times New Roman"/>
          <w:lang w:val="en-US"/>
        </w:rPr>
      </w:pPr>
    </w:p>
    <w:p w14:paraId="3DE8D191" w14:textId="1467F223" w:rsidR="007F3EA1" w:rsidRPr="00497BAE" w:rsidRDefault="007F3EA1" w:rsidP="007F3EA1">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-0.229; uncertainty range (±2 SE) = [-0.346, -0.112].</w:t>
      </w:r>
    </w:p>
    <w:p w14:paraId="1124DA5E" w14:textId="77777777" w:rsidR="00E139CD" w:rsidRDefault="007F3EA1" w:rsidP="00C86D06">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4A9300C4" w14:textId="5BCAE0F4" w:rsidR="007F3EA1" w:rsidRDefault="00C86D06" w:rsidP="00E139CD">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27FD4D25" w14:textId="4DDA06F0" w:rsidR="00C86D06" w:rsidRPr="00497BAE" w:rsidRDefault="00C86D06" w:rsidP="00E139CD">
      <w:pPr>
        <w:ind w:left="720"/>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400948D8" w14:textId="77777777" w:rsidR="00E139CD"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2BFA6534" w:rsidR="00C86D06"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2909A766" w14:textId="77777777" w:rsidR="003A7FCC" w:rsidRDefault="003A7FCC" w:rsidP="00C86D06">
      <w:pPr>
        <w:rPr>
          <w:rFonts w:ascii="Times New Roman" w:hAnsi="Times New Roman" w:cs="Times New Roman"/>
          <w:lang w:val="en-US"/>
        </w:rPr>
      </w:pPr>
    </w:p>
    <w:p w14:paraId="16403D82" w14:textId="46487409" w:rsidR="00211790" w:rsidRDefault="00211790" w:rsidP="00211790">
      <w:pPr>
        <w:rPr>
          <w:rFonts w:ascii="Times New Roman" w:hAnsi="Times New Roman" w:cs="Times New Roman"/>
        </w:rPr>
      </w:pPr>
      <w:r w:rsidRPr="00B10030">
        <w:rPr>
          <w:rFonts w:ascii="Times New Roman" w:hAnsi="Times New Roman" w:cs="Times New Roman"/>
        </w:rPr>
        <w:t>Do monthly rainfall anomalies explain within-</w:t>
      </w:r>
      <w:r w:rsidR="00A23B13">
        <w:rPr>
          <w:rFonts w:ascii="Times New Roman" w:hAnsi="Times New Roman" w:cs="Times New Roman"/>
        </w:rPr>
        <w:t>state</w:t>
      </w:r>
      <w:r w:rsidRPr="00B10030">
        <w:rPr>
          <w:rFonts w:ascii="Times New Roman" w:hAnsi="Times New Roman" w:cs="Times New Roman"/>
        </w:rPr>
        <w:t xml:space="preserve"> monthly variation?</w:t>
      </w:r>
    </w:p>
    <w:p w14:paraId="0D2B640B" w14:textId="3F3C4EDA" w:rsidR="00211790" w:rsidRDefault="00211790"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-0.028; uncertainty range (±2 SE) = [-0.050, -0.006].</w:t>
      </w:r>
    </w:p>
    <w:p w14:paraId="65CE625A" w14:textId="77777777" w:rsidR="00263544" w:rsidRDefault="00211790" w:rsidP="00C86D06">
      <w:pPr>
        <w:rPr>
          <w:rFonts w:ascii="Times New Roman" w:hAnsi="Times New Roman" w:cs="Times New Roman"/>
        </w:rPr>
      </w:pPr>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w:t>
      </w:r>
      <w:r>
        <w:rPr>
          <w:rFonts w:ascii="Times New Roman" w:hAnsi="Times New Roman" w:cs="Times New Roman"/>
        </w:rPr>
        <w:t xml:space="preserve"> </w:t>
      </w:r>
    </w:p>
    <w:p w14:paraId="70BEFF71" w14:textId="77777777" w:rsidR="00263544"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43821727" w:rsidR="00C86D06" w:rsidRPr="00497BAE"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557DD282" w14:textId="77777777" w:rsidR="00211790" w:rsidRDefault="00211790" w:rsidP="00211790">
      <w:pPr>
        <w:rPr>
          <w:rFonts w:ascii="Times New Roman" w:hAnsi="Times New Roman" w:cs="Times New Roman"/>
          <w:lang w:val="en-US"/>
        </w:rPr>
      </w:pPr>
    </w:p>
    <w:p w14:paraId="4D7F125C" w14:textId="7FB3AA26" w:rsidR="00226372" w:rsidRDefault="00211790">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23B13" w:rsidRPr="00A23B13">
        <w:t xml:space="preserve"> </w:t>
      </w:r>
      <w:r w:rsidR="00A23B13" w:rsidRPr="00A23B13">
        <w:rPr>
          <w:rFonts w:ascii="Times New Roman" w:hAnsi="Times New Roman" w:cs="Times New Roman"/>
          <w:lang w:val="en-US"/>
        </w:rPr>
        <w:t xml:space="preserve">Do </w:t>
      </w:r>
      <w:r w:rsidR="00A23B13">
        <w:rPr>
          <w:rFonts w:ascii="Times New Roman" w:hAnsi="Times New Roman" w:cs="Times New Roman"/>
          <w:lang w:val="en-US"/>
        </w:rPr>
        <w:t>state</w:t>
      </w:r>
      <w:r w:rsidR="00A23B13" w:rsidRPr="00A23B13">
        <w:rPr>
          <w:rFonts w:ascii="Times New Roman" w:hAnsi="Times New Roman" w:cs="Times New Roman"/>
          <w:lang w:val="en-US"/>
        </w:rPr>
        <w:t>s differ in how rainfall anomalies affect violence?</w:t>
      </w: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4" w:anchor="/media/File:Mexico_K%C3%B6ppen.svg"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6A5A8ECE" w:rsidR="00B80DDC" w:rsidRPr="00497BAE" w:rsidRDefault="0021179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w:t>
      </w:r>
      <w:r>
        <w:rPr>
          <w:rFonts w:ascii="Times New Roman" w:hAnsi="Times New Roman" w:cs="Times New Roman"/>
          <w:lang w:val="en-US"/>
        </w:rPr>
        <w:t>state</w:t>
      </w:r>
      <w:r w:rsidRPr="00497BAE">
        <w:rPr>
          <w:rFonts w:ascii="Times New Roman" w:hAnsi="Times New Roman" w:cs="Times New Roman"/>
          <w:lang w:val="en-US"/>
        </w:rPr>
        <w:t>-specific slopes for rainfall deviation (via interaction terms), estimated on monthly observations, to calculate state-specific random slopes</w:t>
      </w:r>
    </w:p>
    <w:p w14:paraId="6176FC60" w14:textId="5A09AE23" w:rsidR="00324CFD" w:rsidRDefault="004C7BC2">
      <w:pPr>
        <w:rPr>
          <w:rFonts w:ascii="Times New Roman" w:hAnsi="Times New Roman" w:cs="Times New Roman"/>
          <w:lang w:val="en-US"/>
        </w:rPr>
      </w:pPr>
      <w:r w:rsidRPr="00497BAE">
        <w:rPr>
          <w:rFonts w:ascii="Times New Roman" w:hAnsi="Times New Roman" w:cs="Times New Roman"/>
          <w:noProof/>
          <w:lang w:val="en-US"/>
        </w:rPr>
        <w:lastRenderedPageBreak/>
        <w:drawing>
          <wp:inline distT="0" distB="0" distL="0" distR="0" wp14:anchorId="1E367CAC" wp14:editId="77C21E1A">
            <wp:extent cx="5731510" cy="4987290"/>
            <wp:effectExtent l="0" t="0" r="2540" b="3810"/>
            <wp:docPr id="1079420457" name="Picture 2" descr="A map of mexico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20457" name="Picture 2" descr="A map of mexico with different colored lin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987290"/>
                    </a:xfrm>
                    <a:prstGeom prst="rect">
                      <a:avLst/>
                    </a:prstGeom>
                    <a:noFill/>
                    <a:ln>
                      <a:noFill/>
                    </a:ln>
                  </pic:spPr>
                </pic:pic>
              </a:graphicData>
            </a:graphic>
          </wp:inline>
        </w:drawing>
      </w:r>
    </w:p>
    <w:p w14:paraId="685B3F60" w14:textId="24306A15" w:rsidR="00B80DDC" w:rsidRPr="00497BAE" w:rsidRDefault="00B80DDC">
      <w:pPr>
        <w:rPr>
          <w:rFonts w:ascii="Times New Roman" w:hAnsi="Times New Roman" w:cs="Times New Roman"/>
          <w:lang w:val="en-US"/>
        </w:rPr>
      </w:pPr>
      <w:r>
        <w:rPr>
          <w:rFonts w:ascii="Times New Roman" w:hAnsi="Times New Roman" w:cs="Times New Roman"/>
          <w:lang w:val="en-US"/>
        </w:rPr>
        <w:t>Figure 2</w:t>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59F68008" w14:textId="77777777" w:rsidR="00211790" w:rsidRDefault="00211790" w:rsidP="00F86852">
      <w:pPr>
        <w:rPr>
          <w:rFonts w:ascii="Times New Roman" w:hAnsi="Times New Roman" w:cs="Times New Roman"/>
          <w:lang w:val="en-US"/>
        </w:rPr>
      </w:pPr>
    </w:p>
    <w:p w14:paraId="33C5E237" w14:textId="2F255F4F" w:rsidR="00211790" w:rsidRPr="00497BAE" w:rsidRDefault="00211790" w:rsidP="00211790">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-0.124; uncertainty range (±2 SE) = [-0.297, 0.050].</w:t>
      </w:r>
    </w:p>
    <w:p w14:paraId="0B061362" w14:textId="77777777" w:rsidR="00263544" w:rsidRDefault="00DA4B34" w:rsidP="00F86852">
      <w:pPr>
        <w:rPr>
          <w:rFonts w:ascii="Times New Roman" w:hAnsi="Times New Roman" w:cs="Times New Roman"/>
          <w:lang w:val="en-US"/>
        </w:rPr>
      </w:pPr>
      <w:bookmarkStart w:id="2" w:name="_Hlk214003858"/>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 xml:space="preserve">: </w:t>
      </w:r>
      <w:bookmarkEnd w:id="2"/>
    </w:p>
    <w:p w14:paraId="4625D679" w14:textId="31043F88"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B75B7E0" w14:textId="03225B51"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58A09D6E"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1F94CC32"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51C5EC23" w:rsidR="00F86852" w:rsidRDefault="00C41FF8">
      <w:pPr>
        <w:rPr>
          <w:rFonts w:ascii="Times New Roman" w:hAnsi="Times New Roman" w:cs="Times New Roman"/>
          <w:lang w:val="en-US"/>
        </w:rPr>
      </w:pPr>
      <w:r w:rsidRPr="00497BAE">
        <w:rPr>
          <w:rFonts w:ascii="Times New Roman" w:hAnsi="Times New Roman" w:cs="Times New Roman"/>
          <w:noProof/>
        </w:rPr>
        <w:drawing>
          <wp:inline distT="0" distB="0" distL="0" distR="0" wp14:anchorId="2FF15F73" wp14:editId="354BAA13">
            <wp:extent cx="5731510" cy="2865755"/>
            <wp:effectExtent l="0" t="0" r="2540" b="0"/>
            <wp:docPr id="200925060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0603" name="Picture 3" descr="A graph of different types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AE30EBD" w14:textId="5B68D7F7" w:rsidR="00B80DDC" w:rsidRPr="00497BAE" w:rsidRDefault="00B80DDC">
      <w:pPr>
        <w:rPr>
          <w:rFonts w:ascii="Times New Roman" w:hAnsi="Times New Roman" w:cs="Times New Roman"/>
          <w:lang w:val="en-US"/>
        </w:rPr>
      </w:pPr>
      <w:r>
        <w:rPr>
          <w:rFonts w:ascii="Times New Roman" w:hAnsi="Times New Roman" w:cs="Times New Roman"/>
          <w:lang w:val="en-US"/>
        </w:rPr>
        <w:t>Figure 3</w:t>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7"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8"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9"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20"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21"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2"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3"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4"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5"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6"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7"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8"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9"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30"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31"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2"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3"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4"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5"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6"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7"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8"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9"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40"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41"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2"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3"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4"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5"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6"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7"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8"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A2516" w14:textId="77777777" w:rsidR="000F3A73" w:rsidRDefault="000F3A73" w:rsidP="00417483">
      <w:pPr>
        <w:spacing w:after="0" w:line="240" w:lineRule="auto"/>
      </w:pPr>
      <w:r>
        <w:separator/>
      </w:r>
    </w:p>
  </w:endnote>
  <w:endnote w:type="continuationSeparator" w:id="0">
    <w:p w14:paraId="37AC9A3C" w14:textId="77777777" w:rsidR="000F3A73" w:rsidRDefault="000F3A73"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54A13" w14:textId="77777777" w:rsidR="000F3A73" w:rsidRDefault="000F3A73" w:rsidP="00417483">
      <w:pPr>
        <w:spacing w:after="0" w:line="240" w:lineRule="auto"/>
      </w:pPr>
      <w:r>
        <w:separator/>
      </w:r>
    </w:p>
  </w:footnote>
  <w:footnote w:type="continuationSeparator" w:id="0">
    <w:p w14:paraId="4152AC2F" w14:textId="77777777" w:rsidR="000F3A73" w:rsidRDefault="000F3A73"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4205"/>
    <w:rsid w:val="00025420"/>
    <w:rsid w:val="00025D90"/>
    <w:rsid w:val="00026AA9"/>
    <w:rsid w:val="00032A68"/>
    <w:rsid w:val="0003453F"/>
    <w:rsid w:val="0004330C"/>
    <w:rsid w:val="00043B6E"/>
    <w:rsid w:val="00054DDD"/>
    <w:rsid w:val="00056E2A"/>
    <w:rsid w:val="00065A45"/>
    <w:rsid w:val="00065F77"/>
    <w:rsid w:val="000700C1"/>
    <w:rsid w:val="00072DB0"/>
    <w:rsid w:val="00096CA5"/>
    <w:rsid w:val="000B0C3B"/>
    <w:rsid w:val="000B1FEC"/>
    <w:rsid w:val="000C3A4C"/>
    <w:rsid w:val="000C46A4"/>
    <w:rsid w:val="000C6B32"/>
    <w:rsid w:val="000D34B0"/>
    <w:rsid w:val="000E57CB"/>
    <w:rsid w:val="000F3A73"/>
    <w:rsid w:val="00102341"/>
    <w:rsid w:val="00106F74"/>
    <w:rsid w:val="001210F6"/>
    <w:rsid w:val="001243D1"/>
    <w:rsid w:val="00130D02"/>
    <w:rsid w:val="001568ED"/>
    <w:rsid w:val="0016480C"/>
    <w:rsid w:val="00173B46"/>
    <w:rsid w:val="00177D2E"/>
    <w:rsid w:val="00180403"/>
    <w:rsid w:val="00185171"/>
    <w:rsid w:val="001876B9"/>
    <w:rsid w:val="001934F0"/>
    <w:rsid w:val="001A07BB"/>
    <w:rsid w:val="001A38BB"/>
    <w:rsid w:val="001A3AE0"/>
    <w:rsid w:val="001A3B33"/>
    <w:rsid w:val="001A658C"/>
    <w:rsid w:val="001B1271"/>
    <w:rsid w:val="001B22C2"/>
    <w:rsid w:val="001B354B"/>
    <w:rsid w:val="001B543E"/>
    <w:rsid w:val="001C50DF"/>
    <w:rsid w:val="001C6743"/>
    <w:rsid w:val="001C7C25"/>
    <w:rsid w:val="001D5D53"/>
    <w:rsid w:val="001D6B63"/>
    <w:rsid w:val="001E10A5"/>
    <w:rsid w:val="001E4A05"/>
    <w:rsid w:val="001E53DC"/>
    <w:rsid w:val="001E71CE"/>
    <w:rsid w:val="00202B3F"/>
    <w:rsid w:val="00205B55"/>
    <w:rsid w:val="00205B87"/>
    <w:rsid w:val="00211790"/>
    <w:rsid w:val="00220D58"/>
    <w:rsid w:val="00221428"/>
    <w:rsid w:val="00226372"/>
    <w:rsid w:val="00227653"/>
    <w:rsid w:val="00227914"/>
    <w:rsid w:val="002406F2"/>
    <w:rsid w:val="0024530F"/>
    <w:rsid w:val="00252A3B"/>
    <w:rsid w:val="00261A95"/>
    <w:rsid w:val="00263350"/>
    <w:rsid w:val="00263544"/>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1C3B"/>
    <w:rsid w:val="00306AC7"/>
    <w:rsid w:val="00310DAB"/>
    <w:rsid w:val="00316B13"/>
    <w:rsid w:val="00323F8A"/>
    <w:rsid w:val="0032414C"/>
    <w:rsid w:val="00324CFD"/>
    <w:rsid w:val="0032675D"/>
    <w:rsid w:val="00343E92"/>
    <w:rsid w:val="00345749"/>
    <w:rsid w:val="003479F0"/>
    <w:rsid w:val="00347EB8"/>
    <w:rsid w:val="00352923"/>
    <w:rsid w:val="00353227"/>
    <w:rsid w:val="00354F31"/>
    <w:rsid w:val="00366406"/>
    <w:rsid w:val="00370E02"/>
    <w:rsid w:val="003723E1"/>
    <w:rsid w:val="0037516E"/>
    <w:rsid w:val="00387BA6"/>
    <w:rsid w:val="0039143D"/>
    <w:rsid w:val="0039261F"/>
    <w:rsid w:val="0039290B"/>
    <w:rsid w:val="003A198B"/>
    <w:rsid w:val="003A7FCC"/>
    <w:rsid w:val="003B083B"/>
    <w:rsid w:val="003B2F42"/>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6E72"/>
    <w:rsid w:val="00455186"/>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263"/>
    <w:rsid w:val="004C7BC2"/>
    <w:rsid w:val="004D2A16"/>
    <w:rsid w:val="004D3652"/>
    <w:rsid w:val="00500441"/>
    <w:rsid w:val="005055B0"/>
    <w:rsid w:val="00511556"/>
    <w:rsid w:val="00512390"/>
    <w:rsid w:val="00514751"/>
    <w:rsid w:val="005155BE"/>
    <w:rsid w:val="005312F9"/>
    <w:rsid w:val="0054295C"/>
    <w:rsid w:val="00543135"/>
    <w:rsid w:val="00546C47"/>
    <w:rsid w:val="00561C7B"/>
    <w:rsid w:val="00573CC2"/>
    <w:rsid w:val="00580FE1"/>
    <w:rsid w:val="005827B4"/>
    <w:rsid w:val="00584488"/>
    <w:rsid w:val="0059482C"/>
    <w:rsid w:val="005A0097"/>
    <w:rsid w:val="005A0CE0"/>
    <w:rsid w:val="005A2C76"/>
    <w:rsid w:val="005A2DAF"/>
    <w:rsid w:val="005A3CD2"/>
    <w:rsid w:val="005B4D1F"/>
    <w:rsid w:val="005D6572"/>
    <w:rsid w:val="005E40DE"/>
    <w:rsid w:val="005E4976"/>
    <w:rsid w:val="005E55FA"/>
    <w:rsid w:val="005F02DE"/>
    <w:rsid w:val="005F0D0B"/>
    <w:rsid w:val="006050F8"/>
    <w:rsid w:val="006177E2"/>
    <w:rsid w:val="00623685"/>
    <w:rsid w:val="0062370C"/>
    <w:rsid w:val="006432DC"/>
    <w:rsid w:val="0065577A"/>
    <w:rsid w:val="00662BF9"/>
    <w:rsid w:val="006633CE"/>
    <w:rsid w:val="006661C3"/>
    <w:rsid w:val="00682A4B"/>
    <w:rsid w:val="00683964"/>
    <w:rsid w:val="00684569"/>
    <w:rsid w:val="00691247"/>
    <w:rsid w:val="00691A6E"/>
    <w:rsid w:val="0069559A"/>
    <w:rsid w:val="00696D69"/>
    <w:rsid w:val="006A1521"/>
    <w:rsid w:val="006A52F8"/>
    <w:rsid w:val="006C1358"/>
    <w:rsid w:val="006D25B0"/>
    <w:rsid w:val="006D68DA"/>
    <w:rsid w:val="006E44BA"/>
    <w:rsid w:val="006E520F"/>
    <w:rsid w:val="006E55BF"/>
    <w:rsid w:val="006E5613"/>
    <w:rsid w:val="007031E5"/>
    <w:rsid w:val="00720236"/>
    <w:rsid w:val="007210A6"/>
    <w:rsid w:val="00723160"/>
    <w:rsid w:val="00724D30"/>
    <w:rsid w:val="00725A4B"/>
    <w:rsid w:val="00730403"/>
    <w:rsid w:val="0074021E"/>
    <w:rsid w:val="0074407D"/>
    <w:rsid w:val="007444DB"/>
    <w:rsid w:val="00750480"/>
    <w:rsid w:val="00753BB1"/>
    <w:rsid w:val="007669C5"/>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D3055"/>
    <w:rsid w:val="007D38DC"/>
    <w:rsid w:val="007D3AD8"/>
    <w:rsid w:val="007F3633"/>
    <w:rsid w:val="007F3EA1"/>
    <w:rsid w:val="007F4DE9"/>
    <w:rsid w:val="00804904"/>
    <w:rsid w:val="00804C3E"/>
    <w:rsid w:val="00816158"/>
    <w:rsid w:val="0082429B"/>
    <w:rsid w:val="008243D4"/>
    <w:rsid w:val="00834AFC"/>
    <w:rsid w:val="0083589B"/>
    <w:rsid w:val="00845F92"/>
    <w:rsid w:val="008569B8"/>
    <w:rsid w:val="008642AB"/>
    <w:rsid w:val="00864E3B"/>
    <w:rsid w:val="00865E84"/>
    <w:rsid w:val="00881372"/>
    <w:rsid w:val="00883CEA"/>
    <w:rsid w:val="00890ACB"/>
    <w:rsid w:val="00895D18"/>
    <w:rsid w:val="00897305"/>
    <w:rsid w:val="008A0CAC"/>
    <w:rsid w:val="008A482A"/>
    <w:rsid w:val="008A49A3"/>
    <w:rsid w:val="008B101D"/>
    <w:rsid w:val="008C2BC9"/>
    <w:rsid w:val="008C64ED"/>
    <w:rsid w:val="008D114F"/>
    <w:rsid w:val="008D18CF"/>
    <w:rsid w:val="008D19F1"/>
    <w:rsid w:val="008D62D5"/>
    <w:rsid w:val="008E089F"/>
    <w:rsid w:val="008E5286"/>
    <w:rsid w:val="008E7D98"/>
    <w:rsid w:val="008F0608"/>
    <w:rsid w:val="008F3078"/>
    <w:rsid w:val="008F32DF"/>
    <w:rsid w:val="008F7D36"/>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B4038"/>
    <w:rsid w:val="009C551B"/>
    <w:rsid w:val="009C7E7A"/>
    <w:rsid w:val="009E26BF"/>
    <w:rsid w:val="009F487D"/>
    <w:rsid w:val="00A07922"/>
    <w:rsid w:val="00A07A55"/>
    <w:rsid w:val="00A1240A"/>
    <w:rsid w:val="00A21B32"/>
    <w:rsid w:val="00A23B13"/>
    <w:rsid w:val="00A25AF1"/>
    <w:rsid w:val="00A31691"/>
    <w:rsid w:val="00A355A8"/>
    <w:rsid w:val="00A42874"/>
    <w:rsid w:val="00A52762"/>
    <w:rsid w:val="00A5557D"/>
    <w:rsid w:val="00A61183"/>
    <w:rsid w:val="00A63C51"/>
    <w:rsid w:val="00A678D3"/>
    <w:rsid w:val="00A67B6E"/>
    <w:rsid w:val="00A704BD"/>
    <w:rsid w:val="00A72853"/>
    <w:rsid w:val="00A72C95"/>
    <w:rsid w:val="00A8740A"/>
    <w:rsid w:val="00AA0A36"/>
    <w:rsid w:val="00AA1914"/>
    <w:rsid w:val="00AB3A0D"/>
    <w:rsid w:val="00AB4FA6"/>
    <w:rsid w:val="00AB596A"/>
    <w:rsid w:val="00AC14F4"/>
    <w:rsid w:val="00AD4534"/>
    <w:rsid w:val="00AD6099"/>
    <w:rsid w:val="00AE5D24"/>
    <w:rsid w:val="00AE5DA6"/>
    <w:rsid w:val="00AE7CA5"/>
    <w:rsid w:val="00B05650"/>
    <w:rsid w:val="00B10030"/>
    <w:rsid w:val="00B104C0"/>
    <w:rsid w:val="00B24068"/>
    <w:rsid w:val="00B30C24"/>
    <w:rsid w:val="00B31FC7"/>
    <w:rsid w:val="00B354A8"/>
    <w:rsid w:val="00B376C5"/>
    <w:rsid w:val="00B40C91"/>
    <w:rsid w:val="00B40EE7"/>
    <w:rsid w:val="00B41ABF"/>
    <w:rsid w:val="00B46D9B"/>
    <w:rsid w:val="00B4711E"/>
    <w:rsid w:val="00B506E6"/>
    <w:rsid w:val="00B5445D"/>
    <w:rsid w:val="00B61CC7"/>
    <w:rsid w:val="00B667BA"/>
    <w:rsid w:val="00B67B7A"/>
    <w:rsid w:val="00B72798"/>
    <w:rsid w:val="00B73AF8"/>
    <w:rsid w:val="00B80DD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F4961"/>
    <w:rsid w:val="00BF7178"/>
    <w:rsid w:val="00BF7FDF"/>
    <w:rsid w:val="00C0019D"/>
    <w:rsid w:val="00C143C1"/>
    <w:rsid w:val="00C1531F"/>
    <w:rsid w:val="00C15654"/>
    <w:rsid w:val="00C15930"/>
    <w:rsid w:val="00C21B8B"/>
    <w:rsid w:val="00C25BE2"/>
    <w:rsid w:val="00C26D97"/>
    <w:rsid w:val="00C32A7B"/>
    <w:rsid w:val="00C37EC8"/>
    <w:rsid w:val="00C41FF8"/>
    <w:rsid w:val="00C45662"/>
    <w:rsid w:val="00C5317D"/>
    <w:rsid w:val="00C54ABE"/>
    <w:rsid w:val="00C679E3"/>
    <w:rsid w:val="00C74386"/>
    <w:rsid w:val="00C7568B"/>
    <w:rsid w:val="00C768A9"/>
    <w:rsid w:val="00C806BF"/>
    <w:rsid w:val="00C81D25"/>
    <w:rsid w:val="00C8403C"/>
    <w:rsid w:val="00C86D06"/>
    <w:rsid w:val="00C86D52"/>
    <w:rsid w:val="00C97906"/>
    <w:rsid w:val="00CA3C20"/>
    <w:rsid w:val="00CA566E"/>
    <w:rsid w:val="00CA60F1"/>
    <w:rsid w:val="00CA7822"/>
    <w:rsid w:val="00CB41C7"/>
    <w:rsid w:val="00CB6356"/>
    <w:rsid w:val="00CC1934"/>
    <w:rsid w:val="00CC2412"/>
    <w:rsid w:val="00CC27E1"/>
    <w:rsid w:val="00CD0126"/>
    <w:rsid w:val="00CD15F5"/>
    <w:rsid w:val="00CE28E1"/>
    <w:rsid w:val="00CE386B"/>
    <w:rsid w:val="00CF4BDD"/>
    <w:rsid w:val="00CF672E"/>
    <w:rsid w:val="00D200EE"/>
    <w:rsid w:val="00D22CE4"/>
    <w:rsid w:val="00D248AC"/>
    <w:rsid w:val="00D37AEF"/>
    <w:rsid w:val="00D439A0"/>
    <w:rsid w:val="00D50775"/>
    <w:rsid w:val="00D56307"/>
    <w:rsid w:val="00D72DCD"/>
    <w:rsid w:val="00D76D28"/>
    <w:rsid w:val="00D76E0F"/>
    <w:rsid w:val="00D8111A"/>
    <w:rsid w:val="00D857EE"/>
    <w:rsid w:val="00D900E0"/>
    <w:rsid w:val="00D92120"/>
    <w:rsid w:val="00D95B89"/>
    <w:rsid w:val="00DA2BB7"/>
    <w:rsid w:val="00DA2C34"/>
    <w:rsid w:val="00DA4B34"/>
    <w:rsid w:val="00DA53A3"/>
    <w:rsid w:val="00DB42F9"/>
    <w:rsid w:val="00DC03F5"/>
    <w:rsid w:val="00DC11B8"/>
    <w:rsid w:val="00DC2833"/>
    <w:rsid w:val="00DC28CB"/>
    <w:rsid w:val="00DC476D"/>
    <w:rsid w:val="00DC718F"/>
    <w:rsid w:val="00DC7CA2"/>
    <w:rsid w:val="00DE054E"/>
    <w:rsid w:val="00DE23A5"/>
    <w:rsid w:val="00DE3749"/>
    <w:rsid w:val="00DE534D"/>
    <w:rsid w:val="00DF372B"/>
    <w:rsid w:val="00DF69A0"/>
    <w:rsid w:val="00E01283"/>
    <w:rsid w:val="00E059BC"/>
    <w:rsid w:val="00E1214E"/>
    <w:rsid w:val="00E139CD"/>
    <w:rsid w:val="00E15690"/>
    <w:rsid w:val="00E16FAF"/>
    <w:rsid w:val="00E24A27"/>
    <w:rsid w:val="00E27AB8"/>
    <w:rsid w:val="00E30F96"/>
    <w:rsid w:val="00E37C53"/>
    <w:rsid w:val="00E40DA5"/>
    <w:rsid w:val="00E4161F"/>
    <w:rsid w:val="00E45406"/>
    <w:rsid w:val="00E47DA5"/>
    <w:rsid w:val="00E51B7C"/>
    <w:rsid w:val="00E61541"/>
    <w:rsid w:val="00E6642F"/>
    <w:rsid w:val="00E73F7A"/>
    <w:rsid w:val="00E7691D"/>
    <w:rsid w:val="00E7782E"/>
    <w:rsid w:val="00E83D1A"/>
    <w:rsid w:val="00E842CE"/>
    <w:rsid w:val="00E859C5"/>
    <w:rsid w:val="00E92DA7"/>
    <w:rsid w:val="00E92F1E"/>
    <w:rsid w:val="00E9456D"/>
    <w:rsid w:val="00E978D0"/>
    <w:rsid w:val="00EA280C"/>
    <w:rsid w:val="00EB1A5F"/>
    <w:rsid w:val="00EB2E99"/>
    <w:rsid w:val="00ED08F6"/>
    <w:rsid w:val="00EE0FBE"/>
    <w:rsid w:val="00EE3648"/>
    <w:rsid w:val="00EE444F"/>
    <w:rsid w:val="00EE5DB9"/>
    <w:rsid w:val="00EF54EB"/>
    <w:rsid w:val="00EF5A8C"/>
    <w:rsid w:val="00F046A0"/>
    <w:rsid w:val="00F11ABE"/>
    <w:rsid w:val="00F2398B"/>
    <w:rsid w:val="00F308C1"/>
    <w:rsid w:val="00F308FF"/>
    <w:rsid w:val="00F3728A"/>
    <w:rsid w:val="00F53171"/>
    <w:rsid w:val="00F55764"/>
    <w:rsid w:val="00F6610F"/>
    <w:rsid w:val="00F716F6"/>
    <w:rsid w:val="00F75A18"/>
    <w:rsid w:val="00F7614D"/>
    <w:rsid w:val="00F8310F"/>
    <w:rsid w:val="00F86852"/>
    <w:rsid w:val="00F93A7D"/>
    <w:rsid w:val="00F93FD8"/>
    <w:rsid w:val="00FA7F8B"/>
    <w:rsid w:val="00FB0234"/>
    <w:rsid w:val="00FB5D5A"/>
    <w:rsid w:val="00FB5E57"/>
    <w:rsid w:val="00FC1201"/>
    <w:rsid w:val="00FC1EDB"/>
    <w:rsid w:val="00FC7013"/>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s://doi.org/10.1007/s41748-021-00199-5" TargetMode="External"/><Relationship Id="rId26" Type="http://schemas.openxmlformats.org/officeDocument/2006/relationships/hyperlink" Target="https://doi.org/10.2307/2094589" TargetMode="External"/><Relationship Id="rId39" Type="http://schemas.openxmlformats.org/officeDocument/2006/relationships/hyperlink" Target="https://doi.org/10.1016/j.cliser.2022.100309" TargetMode="External"/><Relationship Id="rId21" Type="http://schemas.openxmlformats.org/officeDocument/2006/relationships/hyperlink" Target="https://doi.org/10.1093/oxfordjournals.bjc.a014113" TargetMode="External"/><Relationship Id="rId34" Type="http://schemas.openxmlformats.org/officeDocument/2006/relationships/hyperlink" Target="https://doi.org/10.1016/j.jcrimjus.2025.102388" TargetMode="External"/><Relationship Id="rId42" Type="http://schemas.openxmlformats.org/officeDocument/2006/relationships/hyperlink" Target="https://doi.org/10.1007/s10113-015-0854-6" TargetMode="External"/><Relationship Id="rId47" Type="http://schemas.openxmlformats.org/officeDocument/2006/relationships/hyperlink" Target="https://doi.org/10.1016/j.envint.2020.105992"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hyperlink" Target="https://doi.org/10.1016/j.envint.2005.03.004" TargetMode="External"/><Relationship Id="rId11" Type="http://schemas.microsoft.com/office/2018/08/relationships/commentsExtensible" Target="commentsExtensible.xml"/><Relationship Id="rId24" Type="http://schemas.openxmlformats.org/officeDocument/2006/relationships/hyperlink" Target="https://doi.org/10.1007/BF02221300" TargetMode="External"/><Relationship Id="rId32" Type="http://schemas.openxmlformats.org/officeDocument/2006/relationships/hyperlink" Target="https://doi.org/10.5811/westjem.2012.3.11746" TargetMode="External"/><Relationship Id="rId37" Type="http://schemas.openxmlformats.org/officeDocument/2006/relationships/hyperlink" Target="https://doi.org/10.1177/0013916518781197" TargetMode="External"/><Relationship Id="rId40" Type="http://schemas.openxmlformats.org/officeDocument/2006/relationships/hyperlink" Target="https://doi.org/10.1007/s10940-011-9145-7" TargetMode="External"/><Relationship Id="rId45" Type="http://schemas.openxmlformats.org/officeDocument/2006/relationships/hyperlink" Target="https://doi.org/10.1093/wber/lhae016"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doi.org/10.1177/0013916510397758" TargetMode="External"/><Relationship Id="rId28" Type="http://schemas.openxmlformats.org/officeDocument/2006/relationships/hyperlink" Target="https://doi.org/10.1177/00139165211014629" TargetMode="External"/><Relationship Id="rId36" Type="http://schemas.openxmlformats.org/officeDocument/2006/relationships/hyperlink" Target="https://doi.org/10.1007/s10611-013-9411-8" TargetMode="External"/><Relationship Id="rId49"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doi.org/10.1177/0146167295215002" TargetMode="External"/><Relationship Id="rId31" Type="http://schemas.openxmlformats.org/officeDocument/2006/relationships/hyperlink" Target="https://doi.org/10.1177/0309133308096027" TargetMode="External"/><Relationship Id="rId44" Type="http://schemas.openxmlformats.org/officeDocument/2006/relationships/hyperlink" Target="https://doi.org/10.1016/j.jflm.2022.102430"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n.wikipedia.org/wiki/Climate_of_Mexico" TargetMode="External"/><Relationship Id="rId22" Type="http://schemas.openxmlformats.org/officeDocument/2006/relationships/hyperlink" Target="https://doi.org/10.1111/j.1559-1816.1976.tb01308.x" TargetMode="External"/><Relationship Id="rId27" Type="http://schemas.openxmlformats.org/officeDocument/2006/relationships/hyperlink" Target="https://doi.org/10.1093/oxfordjournals.bjc.a047980" TargetMode="External"/><Relationship Id="rId30" Type="http://schemas.openxmlformats.org/officeDocument/2006/relationships/hyperlink" Target="https://doi.org/10.1007/s00382-024-07276-1" TargetMode="External"/><Relationship Id="rId35" Type="http://schemas.openxmlformats.org/officeDocument/2006/relationships/hyperlink" Target="https://doi.org/10.1016/S0187-6236(13)71076-2" TargetMode="External"/><Relationship Id="rId43" Type="http://schemas.openxmlformats.org/officeDocument/2006/relationships/hyperlink" Target="https://doi.org/10.1057/s41599-018-0188-3" TargetMode="External"/><Relationship Id="rId48" Type="http://schemas.openxmlformats.org/officeDocument/2006/relationships/hyperlink" Target="https://doi.org/10.1007/s11069-017-2998-9" TargetMode="External"/><Relationship Id="rId8" Type="http://schemas.openxmlformats.org/officeDocument/2006/relationships/comments" Target="comments.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climieviaggi.it/clima/colombia" TargetMode="External"/><Relationship Id="rId17" Type="http://schemas.openxmlformats.org/officeDocument/2006/relationships/hyperlink" Target="https://doi.org/10.1177/1362480611416843" TargetMode="External"/><Relationship Id="rId25" Type="http://schemas.openxmlformats.org/officeDocument/2006/relationships/hyperlink" Target="https://doi.org/10.1289/EHP14300" TargetMode="External"/><Relationship Id="rId33" Type="http://schemas.openxmlformats.org/officeDocument/2006/relationships/hyperlink" Target="https://doi.org/10.1353/sof.2004.0074" TargetMode="External"/><Relationship Id="rId38" Type="http://schemas.openxmlformats.org/officeDocument/2006/relationships/hyperlink" Target="https://doi.org/10.1007/s00382-019-04616-4" TargetMode="External"/><Relationship Id="rId46" Type="http://schemas.openxmlformats.org/officeDocument/2006/relationships/hyperlink" Target="https://doi.org/10.1080/10225706.2019.1678046" TargetMode="External"/><Relationship Id="rId20" Type="http://schemas.openxmlformats.org/officeDocument/2006/relationships/hyperlink" Target="https://doi.org/10.1016/j.apgeog.2013.06.007" TargetMode="External"/><Relationship Id="rId41" Type="http://schemas.openxmlformats.org/officeDocument/2006/relationships/hyperlink" Target="https://doi.org/10.1007/s40641-019-00135-w"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15</Pages>
  <Words>4986</Words>
  <Characters>28422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125</cp:revision>
  <dcterms:created xsi:type="dcterms:W3CDTF">2025-11-13T16:19:00Z</dcterms:created>
  <dcterms:modified xsi:type="dcterms:W3CDTF">2025-11-14T12:09:00Z</dcterms:modified>
</cp:coreProperties>
</file>