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ns0:body>
    <ns0:p ns0:rsidR="00000000" ns0:rsidDel="00000000" ns0:rsidP="00000000" ns0:rsidRDefault="00000000" ns0:rsidRPr="00000000" ns1:paraId="00000001">
      <ns0:pPr>
        <ns0:rPr>
          <ns0:b ns0:val="1"/>
          <ns0:bCs ns0:val="1"/>
        </ns0:rPr>
      </ns0:pPr>
      <ns0:r ns0:rsidDel="00000000" ns0:rsidR="00000000" ns0:rsidRPr="00000000">
        <ns0:rPr>
          <ns0:b ns0:val="1"/>
          <ns0:bCs ns0:val="1"/>
          <ns0:rtl ns0:val="0"/>
        </ns0:rPr>
        <ns0:t xml:space="preserve">David Buzali</ns0:t>
      </ns0:r>
    </ns0:p>
    <ns0:p ns0:rsidR="00000000" ns0:rsidDel="00000000" ns0:rsidP="00000000" ns0:rsidRDefault="00000000" ns0:rsidRPr="00000000" ns1:paraId="00000002">
      <ns0:pPr>
        <ns0:rPr>
          <ns0:b ns0:val="1"/>
          <ns0:bCs ns0:val="1"/>
        </ns0:rPr>
      </ns0:pPr>
      <ns0:r ns0:rsidDel="00000000" ns0:rsidR="00000000" ns0:rsidRPr="00000000">
        <ns0:rPr>
          <ns0:b ns0:val="1"/>
          <ns0:bCs ns0:val="1"/>
          <ns0:rtl ns0:val="0"/>
        </ns0:rPr>
        <ns0:t xml:space="preserve">August 25, 2026</ns0:t>
      </ns0:r>
    </ns0:p>
    <ns0:p ns0:rsidR="00000000" ns0:rsidDel="00000000" ns0:rsidP="00000000" ns0:rsidRDefault="00000000" ns0:rsidRPr="00000000" ns1:paraId="00000003">
      <ns0:pPr>
        <ns0:rPr>
          <ns0:b ns0:val="1"/>
          <ns0:bCs ns0:val="1"/>
        </ns0:rPr>
      </ns0:pPr>
      <ns0:r ns0:rsidDel="00000000" ns0:rsidR="00000000" ns0:rsidRPr="00000000">
        <ns0:rPr>
          <ns0:rtl ns0:val="0"/>
        </ns0:rPr>
      </ns0:r>
    </ns0:p>
    <ns0:p ns0:rsidR="00000000" ns0:rsidDel="00000000" ns0:rsidP="00000000" ns0:rsidRDefault="00000000" ns0:rsidRPr="00000000" ns1:paraId="00000004">
      <ns0:pPr>
        <ns0:jc ns0:val="center"/>
        <ns0:rPr>
          <ns0:b ns0:val="1"/>
          <ns0:bCs ns0:val="1"/>
        </ns0:rPr>
      </ns0:pPr>
      <ns0:r ns0:rsidDel="00000000" ns0:rsidR="00000000" ns0:rsidRPr="00000000">
        <ns0:rPr>
          <ns0:b ns0:val="1"/>
          <ns0:bCs ns0:val="1"/>
          <ns0:rtl ns0:val="0"/>
        </ns0:rPr>
        <ns0:t xml:space="preserve">Brain Bending</ns0:t>
      </ns0:r>
    </ns0:p>
    <ns0:p ns0:rsidR="00000000" ns0:rsidDel="00000000" ns0:rsidP="00000000" ns0:rsidRDefault="00000000" ns0:rsidRPr="00000000" ns1:paraId="00000005">
      <ns0:pPr>
        <ns0:jc ns0:val="both"/>
        <ns0:rPr>
          <ns0:b ns0:val="1"/>
          <ns0:bCs ns0:val="1"/>
        </ns0:rPr>
      </ns0:pPr>
      <ns0:r ns0:rsidDel="00000000" ns0:rsidR="00000000" ns0:rsidRPr="00000000">
        <ns0:rPr>
          <ns0:b ns0:val="1"/>
          <ns0:bCs ns0:val="1"/>
          <ns0:rtl ns0:val="0"/>
        </ns0:rPr>
        <ns0:t xml:space="preserve">My angle</ns0:t>
      </ns0:r>
    </ns0:p>
    <ns0:p ns0:rsidR="00000000" ns0:rsidDel="00000000" ns0:rsidP="00000000" ns0:rsidRDefault="00000000" ns0:rsidRPr="00000000" ns1:paraId="00000006">
      <ns0:pPr>
        <ns0:jc ns0:val="both"/>
        <ns0:rPr/>
      </ns0:pPr>
      <ns0:r ns0:rsidDel="00000000" ns0:rsidR="00000000" ns0:rsidRPr="00000000">
        <ns0:rPr>
          <ns0:rtl ns0:val="0"/>
        </ns0:rPr>
      </ns0:r>
    </ns0:p>
    <ns0:p ns0:rsidR="00000000" ns0:rsidDel="00000000" ns0:rsidP="00000000" ns0:rsidRDefault="00000000" ns0:rsidRPr="00000000" ns1:paraId="00000007">
      <ns0:pPr>
        <ns0:jc ns0:val="both"/>
        <ns0:rPr/>
      </ns0:pPr>
      <ns0:r ns0:rsidDel="00000000" ns0:rsidR="00000000" ns0:rsidRPr="00000000">
        <ns0:rPr>
          <ns0:rtl ns0:val="0"/>
        </ns0:rPr>
        <ns0:t xml:space="preserve">The User distinguishes a convincing demo from a safeguard Elena can follow while frightened. Elena is a 67-year-old retiree in Mexico City who uses WhatsApp and mobile banking but does not understand synthetic media. A cloned message that sounds like her son claims he was detained after an accident and urgently needs MXN $20,000. Family Shield succeeds only if Elena stops before opening mobile banking, finds a physical card or pinned chat within 30 seconds, and contacts a pre-designated verifier within 60 seconds without coaching or requester-supplied channels. Her governing rule is simple: a correct code creates attention; only independent confirmation creates authorization. The same behavior must survive an unexpected refresher several weeks later.</ns0:t>
      </ns0:r>
    </ns0:p>
    <ns0:p ns0:rsidR="00000000" ns0:rsidDel="00000000" ns0:rsidP="00000000" ns0:rsidRDefault="00000000" ns0:rsidRPr="00000000" ns1:paraId="00000008">
      <ns0:pPr>
        <ns0:jc ns0:val="both"/>
        <ns0:rPr/>
      </ns0:pPr>
      <ns0:r ns0:rsidDel="00000000" ns0:rsidR="00000000" ns0:rsidRPr="00000000">
        <ns0:rPr>
          <ns0:rtl ns0:val="0"/>
        </ns0:rPr>
      </ns0:r>
    </ns0:p>
    <ns0:p ns0:rsidR="00000000" ns0:rsidDel="00000000" ns0:rsidP="00000000" ns0:rsidRDefault="00000000" ns0:rsidRPr="00000000" ns1:paraId="00000009">
      <ns0:pPr>
        <ns0:jc ns0:val="both"/>
        <ns0:rPr>
          <ns0:b ns0:val="1"/>
          <ns0:bCs ns0:val="1"/>
        </ns0:rPr>
      </ns0:pPr>
      <ns0:r ns0:rsidDel="00000000" ns0:rsidR="00000000" ns0:rsidRPr="00000000">
        <ns0:rPr>
          <ns0:b ns0:val="1"/>
          <ns0:bCs ns0:val="1"/>
          <ns0:rtl ns0:val="0"/>
        </ns0:rPr>
        <ns0:t xml:space="preserve">The technology, honestly</ns0:t>
      </ns0:r>
    </ns0:p>
    <ns0:p ns0:rsidR="00000000" ns0:rsidDel="00000000" ns0:rsidP="00000000" ns0:rsidRDefault="00000000" ns0:rsidRPr="00000000" ns1:paraId="0000000A">
      <ns0:pPr>
        <ns0:jc ns0:val="both"/>
        <ns0:rPr/>
      </ns0:pPr>
      <ns0:r ns0:rsidDel="00000000" ns0:rsidR="00000000" ns0:rsidRPr="00000000">
        <ns0:rPr>
          <ns0:rtl ns0:val="0"/>
        </ns0:rPr>
      </ns0:r>
    </ns0:p>
    <ns0:p ns0:rsidR="00000000" ns0:rsidDel="00000000" ns0:rsidP="00000000" ns0:rsidRDefault="00000000" ns0:rsidRPr="00000000" ns1:paraId="0000000B">
      <ns0:pPr>
        <ns0:jc ns0:val="both"/>
        <ns0:rPr/>
      </ns0:pPr>
      <ns0:r ns0:rsidDel="00000000" ns0:rsidR="00000000" ns0:rsidRPr="00000000">
        <ns0:rPr>
          <ns0:rtl ns0:val="0"/>
        </ns0:rPr>
        <ns0:t xml:space="preserve">Current models can clone voices from short samples, while detectors remain probabilistic and provenance works only when capture and distribution preserve credentials. None lets Elena determine truth safely during a one-minute emergency. Family Shield therefore analyzes no recording and issues no authenticity score. It uses a physical stop card, a pinned WhatsApp chat, a pre-agreed family code, two saved verifiers, and independent institutional numbers. The code never authorizes payment; it only triggers a second channel. If confirmation is impossible, Elena waits.</ns0:t>
      </ns0:r>
    </ns0:p>
    <ns0:p ns0:rsidR="00000000" ns0:rsidDel="00000000" ns0:rsidP="00000000" ns0:rsidRDefault="00000000" ns0:rsidRPr="00000000" ns1:paraId="0000000C">
      <ns0:pPr>
        <ns0:jc ns0:val="both"/>
        <ns0:rPr/>
      </ns0:pPr>
      <ns0:r ns0:rsidDel="00000000" ns0:rsidR="00000000" ns0:rsidRPr="00000000">
        <ns0:rPr>
          <ns0:rtl ns0:val="0"/>
        </ns0:rPr>
      </ns0:r>
    </ns0:p>
    <ns0:p ns0:rsidR="00000000" ns0:rsidDel="00000000" ns0:rsidP="00000000" ns0:rsidRDefault="00000000" ns0:rsidRPr="00000000" ns1:paraId="0000000D">
      <ns0:pPr>
        <ns0:jc ns0:val="both"/>
        <ns0:rPr>
          <ns0:b ns0:val="1"/>
          <ns0:bCs ns0:val="1"/>
        </ns0:rPr>
      </ns0:pPr>
      <ns0:r ns0:rsidDel="00000000" ns0:rsidR="00000000" ns0:rsidRPr="00000000">
        <ns0:rPr>
          <ns0:b ns0:val="1"/>
          <ns0:bCs ns0:val="1"/>
          <ns0:rtl ns0:val="0"/>
        </ns0:rPr>
        <ns0:t xml:space="preserve">The world’s best attempts</ns0:t>
      </ns0:r>
    </ns0:p>
    <ns0:p ns0:rsidR="00000000" ns0:rsidDel="00000000" ns0:rsidP="00000000" ns0:rsidRDefault="00000000" ns0:rsidRPr="00000000" ns1:paraId="0000000E">
      <ns0:pPr>
        <ns0:ind ns0:left="0" ns0:firstLine="0"/>
        <ns0:jc ns0:val="both"/>
        <ns0:rPr/>
      </ns0:pPr>
      <ns0:r ns0:rsidDel="00000000" ns0:rsidR="00000000" ns0:rsidRPr="00000000">
        <ns0:rPr>
          <ns0:rtl ns0:val="0"/>
        </ns0:rPr>
      </ns0:r>
    </ns0:p>
    <ns0:p ns0:rsidR="00000000" ns0:rsidDel="00000000" ns0:rsidP="00000000" ns0:rsidRDefault="00000000" ns0:rsidRPr="00000000" ns1:paraId="0000000F">
      <ns0:pPr>
        <ns0:ind ns0:left="0" ns0:firstLine="0"/>
        <ns0:jc ns0:val="both"/>
        <ns0:rPr/>
      </ns0:pPr>
      <ns0:r ns0:rsidDel="00000000" ns0:rsidR="00000000" ns0:rsidRPr="00000000">
        <ns0:rPr>
          <ns0:rtl ns0:val="0"/>
        </ns0:rPr>
        <ns0:t xml:space="preserve">C2PA Content Credentials can attach tamper-evident provenance to media, but they cannot authenticate a voice note that never carried a credential. WhatsApp offers two-step verification, Privacy Checkup, and screening for unknown callers; these protect accounts and reduce unwanted contact but do not verify an emergency spoken in a familiar voice. The US Federal Trade Commission, Mexico’s SSPC, and Guardia Nacional all advise people to slow down, call a known number, and use a family keyword. These approaches establish the right safety principles. None ensures that a Mexican family has configured, rehearsed, remembered, and maintained the behavior before panic begins.</ns0:t>
      </ns0:r>
    </ns0:p>
    <ns0:p ns0:rsidR="00000000" ns0:rsidDel="00000000" ns0:rsidP="00000000" ns0:rsidRDefault="00000000" ns0:rsidRPr="00000000" ns1:paraId="00000010">
      <ns0:pPr>
        <ns0:jc ns0:val="both"/>
        <ns0:rPr/>
      </ns0:pPr>
      <ns0:r ns0:rsidDel="00000000" ns0:rsidR="00000000" ns0:rsidRPr="00000000">
        <ns0:rPr>
          <ns0:rtl ns0:val="0"/>
        </ns0:rPr>
      </ns0:r>
    </ns0:p>
    <ns0:p ns0:rsidR="00000000" ns0:rsidDel="00000000" ns0:rsidP="00000000" ns0:rsidRDefault="00000000" ns0:rsidRPr="00000000" ns1:paraId="00000011">
      <ns0:pPr>
        <ns0:jc ns0:val="both"/>
        <ns0:rPr>
          <ns0:b ns0:val="1"/>
          <ns0:bCs ns0:val="1"/>
        </ns0:rPr>
      </ns0:pPr>
      <ns0:r ns0:rsidDel="00000000" ns0:rsidR="00000000" ns0:rsidRPr="00000000">
        <ns0:rPr>
          <ns0:b ns0:val="1"/>
          <ns0:bCs ns0:val="1"/>
          <ns0:rtl ns0:val="0"/>
        </ns0:rPr>
        <ns0:t xml:space="preserve">The vacuum I would attack</ns0:t>
      </ns0:r>
    </ns0:p>
    <ns0:p ns0:rsidR="00000000" ns0:rsidDel="00000000" ns0:rsidP="00000000" ns0:rsidRDefault="00000000" ns0:rsidRPr="00000000" ns1:paraId="00000012">
      <ns0:pPr>
        <ns0:jc ns0:val="both"/>
        <ns0:rPr/>
      </ns0:pPr>
      <ns0:r ns0:rsidDel="00000000" ns0:rsidR="00000000" ns0:rsidRPr="00000000">
        <ns0:rPr>
          <ns0:rtl ns0:val="0"/>
        </ns0:rPr>
      </ns0:r>
    </ns0:p>
    <ns0:p ns0:rsidR="00000000" ns0:rsidDel="00000000" ns0:rsidP="00000000" ns0:rsidRDefault="00000000" ns0:rsidRPr="00000000" ns1:paraId="00000013">
      <ns0:pPr>
        <ns0:jc ns0:val="both"/>
        <ns0:rPr/>
      </ns0:pPr>
      <ns0:r ns0:rsidDel="00000000" ns0:rsidR="00000000" ns0:rsidRPr="00000000">
        <ns0:rPr>
          <ns0:rtl ns0:val="0"/>
        </ns0:rPr>
        <ns0:t xml:space="preserve">I would attack the consumer-side Family Shield vacuum. The first user is Elena at the moment a supposed relative urgently requests an irreversible transfer. Elena and her son complete a 15-minute setup together: choose a code, designate two verifiers, place the card, pin the chat, and rehearse once. Her son is the likely initiator, but Elena performs every action and may refuse any payment until verification is complete. A bank or telecom sponsor is the strongest distribution partner if it receives no family communications or codes. The pilot succeeds when at least 80% of participants independently begin safe verification within one minute; failure to change behavior stops expansion.</ns0:t>
      </ns0:r>
    </ns0:p>
    <ns0:p ns0:rsidR="00000000" ns0:rsidDel="00000000" ns0:rsidP="00000000" ns0:rsidRDefault="00000000" ns0:rsidRPr="00000000" ns1:paraId="00000014">
      <ns0:pPr>
        <ns0:jc ns0:val="both"/>
        <ns0:rPr/>
      </ns0:pPr>
      <ns0:r ns0:rsidDel="00000000" ns0:rsidR="00000000" ns0:rsidRPr="00000000">
        <ns0:rPr>
          <ns0:rtl ns0:val="0"/>
        </ns0:rPr>
      </ns0:r>
    </ns0:p>
    <ns0:p ns0:rsidR="00000000" ns0:rsidDel="00000000" ns0:rsidP="00000000" ns0:rsidRDefault="00000000" ns0:rsidRPr="00000000" ns1:paraId="00000015">
      <ns0:pPr>
        <ns0:jc ns0:val="both"/>
        <ns0:rPr>
          <ns0:b ns0:val="1"/>
          <ns0:bCs ns0:val="1"/>
        </ns0:rPr>
      </ns0:pPr>
      <ns0:r ns0:rsidDel="00000000" ns0:rsidR="00000000" ns0:rsidRPr="00000000">
        <ns0:rPr>
          <ns0:b ns0:val="1"/>
          <ns0:bCs ns0:val="1"/>
          <ns0:rtl ns0:val="0"/>
        </ns0:rPr>
        <ns0:t xml:space="preserve">The shadow</ns0:t>
      </ns0:r>
    </ns0:p>
    <ns0:p ns0:rsidR="00000000" ns0:rsidDel="00000000" ns0:rsidP="00000000" ns0:rsidRDefault="00000000" ns0:rsidRPr="00000000" ns1:paraId="00000016">
      <ns0:pPr>
        <ns0:jc ns0:val="both"/>
        <ns0:rPr/>
      </ns0:pPr>
      <ns0:r ns0:rsidDel="00000000" ns0:rsidR="00000000" ns0:rsidRPr="00000000">
        <ns0:rPr>
          <ns0:rtl ns0:val="0"/>
        </ns0:rPr>
      </ns0:r>
    </ns0:p>
    <ns0:p ns0:rsidR="00000000" ns0:rsidDel="00000000" ns0:rsidP="00000000" ns0:rsidRDefault="00000000" ns0:rsidRPr="00000000" ns1:paraId="00000017">
      <ns0:pPr>
        <ns0:jc ns0:val="both"/>
        <ns0:rPr/>
      </ns0:pPr>
      <ns0:r ns0:rsidDel="00000000" ns0:rsidR="00000000" ns0:rsidRPr="00000000">
        <ns0:rPr>
          <ns0:rtl ns0:val="0"/>
        </ns0:rPr>
        <ns0:t xml:space="preserve">The harm dramatized in Gods Behind the Masks is not only that false media may be believed; authentic evidence can also be denied, shifting the burden of truth onto people like Elena. Family Shield must not create false confidence, paternalistic supervision, or sponsor surveillance. A stolen or coerced code never authorizes payment, saved channels must be independent of the requester, and no sponsor receives messages, recordings, contacts, or verification data. The protocol applies to every family member, Elena chooses its details, and simulations require advance consent. Genuine emergencies may be delayed, so the family explicitly promises not to blame Elena for following the rule.</ns0:t>
      </ns0:r>
    </ns0:p>
    <ns0:p ns0:rsidR="00000000" ns0:rsidDel="00000000" ns0:rsidP="00000000" ns0:rsidRDefault="00000000" ns0:rsidRPr="00000000" ns1:paraId="00000018">
      <ns0:pPr>
        <ns0:jc ns0:val="both"/>
        <ns0:rPr/>
      </ns0:pPr>
      <ns0:r ns0:rsidDel="00000000" ns0:rsidR="00000000" ns0:rsidRPr="00000000">
        <ns0:rPr>
          <ns0:rtl ns0:val="0"/>
        </ns0:rPr>
      </ns0:r>
    </ns0:p>
    <ns0:p ns0:rsidR="00000000" ns0:rsidDel="00000000" ns0:rsidP="00000000" ns0:rsidRDefault="00000000" ns0:rsidRPr="00000000" ns1:paraId="00000019">
      <ns0:pPr>
        <ns0:jc ns0:val="both"/>
        <ns0:rPr>
          <ns0:b ns0:val="1"/>
          <ns0:bCs ns0:val="1"/>
        </ns0:rPr>
      </ns0:pPr>
      <ns0:r ns0:rsidDel="00000000" ns0:rsidR="00000000" ns0:rsidRPr="00000000">
        <ns0:rPr>
          <ns0:b ns0:val="1"/>
          <ns0:bCs ns0:val="1"/>
          <ns0:rtl ns0:val="0"/>
        </ns0:rPr>
        <ns0:t xml:space="preserve">My opening position for Team Bending</ns0:t>
      </ns0:r>
    </ns0:p>
    <ns0:p ns0:rsidR="00000000" ns0:rsidDel="00000000" ns0:rsidP="00000000" ns0:rsidRDefault="00000000" ns0:rsidRPr="00000000" ns1:paraId="0000001A">
      <ns0:pPr>
        <ns0:jc ns0:val="both"/>
        <ns0:rPr/>
      </ns0:pPr>
      <ns0:r ns0:rsidDel="00000000" ns0:rsidR="00000000" ns0:rsidRPr="00000000">
        <ns0:rPr>
          <ns0:rtl ns0:val="0"/>
        </ns0:rPr>
      </ns0:r>
    </ns0:p>
    <ns0:p ns0:rsidR="00000000" ns0:rsidDel="00000000" ns0:rsidP="00000000" ns0:rsidRDefault="00000000" ns0:rsidRPr="00000000" ns1:paraId="0000001B">
      <ns0:pPr>
        <ns0:jc ns0:val="both"/>
        <ns0:rPr/>
      </ns0:pPr>
      <ns0:r ns0:rsidDel="00000000" ns0:rsidR="00000000" ns0:rsidRPr="00000000">
        <ns0:rPr>
          <ns0:rtl ns0:val="0"/>
        </ns0:rPr>
        <ns0:t xml:space="preserve">I agree with the provocation in practical, not literal, terms. Provenance, metadata, institutional records, and forensic analysis may preserve a recording’s legal value later, but they do not preserve its practical value during an urgent decision. A realistic voice or video is no longer sufficient immediate proof. Honest people bear more of the cost because they need authentic media to request help, establish harm, and defend their reputations, while criminals gain both fabrication and plausible denial. I can give up instant resolution and app-only sophistication. I will not give up Elena’s dignity, independent confirmation, or the rule that no money moves when verification fails.</ns0:t>
      </ns0:r>
    </ns0:p>
    <ns0:sectPr>
      <ns0:pgSz ns0:h="16834" ns0:w="11909"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