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3445E80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A6026C">
        <w:rPr>
          <w:rFonts w:ascii="Times New Roman" w:hAnsi="Times New Roman" w:cs="Times New Roman"/>
          <w:sz w:val="24"/>
          <w:szCs w:val="24"/>
        </w:rPr>
        <w:t>14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A6026C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59531F6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A6026C">
        <w:rPr>
          <w:rFonts w:ascii="Times New Roman" w:hAnsi="Times New Roman" w:cs="Times New Roman"/>
          <w:sz w:val="24"/>
          <w:szCs w:val="24"/>
        </w:rPr>
        <w:t>diseño de vistas faltantes evaluación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5498D48D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A6026C">
        <w:rPr>
          <w:rFonts w:ascii="Times New Roman" w:hAnsi="Times New Roman" w:cs="Times New Roman"/>
          <w:sz w:val="24"/>
          <w:szCs w:val="24"/>
        </w:rPr>
        <w:t>15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A6026C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5A8567F9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A6026C">
        <w:rPr>
          <w:rFonts w:ascii="Times New Roman" w:hAnsi="Times New Roman" w:cs="Times New Roman"/>
          <w:sz w:val="24"/>
          <w:szCs w:val="24"/>
        </w:rPr>
        <w:t>maquetar creación y tipos de preguntas con las especificaciones dadas por la diseñadora</w:t>
      </w:r>
    </w:p>
    <w:p w14:paraId="08306869" w14:textId="64E81831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6F4F9FA" w14:textId="6F26AE0E" w:rsidR="00A6026C" w:rsidRDefault="00A6026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F03ECE" w14:textId="194ECDAE" w:rsidR="00A6026C" w:rsidRDefault="00A6026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de software:</w:t>
      </w:r>
    </w:p>
    <w:p w14:paraId="6E9F6C84" w14:textId="751303A1" w:rsidR="00A6026C" w:rsidRDefault="00A6026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57F251B" w14:textId="2D173E6D" w:rsidR="00A6026C" w:rsidRDefault="00A6026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 requiere que los datos a la consulta de la base de datos sean mas variados es decir en algunas </w:t>
      </w:r>
      <w:r w:rsidR="00C24ECA">
        <w:rPr>
          <w:rFonts w:ascii="Times New Roman" w:hAnsi="Times New Roman" w:cs="Times New Roman"/>
          <w:sz w:val="24"/>
          <w:szCs w:val="24"/>
        </w:rPr>
        <w:t>ocasiones por</w:t>
      </w:r>
      <w:r>
        <w:rPr>
          <w:rFonts w:ascii="Times New Roman" w:hAnsi="Times New Roman" w:cs="Times New Roman"/>
          <w:sz w:val="24"/>
          <w:szCs w:val="24"/>
        </w:rPr>
        <w:t xml:space="preserve"> ejemplo en las preguntas abiertas no se requiere una respuesta correcta o en las preguntas de unión </w:t>
      </w:r>
      <w:proofErr w:type="gramStart"/>
      <w:r>
        <w:rPr>
          <w:rFonts w:ascii="Times New Roman" w:hAnsi="Times New Roman" w:cs="Times New Roman"/>
          <w:sz w:val="24"/>
          <w:szCs w:val="24"/>
        </w:rPr>
        <w:t>tampoco  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ECA">
        <w:rPr>
          <w:rFonts w:ascii="Times New Roman" w:hAnsi="Times New Roman" w:cs="Times New Roman"/>
          <w:sz w:val="24"/>
          <w:szCs w:val="24"/>
        </w:rPr>
        <w:t>también</w:t>
      </w:r>
      <w:r>
        <w:rPr>
          <w:rFonts w:ascii="Times New Roman" w:hAnsi="Times New Roman" w:cs="Times New Roman"/>
          <w:sz w:val="24"/>
          <w:szCs w:val="24"/>
        </w:rPr>
        <w:t xml:space="preserve"> no se pueden escoger 4 opciones de respuesta por lo tanto  </w:t>
      </w:r>
      <w:r w:rsidR="00C24ECA">
        <w:rPr>
          <w:rFonts w:ascii="Times New Roman" w:hAnsi="Times New Roman" w:cs="Times New Roman"/>
          <w:sz w:val="24"/>
          <w:szCs w:val="24"/>
        </w:rPr>
        <w:t xml:space="preserve">la consulta debería permitir este tipo de información y guardarla en la base de datos. </w:t>
      </w:r>
    </w:p>
    <w:p w14:paraId="0FAF9E26" w14:textId="5F52C3B6" w:rsidR="00C24ECA" w:rsidRDefault="00C24EC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2B07E5" w14:textId="616D9DD6" w:rsidR="00C24ECA" w:rsidRDefault="00C24EC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 de los requerimientos anteriores</w:t>
      </w:r>
    </w:p>
    <w:p w14:paraId="364B008C" w14:textId="77777777" w:rsidR="00A6026C" w:rsidRDefault="00A6026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1984733B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09456B9D" w14:textId="473E1CF5" w:rsidR="00917B7A" w:rsidRDefault="00917B7A" w:rsidP="006D1DE0">
      <w:pPr>
        <w:pStyle w:val="Sinespaciado"/>
        <w:rPr>
          <w:noProof/>
        </w:rPr>
      </w:pPr>
    </w:p>
    <w:p w14:paraId="34E9C250" w14:textId="06D052B4" w:rsidR="00917B7A" w:rsidRDefault="00917B7A" w:rsidP="006D1DE0">
      <w:pPr>
        <w:pStyle w:val="Sinespaciado"/>
        <w:rPr>
          <w:noProof/>
        </w:rPr>
      </w:pPr>
    </w:p>
    <w:p w14:paraId="01017C7D" w14:textId="099FE799" w:rsidR="00917B7A" w:rsidRDefault="00917B7A" w:rsidP="006D1DE0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5684981F" wp14:editId="7068BE93">
            <wp:extent cx="5612130" cy="3155315"/>
            <wp:effectExtent l="0" t="0" r="7620" b="698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907" w14:textId="44AD4BC0" w:rsidR="00A6026C" w:rsidRDefault="00A6026C" w:rsidP="006D1DE0">
      <w:pPr>
        <w:pStyle w:val="Sinespaciado"/>
        <w:rPr>
          <w:noProof/>
        </w:rPr>
      </w:pPr>
    </w:p>
    <w:p w14:paraId="473FE87B" w14:textId="6C4310C2" w:rsidR="00A6026C" w:rsidRDefault="00A6026C" w:rsidP="006D1DE0">
      <w:pPr>
        <w:pStyle w:val="Sinespaciado"/>
      </w:pPr>
      <w:r>
        <w:rPr>
          <w:noProof/>
        </w:rPr>
        <w:lastRenderedPageBreak/>
        <w:drawing>
          <wp:inline distT="0" distB="0" distL="0" distR="0" wp14:anchorId="7837E820" wp14:editId="64F6D480">
            <wp:extent cx="5612130" cy="315531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CFA5" w14:textId="017E013C" w:rsidR="00A6026C" w:rsidRDefault="00A6026C" w:rsidP="006D1DE0">
      <w:pPr>
        <w:pStyle w:val="Sinespaciado"/>
      </w:pPr>
    </w:p>
    <w:p w14:paraId="5A020D39" w14:textId="4B01C91B" w:rsidR="00A6026C" w:rsidRDefault="00A6026C" w:rsidP="006D1DE0">
      <w:pPr>
        <w:pStyle w:val="Sinespaciado"/>
      </w:pPr>
      <w:r>
        <w:rPr>
          <w:noProof/>
        </w:rPr>
        <w:drawing>
          <wp:inline distT="0" distB="0" distL="0" distR="0" wp14:anchorId="7BF04CCE" wp14:editId="4F2EA1CB">
            <wp:extent cx="5612130" cy="3155315"/>
            <wp:effectExtent l="0" t="0" r="762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DAEA" w14:textId="0B97FEBC" w:rsidR="00A6026C" w:rsidRDefault="00A6026C" w:rsidP="006D1DE0">
      <w:pPr>
        <w:pStyle w:val="Sinespaciado"/>
      </w:pPr>
    </w:p>
    <w:p w14:paraId="61143655" w14:textId="0B5F7BDA" w:rsidR="00A6026C" w:rsidRDefault="00A6026C" w:rsidP="006D1DE0">
      <w:pPr>
        <w:pStyle w:val="Sinespaciado"/>
      </w:pPr>
      <w:r>
        <w:rPr>
          <w:noProof/>
        </w:rPr>
        <w:lastRenderedPageBreak/>
        <w:drawing>
          <wp:inline distT="0" distB="0" distL="0" distR="0" wp14:anchorId="691F1F47" wp14:editId="515F9958">
            <wp:extent cx="5612130" cy="3155315"/>
            <wp:effectExtent l="0" t="0" r="7620" b="698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DFFE" w14:textId="77777777" w:rsidR="009F7D82" w:rsidRDefault="009F7D82" w:rsidP="00153F45">
      <w:r>
        <w:separator/>
      </w:r>
    </w:p>
  </w:endnote>
  <w:endnote w:type="continuationSeparator" w:id="0">
    <w:p w14:paraId="51C24A73" w14:textId="77777777" w:rsidR="009F7D82" w:rsidRDefault="009F7D82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E050" w14:textId="77777777" w:rsidR="009F7D82" w:rsidRDefault="009F7D82" w:rsidP="00153F45">
      <w:r>
        <w:separator/>
      </w:r>
    </w:p>
  </w:footnote>
  <w:footnote w:type="continuationSeparator" w:id="0">
    <w:p w14:paraId="37D3A5E7" w14:textId="77777777" w:rsidR="009F7D82" w:rsidRDefault="009F7D82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17B7A"/>
    <w:rsid w:val="009369A9"/>
    <w:rsid w:val="00970C20"/>
    <w:rsid w:val="009E1066"/>
    <w:rsid w:val="009F3191"/>
    <w:rsid w:val="009F658E"/>
    <w:rsid w:val="009F7D82"/>
    <w:rsid w:val="00A5273B"/>
    <w:rsid w:val="00A6026C"/>
    <w:rsid w:val="00AE3396"/>
    <w:rsid w:val="00B55AFC"/>
    <w:rsid w:val="00B975B5"/>
    <w:rsid w:val="00BF695A"/>
    <w:rsid w:val="00C24ECA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7</cp:revision>
  <dcterms:created xsi:type="dcterms:W3CDTF">2022-02-21T18:45:00Z</dcterms:created>
  <dcterms:modified xsi:type="dcterms:W3CDTF">2022-03-15T03:26:00Z</dcterms:modified>
</cp:coreProperties>
</file>