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AA5" w:rsidRDefault="00401AA5" w:rsidP="00401AA5">
      <w:pPr>
        <w:jc w:val="center"/>
        <w:rPr>
          <w:rFonts w:asciiTheme="majorHAnsi" w:hAnsiTheme="majorHAnsi" w:cstheme="majorHAnsi"/>
          <w:sz w:val="36"/>
          <w:szCs w:val="36"/>
        </w:rPr>
      </w:pPr>
    </w:p>
    <w:p w:rsidR="00756AD5" w:rsidRDefault="00401AA5" w:rsidP="00401AA5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401AA5">
        <w:rPr>
          <w:rFonts w:asciiTheme="majorHAnsi" w:hAnsiTheme="majorHAnsi" w:cstheme="majorHAnsi"/>
          <w:b/>
          <w:bCs/>
          <w:sz w:val="36"/>
          <w:szCs w:val="36"/>
        </w:rPr>
        <w:t>Deteção e disposição de informação de electrodomésticos no âmbito de “Ambient Assisting Living”</w:t>
      </w:r>
    </w:p>
    <w:p w:rsidR="00401AA5" w:rsidRDefault="00401AA5" w:rsidP="00401AA5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Autores:</w:t>
      </w:r>
    </w:p>
    <w:p w:rsidR="00401AA5" w:rsidRDefault="00401AA5" w:rsidP="00401AA5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David Capela , Luís Aguiar</w:t>
      </w:r>
    </w:p>
    <w:p w:rsidR="00401AA5" w:rsidRDefault="00401AA5" w:rsidP="00401AA5">
      <w:pPr>
        <w:jc w:val="center"/>
        <w:rPr>
          <w:rFonts w:asciiTheme="majorHAnsi" w:hAnsiTheme="majorHAnsi" w:cstheme="majorHAnsi"/>
          <w:sz w:val="36"/>
          <w:szCs w:val="36"/>
        </w:rPr>
      </w:pPr>
    </w:p>
    <w:p w:rsidR="00594FCF" w:rsidRDefault="00594FCF" w:rsidP="00401AA5">
      <w:pPr>
        <w:jc w:val="center"/>
        <w:rPr>
          <w:rFonts w:asciiTheme="majorHAnsi" w:hAnsiTheme="majorHAnsi" w:cstheme="majorHAnsi"/>
          <w:sz w:val="36"/>
          <w:szCs w:val="36"/>
        </w:rPr>
      </w:pPr>
    </w:p>
    <w:p w:rsidR="00594FCF" w:rsidRDefault="00594FCF" w:rsidP="00401AA5">
      <w:pPr>
        <w:jc w:val="center"/>
        <w:rPr>
          <w:rFonts w:asciiTheme="majorHAnsi" w:hAnsiTheme="majorHAnsi" w:cstheme="majorHAnsi"/>
          <w:sz w:val="36"/>
          <w:szCs w:val="36"/>
        </w:rPr>
      </w:pPr>
    </w:p>
    <w:p w:rsidR="00401AA5" w:rsidRPr="00594FCF" w:rsidRDefault="00401AA5" w:rsidP="00594FCF">
      <w:pPr>
        <w:pStyle w:val="PargrafodaLista"/>
        <w:numPr>
          <w:ilvl w:val="0"/>
          <w:numId w:val="1"/>
        </w:num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594FCF">
        <w:rPr>
          <w:rFonts w:asciiTheme="majorHAnsi" w:hAnsiTheme="majorHAnsi" w:cstheme="majorHAnsi"/>
          <w:b/>
          <w:bCs/>
          <w:sz w:val="36"/>
          <w:szCs w:val="36"/>
        </w:rPr>
        <w:t>Introdução</w:t>
      </w:r>
    </w:p>
    <w:p w:rsidR="00594FCF" w:rsidRDefault="00594FCF" w:rsidP="00401AA5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:rsidR="00401AA5" w:rsidRDefault="00401AA5" w:rsidP="00594FCF">
      <w:pPr>
        <w:ind w:firstLine="36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Um </w:t>
      </w:r>
      <w:r w:rsidR="00594FCF">
        <w:rPr>
          <w:rFonts w:asciiTheme="majorHAnsi" w:hAnsiTheme="majorHAnsi" w:cstheme="majorHAnsi"/>
          <w:sz w:val="36"/>
          <w:szCs w:val="36"/>
        </w:rPr>
        <w:t>A</w:t>
      </w:r>
      <w:r>
        <w:rPr>
          <w:rFonts w:asciiTheme="majorHAnsi" w:hAnsiTheme="majorHAnsi" w:cstheme="majorHAnsi"/>
          <w:sz w:val="36"/>
          <w:szCs w:val="36"/>
        </w:rPr>
        <w:t xml:space="preserve">ssistente </w:t>
      </w:r>
      <w:r w:rsidR="00594FCF">
        <w:rPr>
          <w:rFonts w:asciiTheme="majorHAnsi" w:hAnsiTheme="majorHAnsi" w:cstheme="majorHAnsi"/>
          <w:sz w:val="36"/>
          <w:szCs w:val="36"/>
        </w:rPr>
        <w:t>P</w:t>
      </w:r>
      <w:r>
        <w:rPr>
          <w:rFonts w:asciiTheme="majorHAnsi" w:hAnsiTheme="majorHAnsi" w:cstheme="majorHAnsi"/>
          <w:sz w:val="36"/>
          <w:szCs w:val="36"/>
        </w:rPr>
        <w:t xml:space="preserve">essoal </w:t>
      </w:r>
      <w:r w:rsidR="00594FCF">
        <w:rPr>
          <w:rFonts w:asciiTheme="majorHAnsi" w:hAnsiTheme="majorHAnsi" w:cstheme="majorHAnsi"/>
          <w:sz w:val="36"/>
          <w:szCs w:val="36"/>
        </w:rPr>
        <w:t>E</w:t>
      </w:r>
      <w:r>
        <w:rPr>
          <w:rFonts w:asciiTheme="majorHAnsi" w:hAnsiTheme="majorHAnsi" w:cstheme="majorHAnsi"/>
          <w:sz w:val="36"/>
          <w:szCs w:val="36"/>
        </w:rPr>
        <w:t>letrónico é um sistema que suporta comandos específicos dos utilizadores de maneira a encontrar informação</w:t>
      </w:r>
      <w:r w:rsidR="00594FCF">
        <w:rPr>
          <w:rFonts w:asciiTheme="majorHAnsi" w:hAnsiTheme="majorHAnsi" w:cstheme="majorHAnsi"/>
          <w:sz w:val="36"/>
          <w:szCs w:val="36"/>
        </w:rPr>
        <w:t xml:space="preserve">, marcar eventos , ou gerenciar fluxos de trabalho. Nos últimos anos os APE evoluíram bastante no mercado orientado ao consumidor. Este processo é baseado em vários fatores , entre os quais , estão principalmente destacados a evolução das interfaces consumidor-máquina ( ex: comandos vocais) e a expansão dos dispositivos IoT ( Internet Of Things ) . </w:t>
      </w:r>
    </w:p>
    <w:p w:rsidR="00594FCF" w:rsidRDefault="00594FCF" w:rsidP="00401AA5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ab/>
        <w:t xml:space="preserve">A ampla difusão dos dispositivos IoT requer ter um dispositivo </w:t>
      </w:r>
      <w:r w:rsidR="004C50F1">
        <w:rPr>
          <w:rFonts w:asciiTheme="majorHAnsi" w:hAnsiTheme="majorHAnsi" w:cstheme="majorHAnsi"/>
          <w:sz w:val="36"/>
          <w:szCs w:val="36"/>
        </w:rPr>
        <w:t xml:space="preserve">que se comporte como um controlador e permita controlar a informação recebida do(s) nó(s) conectado(s). Apesar da grade evolução da capacidade de processamento dos “smartphones” , a sua maior condicionante , a bateria,  ainda os torna incapacitados para </w:t>
      </w:r>
      <w:r w:rsidR="001C2B3E">
        <w:rPr>
          <w:rFonts w:asciiTheme="majorHAnsi" w:hAnsiTheme="majorHAnsi" w:cstheme="majorHAnsi"/>
          <w:sz w:val="36"/>
          <w:szCs w:val="36"/>
        </w:rPr>
        <w:t>atender constantemente a pedidos.</w:t>
      </w:r>
    </w:p>
    <w:p w:rsidR="001C2B3E" w:rsidRDefault="001C2B3E" w:rsidP="00401AA5">
      <w:pPr>
        <w:rPr>
          <w:rFonts w:asciiTheme="majorHAnsi" w:hAnsiTheme="majorHAnsi" w:cstheme="majorHAnsi"/>
          <w:sz w:val="36"/>
          <w:szCs w:val="36"/>
        </w:rPr>
      </w:pPr>
    </w:p>
    <w:p w:rsidR="004830AA" w:rsidRDefault="004830AA" w:rsidP="00401AA5">
      <w:pPr>
        <w:rPr>
          <w:rFonts w:asciiTheme="majorHAnsi" w:hAnsiTheme="majorHAnsi" w:cstheme="majorHAnsi"/>
          <w:sz w:val="36"/>
          <w:szCs w:val="36"/>
        </w:rPr>
      </w:pPr>
    </w:p>
    <w:p w:rsidR="004830AA" w:rsidRDefault="004830AA" w:rsidP="00401AA5">
      <w:pPr>
        <w:rPr>
          <w:rFonts w:asciiTheme="majorHAnsi" w:hAnsiTheme="majorHAnsi" w:cstheme="majorHAnsi"/>
          <w:sz w:val="36"/>
          <w:szCs w:val="36"/>
        </w:rPr>
      </w:pPr>
    </w:p>
    <w:p w:rsidR="004830AA" w:rsidRDefault="004830AA" w:rsidP="00401AA5">
      <w:pPr>
        <w:rPr>
          <w:rFonts w:asciiTheme="majorHAnsi" w:hAnsiTheme="majorHAnsi" w:cstheme="majorHAnsi"/>
          <w:sz w:val="36"/>
          <w:szCs w:val="36"/>
        </w:rPr>
      </w:pPr>
    </w:p>
    <w:p w:rsidR="004830AA" w:rsidRDefault="004830AA" w:rsidP="00401AA5">
      <w:pPr>
        <w:rPr>
          <w:rFonts w:asciiTheme="majorHAnsi" w:hAnsiTheme="majorHAnsi" w:cstheme="majorHAnsi"/>
          <w:sz w:val="36"/>
          <w:szCs w:val="36"/>
        </w:rPr>
      </w:pPr>
    </w:p>
    <w:p w:rsidR="004830AA" w:rsidRDefault="004830AA" w:rsidP="00401AA5">
      <w:pPr>
        <w:rPr>
          <w:rFonts w:asciiTheme="majorHAnsi" w:hAnsiTheme="majorHAnsi" w:cstheme="majorHAnsi"/>
          <w:sz w:val="36"/>
          <w:szCs w:val="36"/>
        </w:rPr>
      </w:pPr>
    </w:p>
    <w:p w:rsidR="001C2B3E" w:rsidRDefault="001C2B3E" w:rsidP="001C2B3E">
      <w:pPr>
        <w:pStyle w:val="PargrafodaLista"/>
        <w:numPr>
          <w:ilvl w:val="0"/>
          <w:numId w:val="1"/>
        </w:num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1C2B3E">
        <w:rPr>
          <w:rFonts w:asciiTheme="majorHAnsi" w:hAnsiTheme="majorHAnsi" w:cstheme="majorHAnsi"/>
          <w:b/>
          <w:bCs/>
          <w:sz w:val="36"/>
          <w:szCs w:val="36"/>
        </w:rPr>
        <w:t>Contexto e pesquisa do problema</w:t>
      </w:r>
    </w:p>
    <w:p w:rsidR="001C2B3E" w:rsidRDefault="001C2B3E" w:rsidP="001C2B3E">
      <w:pPr>
        <w:pStyle w:val="PargrafodaLista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:rsidR="001C2B3E" w:rsidRDefault="001C2B3E" w:rsidP="001C2B3E">
      <w:pPr>
        <w:ind w:firstLine="360"/>
        <w:rPr>
          <w:rFonts w:asciiTheme="majorHAnsi" w:hAnsiTheme="majorHAnsi" w:cstheme="majorHAnsi"/>
          <w:sz w:val="36"/>
          <w:szCs w:val="36"/>
        </w:rPr>
      </w:pPr>
      <w:r w:rsidRPr="001C2B3E">
        <w:rPr>
          <w:rFonts w:asciiTheme="majorHAnsi" w:hAnsiTheme="majorHAnsi" w:cstheme="majorHAnsi"/>
          <w:sz w:val="36"/>
          <w:szCs w:val="36"/>
        </w:rPr>
        <w:t xml:space="preserve">O objetivo do nosso experimento é desenhar e implementar </w:t>
      </w:r>
      <w:r w:rsidR="004830AA">
        <w:rPr>
          <w:rFonts w:asciiTheme="majorHAnsi" w:hAnsiTheme="majorHAnsi" w:cstheme="majorHAnsi"/>
          <w:sz w:val="36"/>
          <w:szCs w:val="36"/>
        </w:rPr>
        <w:t xml:space="preserve">um </w:t>
      </w:r>
      <w:r w:rsidR="0072163D">
        <w:rPr>
          <w:rFonts w:asciiTheme="majorHAnsi" w:hAnsiTheme="majorHAnsi" w:cstheme="majorHAnsi"/>
          <w:sz w:val="36"/>
          <w:szCs w:val="36"/>
        </w:rPr>
        <w:t>modelo que permite ao consumidor final detetar e informar-se sobre os electrodomésticos</w:t>
      </w:r>
      <w:r w:rsidR="00D21D9B">
        <w:rPr>
          <w:rFonts w:asciiTheme="majorHAnsi" w:hAnsiTheme="majorHAnsi" w:cstheme="majorHAnsi"/>
          <w:sz w:val="36"/>
          <w:szCs w:val="36"/>
        </w:rPr>
        <w:t xml:space="preserve"> por via da câmara do smartphone. Estas informações serão disponibilizadas no mesmo dispositivo depois de uma comunicação com um servidor que contém um sistema anteriormente treinado para tal.</w:t>
      </w:r>
    </w:p>
    <w:p w:rsidR="00D21D9B" w:rsidRDefault="00D21D9B" w:rsidP="001C2B3E">
      <w:pPr>
        <w:ind w:firstLine="360"/>
        <w:rPr>
          <w:rFonts w:asciiTheme="majorHAnsi" w:hAnsiTheme="majorHAnsi" w:cstheme="majorHAnsi"/>
          <w:sz w:val="36"/>
          <w:szCs w:val="36"/>
        </w:rPr>
      </w:pPr>
    </w:p>
    <w:p w:rsidR="00D21D9B" w:rsidRDefault="00D21D9B" w:rsidP="001C2B3E">
      <w:pPr>
        <w:ind w:firstLine="360"/>
        <w:rPr>
          <w:rFonts w:asciiTheme="majorHAnsi" w:hAnsiTheme="majorHAnsi" w:cstheme="majorHAnsi"/>
          <w:sz w:val="36"/>
          <w:szCs w:val="36"/>
        </w:rPr>
      </w:pPr>
    </w:p>
    <w:p w:rsidR="00D21D9B" w:rsidRDefault="00D21D9B" w:rsidP="001C2B3E">
      <w:pPr>
        <w:ind w:firstLine="360"/>
        <w:rPr>
          <w:rFonts w:asciiTheme="majorHAnsi" w:hAnsiTheme="majorHAnsi" w:cstheme="majorHAnsi"/>
          <w:sz w:val="36"/>
          <w:szCs w:val="36"/>
        </w:rPr>
      </w:pPr>
    </w:p>
    <w:p w:rsidR="00D21D9B" w:rsidRDefault="00D21D9B" w:rsidP="00D21D9B">
      <w:pPr>
        <w:pStyle w:val="PargrafodaLista"/>
        <w:numPr>
          <w:ilvl w:val="0"/>
          <w:numId w:val="1"/>
        </w:num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Conclusão e trabalho futuros</w:t>
      </w:r>
    </w:p>
    <w:p w:rsidR="00D21D9B" w:rsidRDefault="00D21D9B" w:rsidP="00D21D9B">
      <w:pPr>
        <w:pStyle w:val="PargrafodaLista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:rsidR="00D21D9B" w:rsidRDefault="00D21D9B" w:rsidP="00D21D9B">
      <w:pPr>
        <w:pStyle w:val="PargrafodaLista"/>
        <w:ind w:left="108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A visão computacional aliada aos modelos de Deep Learning traz cada vez mais projetos inovadores e que acrescentam valor ao estilo de vida de todos nós</w:t>
      </w:r>
      <w:r w:rsidR="002B2DD7">
        <w:rPr>
          <w:rFonts w:asciiTheme="majorHAnsi" w:hAnsiTheme="majorHAnsi" w:cstheme="majorHAnsi"/>
          <w:sz w:val="36"/>
          <w:szCs w:val="36"/>
        </w:rPr>
        <w:t>. Este facto faz com que seja pertinente escolhermos este projeto para explorar e aprender algo de novo.</w:t>
      </w:r>
    </w:p>
    <w:p w:rsidR="00D21D9B" w:rsidRDefault="002B2DD7" w:rsidP="002B2DD7">
      <w:pPr>
        <w:pStyle w:val="PargrafodaLista"/>
        <w:ind w:left="108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O nosso caminho passará por reconhecer a framework Keras e desenvolver pequenos protótipos com um “Dataset” mais diminuto, o que levará , mais tarde , a uma maior e mais madura escala.</w:t>
      </w:r>
      <w:bookmarkStart w:id="0" w:name="_GoBack"/>
      <w:bookmarkEnd w:id="0"/>
    </w:p>
    <w:p w:rsidR="00D21D9B" w:rsidRPr="001C2B3E" w:rsidRDefault="00D21D9B" w:rsidP="001C2B3E">
      <w:pPr>
        <w:ind w:firstLine="360"/>
        <w:rPr>
          <w:rFonts w:asciiTheme="majorHAnsi" w:hAnsiTheme="majorHAnsi" w:cstheme="majorHAnsi"/>
          <w:sz w:val="36"/>
          <w:szCs w:val="36"/>
        </w:rPr>
      </w:pPr>
    </w:p>
    <w:sectPr w:rsidR="00D21D9B" w:rsidRPr="001C2B3E" w:rsidSect="00961A0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B5AD4"/>
    <w:multiLevelType w:val="hybridMultilevel"/>
    <w:tmpl w:val="8334E144"/>
    <w:lvl w:ilvl="0" w:tplc="1DA0EA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A5"/>
    <w:rsid w:val="00142796"/>
    <w:rsid w:val="001C2B3E"/>
    <w:rsid w:val="002B2DD7"/>
    <w:rsid w:val="00401AA5"/>
    <w:rsid w:val="004830AA"/>
    <w:rsid w:val="004C50F1"/>
    <w:rsid w:val="00594FCF"/>
    <w:rsid w:val="0072163D"/>
    <w:rsid w:val="00961A0F"/>
    <w:rsid w:val="00D2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26F6B1"/>
  <w15:chartTrackingRefBased/>
  <w15:docId w15:val="{19F9228F-14FE-064B-94D8-78158E99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4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286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david.bc2.24@gmail.com</dc:creator>
  <cp:keywords/>
  <dc:description/>
  <cp:lastModifiedBy>david.bc2.24@gmail.com</cp:lastModifiedBy>
  <cp:revision>2</cp:revision>
  <dcterms:created xsi:type="dcterms:W3CDTF">2020-03-10T16:58:00Z</dcterms:created>
  <dcterms:modified xsi:type="dcterms:W3CDTF">2020-03-19T17:13:00Z</dcterms:modified>
</cp:coreProperties>
</file>