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7EF10" w14:textId="77777777" w:rsidR="00625392" w:rsidRPr="006A13B6" w:rsidRDefault="00625392" w:rsidP="000C3B35">
      <w:pPr>
        <w:tabs>
          <w:tab w:val="left" w:pos="2694"/>
        </w:tabs>
        <w:outlineLvl w:val="0"/>
        <w:rPr>
          <w:rFonts w:asciiTheme="minorHAnsi" w:hAnsiTheme="minorHAnsi"/>
          <w:b/>
          <w:color w:val="000000"/>
          <w:sz w:val="20"/>
          <w:szCs w:val="20"/>
          <w:lang w:val="en-AU"/>
        </w:rPr>
      </w:pPr>
      <w:r w:rsidRPr="006A13B6">
        <w:rPr>
          <w:rFonts w:asciiTheme="minorHAnsi" w:hAnsiTheme="minorHAnsi"/>
          <w:noProof/>
          <w:sz w:val="20"/>
          <w:szCs w:val="20"/>
        </w:rPr>
        <w:drawing>
          <wp:anchor distT="0" distB="0" distL="114300" distR="114300" simplePos="0" relativeHeight="251658240" behindDoc="0" locked="0" layoutInCell="1" allowOverlap="1" wp14:anchorId="47BA6FA7" wp14:editId="565A2EDC">
            <wp:simplePos x="0" y="0"/>
            <wp:positionH relativeFrom="margin">
              <wp:posOffset>0</wp:posOffset>
            </wp:positionH>
            <wp:positionV relativeFrom="margin">
              <wp:posOffset>-31750</wp:posOffset>
            </wp:positionV>
            <wp:extent cx="2057400" cy="1333500"/>
            <wp:effectExtent l="0" t="0" r="0" b="0"/>
            <wp:wrapSquare wrapText="bothSides"/>
            <wp:docPr id="1" name="Picture 1" descr="/Volumes/MS/All Staff/Branding/Branding - Australias Global University/Logo 2016/Templates/Bands and Tagline/A4_portrait Syd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MS/All Staff/Branding/Branding - Australias Global University/Logo 2016/Templates/Bands and Tagline/A4_portrait Sydne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1333500"/>
                    </a:xfrm>
                    <a:prstGeom prst="rect">
                      <a:avLst/>
                    </a:prstGeom>
                    <a:noFill/>
                  </pic:spPr>
                </pic:pic>
              </a:graphicData>
            </a:graphic>
            <wp14:sizeRelH relativeFrom="page">
              <wp14:pctWidth>0</wp14:pctWidth>
            </wp14:sizeRelH>
            <wp14:sizeRelV relativeFrom="page">
              <wp14:pctHeight>0</wp14:pctHeight>
            </wp14:sizeRelV>
          </wp:anchor>
        </w:drawing>
      </w:r>
      <w:r w:rsidRPr="006A13B6">
        <w:rPr>
          <w:rFonts w:asciiTheme="minorHAnsi" w:hAnsiTheme="minorHAnsi"/>
          <w:b/>
          <w:color w:val="000000"/>
          <w:sz w:val="20"/>
          <w:szCs w:val="20"/>
          <w:lang w:val="en-AU"/>
        </w:rPr>
        <w:t>SCHOOL OF CIVIL AND ENVIRONMENTAL ENGINEERING</w:t>
      </w:r>
    </w:p>
    <w:p w14:paraId="4E0B0CA8" w14:textId="77777777" w:rsidR="00625392" w:rsidRPr="006A13B6" w:rsidRDefault="00625392" w:rsidP="000C3B35">
      <w:pPr>
        <w:tabs>
          <w:tab w:val="left" w:pos="2694"/>
        </w:tabs>
        <w:spacing w:after="60"/>
        <w:outlineLvl w:val="0"/>
        <w:rPr>
          <w:rFonts w:asciiTheme="minorHAnsi" w:hAnsiTheme="minorHAnsi"/>
          <w:b/>
          <w:color w:val="000000"/>
          <w:sz w:val="20"/>
          <w:szCs w:val="20"/>
          <w:lang w:val="en-AU"/>
        </w:rPr>
      </w:pPr>
      <w:r w:rsidRPr="006A13B6">
        <w:rPr>
          <w:rFonts w:asciiTheme="minorHAnsi" w:hAnsiTheme="minorHAnsi"/>
          <w:b/>
          <w:color w:val="000000"/>
          <w:sz w:val="20"/>
          <w:szCs w:val="20"/>
          <w:lang w:val="en-AU"/>
        </w:rPr>
        <w:t>ASSIGNMENT COVER SHEET</w:t>
      </w:r>
    </w:p>
    <w:p w14:paraId="18F16CB0" w14:textId="77777777" w:rsidR="00625392" w:rsidRPr="006A13B6" w:rsidRDefault="00625392" w:rsidP="000C3B35">
      <w:pPr>
        <w:spacing w:after="60"/>
        <w:outlineLvl w:val="0"/>
        <w:rPr>
          <w:rFonts w:asciiTheme="minorHAnsi" w:hAnsiTheme="minorHAnsi"/>
          <w:b/>
          <w:color w:val="000000"/>
          <w:sz w:val="20"/>
          <w:szCs w:val="20"/>
        </w:rPr>
      </w:pPr>
      <w:r w:rsidRPr="006A13B6">
        <w:rPr>
          <w:rFonts w:asciiTheme="minorHAnsi" w:hAnsiTheme="minorHAnsi"/>
          <w:b/>
          <w:color w:val="000000"/>
          <w:sz w:val="20"/>
          <w:szCs w:val="20"/>
        </w:rPr>
        <w:t xml:space="preserve">ENGG1000 CVEN 2017 </w:t>
      </w:r>
    </w:p>
    <w:p w14:paraId="00E365BF" w14:textId="77777777" w:rsidR="00625392" w:rsidRPr="006A13B6" w:rsidRDefault="00625392" w:rsidP="000C3B35">
      <w:pPr>
        <w:spacing w:after="60"/>
        <w:outlineLvl w:val="0"/>
        <w:rPr>
          <w:rFonts w:asciiTheme="minorHAnsi" w:hAnsiTheme="minorHAnsi"/>
          <w:color w:val="000000"/>
          <w:sz w:val="20"/>
          <w:szCs w:val="20"/>
        </w:rPr>
      </w:pPr>
      <w:r w:rsidRPr="006A13B6">
        <w:rPr>
          <w:rFonts w:asciiTheme="minorHAnsi" w:hAnsiTheme="minorHAnsi"/>
          <w:b/>
          <w:color w:val="000000"/>
          <w:sz w:val="20"/>
          <w:szCs w:val="20"/>
        </w:rPr>
        <w:t>Sustainability Assignment</w:t>
      </w:r>
    </w:p>
    <w:p w14:paraId="2EC300A4" w14:textId="77777777" w:rsidR="00625392" w:rsidRPr="006A13B6" w:rsidRDefault="00625392" w:rsidP="000C3B35">
      <w:pPr>
        <w:spacing w:after="60"/>
        <w:outlineLvl w:val="0"/>
        <w:rPr>
          <w:rFonts w:asciiTheme="minorHAnsi" w:hAnsiTheme="minorHAnsi"/>
          <w:color w:val="000000"/>
          <w:sz w:val="20"/>
          <w:szCs w:val="20"/>
        </w:rPr>
      </w:pPr>
      <w:r w:rsidRPr="006A13B6">
        <w:rPr>
          <w:rFonts w:asciiTheme="minorHAnsi" w:hAnsiTheme="minorHAnsi"/>
          <w:color w:val="000000"/>
          <w:sz w:val="20"/>
          <w:szCs w:val="20"/>
        </w:rPr>
        <w:t>Individual Assignment</w:t>
      </w:r>
    </w:p>
    <w:p w14:paraId="09FC6C86" w14:textId="77777777" w:rsidR="00625392" w:rsidRPr="006A13B6" w:rsidRDefault="00625392" w:rsidP="00625392">
      <w:pPr>
        <w:tabs>
          <w:tab w:val="right" w:leader="underscore" w:pos="9632"/>
        </w:tabs>
        <w:spacing w:after="360"/>
        <w:rPr>
          <w:rFonts w:asciiTheme="minorHAnsi" w:hAnsiTheme="minorHAnsi"/>
          <w:color w:val="000000"/>
          <w:sz w:val="20"/>
          <w:szCs w:val="20"/>
        </w:rPr>
      </w:pPr>
    </w:p>
    <w:p w14:paraId="33DC0099" w14:textId="77777777" w:rsidR="00625392" w:rsidRPr="006A13B6" w:rsidRDefault="00625392" w:rsidP="00625392">
      <w:pPr>
        <w:tabs>
          <w:tab w:val="right" w:leader="underscore" w:pos="9632"/>
        </w:tabs>
        <w:spacing w:after="360"/>
        <w:rPr>
          <w:rFonts w:asciiTheme="minorHAnsi" w:hAnsiTheme="minorHAnsi"/>
          <w:color w:val="000000"/>
          <w:sz w:val="20"/>
          <w:szCs w:val="20"/>
        </w:rPr>
      </w:pPr>
      <w:r w:rsidRPr="006A13B6">
        <w:rPr>
          <w:rFonts w:asciiTheme="minorHAnsi" w:hAnsiTheme="minorHAnsi"/>
          <w:color w:val="000000"/>
          <w:sz w:val="20"/>
          <w:szCs w:val="20"/>
        </w:rPr>
        <w:t xml:space="preserve">Student's Full Name and </w:t>
      </w:r>
      <w:proofErr w:type="spellStart"/>
      <w:r w:rsidRPr="006A13B6">
        <w:rPr>
          <w:rFonts w:asciiTheme="minorHAnsi" w:hAnsiTheme="minorHAnsi"/>
          <w:color w:val="000000"/>
          <w:sz w:val="20"/>
          <w:szCs w:val="20"/>
        </w:rPr>
        <w:t>zID</w:t>
      </w:r>
      <w:proofErr w:type="spellEnd"/>
      <w:r w:rsidRPr="006A13B6">
        <w:rPr>
          <w:rFonts w:asciiTheme="minorHAnsi" w:hAnsiTheme="minorHAnsi"/>
          <w:color w:val="000000"/>
          <w:sz w:val="20"/>
          <w:szCs w:val="20"/>
        </w:rPr>
        <w:t>: David Chen (z5117378)</w:t>
      </w:r>
    </w:p>
    <w:p w14:paraId="1A0FBA59" w14:textId="0F534E3C" w:rsidR="00625392" w:rsidRPr="006A13B6" w:rsidRDefault="00625392" w:rsidP="00625392">
      <w:pPr>
        <w:tabs>
          <w:tab w:val="right" w:leader="underscore" w:pos="9632"/>
        </w:tabs>
        <w:spacing w:after="360"/>
        <w:rPr>
          <w:rFonts w:asciiTheme="minorHAnsi" w:hAnsiTheme="minorHAnsi"/>
          <w:color w:val="000000"/>
          <w:sz w:val="20"/>
          <w:szCs w:val="20"/>
        </w:rPr>
      </w:pPr>
      <w:r w:rsidRPr="006A13B6">
        <w:rPr>
          <w:rFonts w:asciiTheme="minorHAnsi" w:hAnsiTheme="minorHAnsi"/>
          <w:color w:val="000000"/>
          <w:sz w:val="20"/>
          <w:szCs w:val="20"/>
        </w:rPr>
        <w:t>Group Number &amp; Name:</w:t>
      </w:r>
      <w:r w:rsidR="006A13B6">
        <w:rPr>
          <w:rFonts w:asciiTheme="minorHAnsi" w:hAnsiTheme="minorHAnsi"/>
          <w:color w:val="000000"/>
          <w:sz w:val="20"/>
        </w:rPr>
        <w:t xml:space="preserve"> The </w:t>
      </w:r>
      <w:proofErr w:type="spellStart"/>
      <w:r w:rsidR="006A13B6">
        <w:rPr>
          <w:rFonts w:asciiTheme="minorHAnsi" w:hAnsiTheme="minorHAnsi"/>
          <w:color w:val="000000"/>
          <w:sz w:val="20"/>
        </w:rPr>
        <w:t>Worldw</w:t>
      </w:r>
      <w:r w:rsidRPr="006A13B6">
        <w:rPr>
          <w:rFonts w:asciiTheme="minorHAnsi" w:hAnsiTheme="minorHAnsi"/>
          <w:color w:val="000000"/>
          <w:sz w:val="20"/>
          <w:szCs w:val="20"/>
        </w:rPr>
        <w:t>ides</w:t>
      </w:r>
      <w:proofErr w:type="spellEnd"/>
    </w:p>
    <w:p w14:paraId="686CB279" w14:textId="77777777" w:rsidR="00625392" w:rsidRPr="006A13B6" w:rsidRDefault="00625392" w:rsidP="00625392">
      <w:pPr>
        <w:tabs>
          <w:tab w:val="right" w:leader="underscore" w:pos="9632"/>
        </w:tabs>
        <w:spacing w:after="120"/>
        <w:rPr>
          <w:rFonts w:asciiTheme="minorHAnsi" w:hAnsiTheme="minorHAnsi"/>
          <w:color w:val="000000"/>
          <w:sz w:val="20"/>
          <w:szCs w:val="20"/>
        </w:rPr>
      </w:pPr>
      <w:r w:rsidRPr="006A13B6">
        <w:rPr>
          <w:rFonts w:asciiTheme="minorHAnsi" w:hAnsiTheme="minorHAnsi"/>
          <w:color w:val="000000"/>
          <w:sz w:val="20"/>
          <w:szCs w:val="20"/>
        </w:rPr>
        <w:t>Demonstrator Name: Jacky Feng</w:t>
      </w:r>
    </w:p>
    <w:p w14:paraId="2D07AEC0" w14:textId="77777777" w:rsidR="00625392" w:rsidRPr="006A13B6" w:rsidRDefault="00625392" w:rsidP="00625392">
      <w:pPr>
        <w:spacing w:after="120"/>
        <w:rPr>
          <w:rFonts w:asciiTheme="minorHAnsi" w:hAnsiTheme="minorHAnsi"/>
          <w:b/>
          <w:color w:val="000000"/>
          <w:sz w:val="20"/>
          <w:szCs w:val="20"/>
          <w:lang w:val="en-AU"/>
        </w:rPr>
      </w:pPr>
    </w:p>
    <w:p w14:paraId="1AC7D55E" w14:textId="77777777" w:rsidR="00625392" w:rsidRPr="006A13B6" w:rsidRDefault="00625392" w:rsidP="000C3B35">
      <w:pPr>
        <w:spacing w:after="120"/>
        <w:outlineLvl w:val="0"/>
        <w:rPr>
          <w:rFonts w:asciiTheme="minorHAnsi" w:hAnsiTheme="minorHAnsi"/>
          <w:b/>
          <w:color w:val="000000"/>
          <w:sz w:val="20"/>
          <w:szCs w:val="20"/>
          <w:lang w:val="en-AU"/>
        </w:rPr>
      </w:pPr>
      <w:r w:rsidRPr="006A13B6">
        <w:rPr>
          <w:rFonts w:asciiTheme="minorHAnsi" w:hAnsiTheme="minorHAnsi"/>
          <w:b/>
          <w:color w:val="000000"/>
          <w:sz w:val="20"/>
          <w:szCs w:val="20"/>
          <w:lang w:val="en-AU"/>
        </w:rPr>
        <w:t>ACADEMIC REQUIREMENTS</w:t>
      </w:r>
    </w:p>
    <w:p w14:paraId="7F5133E9" w14:textId="77777777" w:rsidR="00625392" w:rsidRPr="006A13B6" w:rsidRDefault="00625392" w:rsidP="00625392">
      <w:pPr>
        <w:spacing w:after="120"/>
        <w:rPr>
          <w:rFonts w:asciiTheme="minorHAnsi" w:hAnsiTheme="minorHAnsi"/>
          <w:color w:val="000000"/>
          <w:sz w:val="20"/>
          <w:szCs w:val="20"/>
          <w:lang w:val="en-AU"/>
        </w:rPr>
      </w:pPr>
      <w:r w:rsidRPr="006A13B6">
        <w:rPr>
          <w:rFonts w:asciiTheme="minorHAnsi" w:hAnsiTheme="minorHAnsi"/>
          <w:color w:val="000000"/>
          <w:sz w:val="20"/>
          <w:szCs w:val="20"/>
          <w:lang w:val="en-AU"/>
        </w:rPr>
        <w:t>Before submitting this assignment, students are strongly advised to:</w:t>
      </w:r>
    </w:p>
    <w:p w14:paraId="69417DC2" w14:textId="77777777" w:rsidR="00625392" w:rsidRPr="006A13B6" w:rsidRDefault="00625392" w:rsidP="00625392">
      <w:pPr>
        <w:numPr>
          <w:ilvl w:val="0"/>
          <w:numId w:val="1"/>
        </w:numPr>
        <w:spacing w:after="40" w:line="276" w:lineRule="auto"/>
        <w:ind w:left="567" w:hanging="283"/>
        <w:rPr>
          <w:rFonts w:asciiTheme="minorHAnsi" w:hAnsiTheme="minorHAnsi"/>
          <w:color w:val="000000"/>
          <w:sz w:val="20"/>
          <w:szCs w:val="20"/>
          <w:lang w:val="en-AU"/>
        </w:rPr>
      </w:pPr>
      <w:r w:rsidRPr="006A13B6">
        <w:rPr>
          <w:rFonts w:asciiTheme="minorHAnsi" w:hAnsiTheme="minorHAnsi"/>
          <w:color w:val="000000"/>
          <w:sz w:val="20"/>
          <w:szCs w:val="20"/>
          <w:lang w:val="en-AU"/>
        </w:rPr>
        <w:t>Review the assessment requirements contained in the briefing document for the assignment;</w:t>
      </w:r>
    </w:p>
    <w:p w14:paraId="10826F18" w14:textId="77777777" w:rsidR="00625392" w:rsidRPr="006A13B6" w:rsidRDefault="00625392" w:rsidP="00625392">
      <w:pPr>
        <w:numPr>
          <w:ilvl w:val="0"/>
          <w:numId w:val="1"/>
        </w:numPr>
        <w:spacing w:after="40" w:line="276" w:lineRule="auto"/>
        <w:ind w:left="567" w:hanging="283"/>
        <w:rPr>
          <w:rFonts w:asciiTheme="minorHAnsi" w:hAnsiTheme="minorHAnsi"/>
          <w:color w:val="000000"/>
          <w:sz w:val="20"/>
          <w:szCs w:val="20"/>
          <w:lang w:val="en-AU"/>
        </w:rPr>
      </w:pPr>
      <w:r w:rsidRPr="006A13B6">
        <w:rPr>
          <w:rFonts w:asciiTheme="minorHAnsi" w:hAnsiTheme="minorHAnsi"/>
          <w:color w:val="000000"/>
          <w:sz w:val="20"/>
          <w:szCs w:val="20"/>
          <w:lang w:val="en-AU"/>
        </w:rPr>
        <w:t xml:space="preserve">Review the various matters related to assessment in the relevant Course Outline; </w:t>
      </w:r>
    </w:p>
    <w:p w14:paraId="76ECA99B" w14:textId="77777777" w:rsidR="00625392" w:rsidRPr="006A13B6" w:rsidRDefault="00625392" w:rsidP="00625392">
      <w:pPr>
        <w:numPr>
          <w:ilvl w:val="0"/>
          <w:numId w:val="1"/>
        </w:numPr>
        <w:spacing w:after="40" w:line="276" w:lineRule="auto"/>
        <w:ind w:left="567" w:hanging="283"/>
        <w:rPr>
          <w:rFonts w:asciiTheme="minorHAnsi" w:hAnsiTheme="minorHAnsi"/>
          <w:color w:val="000000"/>
          <w:sz w:val="20"/>
          <w:szCs w:val="20"/>
          <w:lang w:val="en-AU"/>
        </w:rPr>
      </w:pPr>
      <w:r w:rsidRPr="006A13B6">
        <w:rPr>
          <w:rFonts w:asciiTheme="minorHAnsi" w:hAnsiTheme="minorHAnsi"/>
          <w:color w:val="000000"/>
          <w:sz w:val="20"/>
          <w:szCs w:val="20"/>
        </w:rPr>
        <w:t xml:space="preserve">Review the Plagiarism and Academic Integrity website at </w:t>
      </w:r>
      <w:hyperlink r:id="rId8" w:history="1">
        <w:r w:rsidRPr="006A13B6">
          <w:rPr>
            <w:rStyle w:val="Hyperlink"/>
            <w:rFonts w:asciiTheme="minorHAnsi" w:hAnsiTheme="minorHAnsi"/>
            <w:sz w:val="20"/>
            <w:szCs w:val="20"/>
          </w:rPr>
          <w:t>https://student.unsw.edu.au/plagiarism</w:t>
        </w:r>
      </w:hyperlink>
      <w:r w:rsidRPr="006A13B6">
        <w:rPr>
          <w:rFonts w:asciiTheme="minorHAnsi" w:hAnsiTheme="minorHAnsi"/>
          <w:color w:val="000000"/>
          <w:sz w:val="20"/>
          <w:szCs w:val="20"/>
        </w:rPr>
        <w:t xml:space="preserve"> to ensure they are familiar with the requirements to provide appropriate acknowledgement of source materials;</w:t>
      </w:r>
      <w:r w:rsidRPr="006A13B6">
        <w:rPr>
          <w:rFonts w:asciiTheme="minorHAnsi" w:hAnsiTheme="minorHAnsi"/>
          <w:color w:val="000000"/>
          <w:sz w:val="20"/>
          <w:szCs w:val="20"/>
          <w:lang w:val="en-AU"/>
        </w:rPr>
        <w:t xml:space="preserve"> and</w:t>
      </w:r>
    </w:p>
    <w:p w14:paraId="7033A0DB" w14:textId="77777777" w:rsidR="00625392" w:rsidRPr="006A13B6" w:rsidRDefault="00625392" w:rsidP="00625392">
      <w:pPr>
        <w:numPr>
          <w:ilvl w:val="0"/>
          <w:numId w:val="1"/>
        </w:numPr>
        <w:spacing w:after="120" w:line="276" w:lineRule="auto"/>
        <w:ind w:left="567" w:hanging="283"/>
        <w:rPr>
          <w:rFonts w:asciiTheme="minorHAnsi" w:hAnsiTheme="minorHAnsi"/>
          <w:color w:val="000000"/>
          <w:sz w:val="20"/>
          <w:szCs w:val="20"/>
          <w:lang w:val="en-AU"/>
        </w:rPr>
      </w:pPr>
      <w:r w:rsidRPr="006A13B6">
        <w:rPr>
          <w:rFonts w:asciiTheme="minorHAnsi" w:hAnsiTheme="minorHAnsi"/>
          <w:color w:val="000000"/>
          <w:sz w:val="20"/>
          <w:szCs w:val="20"/>
          <w:lang w:val="en-AU"/>
        </w:rPr>
        <w:t xml:space="preserve">Retain a copy of this assessment for their records and in case it is misplaced and </w:t>
      </w:r>
      <w:proofErr w:type="gramStart"/>
      <w:r w:rsidRPr="006A13B6">
        <w:rPr>
          <w:rFonts w:asciiTheme="minorHAnsi" w:hAnsiTheme="minorHAnsi"/>
          <w:color w:val="000000"/>
          <w:sz w:val="20"/>
          <w:szCs w:val="20"/>
          <w:lang w:val="en-AU"/>
        </w:rPr>
        <w:t>has to</w:t>
      </w:r>
      <w:proofErr w:type="gramEnd"/>
      <w:r w:rsidRPr="006A13B6">
        <w:rPr>
          <w:rFonts w:asciiTheme="minorHAnsi" w:hAnsiTheme="minorHAnsi"/>
          <w:color w:val="000000"/>
          <w:sz w:val="20"/>
          <w:szCs w:val="20"/>
          <w:lang w:val="en-AU"/>
        </w:rPr>
        <w:t xml:space="preserve"> be re-submitted.</w:t>
      </w:r>
    </w:p>
    <w:p w14:paraId="07AEF403" w14:textId="77777777" w:rsidR="00625392" w:rsidRPr="006A13B6" w:rsidRDefault="00625392" w:rsidP="00625392">
      <w:pPr>
        <w:spacing w:after="120"/>
        <w:rPr>
          <w:rFonts w:asciiTheme="minorHAnsi" w:hAnsiTheme="minorHAnsi"/>
          <w:color w:val="000000"/>
          <w:sz w:val="20"/>
          <w:szCs w:val="20"/>
          <w:lang w:val="en-AU"/>
        </w:rPr>
      </w:pPr>
      <w:r w:rsidRPr="006A13B6">
        <w:rPr>
          <w:rFonts w:asciiTheme="minorHAnsi" w:hAnsiTheme="minorHAnsi"/>
          <w:color w:val="000000"/>
          <w:sz w:val="20"/>
          <w:szCs w:val="20"/>
          <w:lang w:val="en-AU"/>
        </w:rPr>
        <w:t>If after reviewing this material there is any doubt about assessment requirements then in the first instance the student should consult with the Lecturer and then if necessary with the Course Coordinator.</w:t>
      </w:r>
    </w:p>
    <w:p w14:paraId="5DD3D3B5" w14:textId="77777777" w:rsidR="00625392" w:rsidRPr="006A13B6" w:rsidRDefault="00625392" w:rsidP="00625392">
      <w:pPr>
        <w:spacing w:after="120"/>
        <w:rPr>
          <w:rFonts w:asciiTheme="minorHAnsi" w:hAnsiTheme="minorHAnsi"/>
          <w:color w:val="000000"/>
          <w:sz w:val="20"/>
          <w:szCs w:val="20"/>
          <w:lang w:val="en-AU"/>
        </w:rPr>
      </w:pPr>
      <w:r w:rsidRPr="006A13B6">
        <w:rPr>
          <w:rFonts w:asciiTheme="minorHAnsi" w:hAnsiTheme="minorHAnsi"/>
          <w:color w:val="000000"/>
          <w:sz w:val="20"/>
          <w:szCs w:val="20"/>
          <w:lang w:val="en-AU"/>
        </w:rPr>
        <w:t>While students are generally encouraged to work with other students to enhance learning, all assignments submitted for assessment by a student must be their entire own work and they may be required to explain any or all parts of the assignment to the Course Coordinator or other authorised persons. Collusion is where another person(s) assist in the preparation of an assignment without the consent of knowledge of the Course Coordinator.</w:t>
      </w:r>
    </w:p>
    <w:p w14:paraId="226D9E92" w14:textId="77777777" w:rsidR="00625392" w:rsidRPr="006A13B6" w:rsidRDefault="00625392" w:rsidP="00625392">
      <w:pPr>
        <w:spacing w:after="120"/>
        <w:rPr>
          <w:rFonts w:asciiTheme="minorHAnsi" w:hAnsiTheme="minorHAnsi"/>
          <w:color w:val="000000"/>
          <w:sz w:val="20"/>
          <w:szCs w:val="20"/>
          <w:lang w:val="en-AU"/>
        </w:rPr>
      </w:pPr>
      <w:r w:rsidRPr="006A13B6">
        <w:rPr>
          <w:rFonts w:asciiTheme="minorHAnsi" w:hAnsiTheme="minorHAnsi"/>
          <w:color w:val="000000"/>
          <w:sz w:val="20"/>
          <w:szCs w:val="20"/>
          <w:lang w:val="en-AU"/>
        </w:rPr>
        <w:t>Plagiarism and Collusion are considered as Academic Misconduct and will be dealt with according to University Policy.</w:t>
      </w:r>
    </w:p>
    <w:p w14:paraId="62691C61" w14:textId="77777777" w:rsidR="00625392" w:rsidRPr="006A13B6" w:rsidRDefault="00625392" w:rsidP="000C3B35">
      <w:pPr>
        <w:spacing w:after="120"/>
        <w:outlineLvl w:val="0"/>
        <w:rPr>
          <w:rFonts w:asciiTheme="minorHAnsi" w:hAnsiTheme="minorHAnsi"/>
          <w:b/>
          <w:color w:val="000000"/>
          <w:sz w:val="20"/>
          <w:szCs w:val="20"/>
          <w:lang w:val="en-AU"/>
        </w:rPr>
      </w:pPr>
      <w:r w:rsidRPr="006A13B6">
        <w:rPr>
          <w:rFonts w:asciiTheme="minorHAnsi" w:hAnsiTheme="minorHAnsi"/>
          <w:b/>
          <w:color w:val="000000"/>
          <w:sz w:val="20"/>
          <w:szCs w:val="20"/>
          <w:lang w:val="en-AU"/>
        </w:rPr>
        <w:t>STUDENT DECLARATION OF ACADEMIC INTEGRITY</w:t>
      </w:r>
    </w:p>
    <w:p w14:paraId="7572B12B" w14:textId="77777777" w:rsidR="00625392" w:rsidRPr="006A13B6" w:rsidRDefault="00625392" w:rsidP="00625392">
      <w:pPr>
        <w:spacing w:after="120"/>
        <w:rPr>
          <w:rFonts w:asciiTheme="minorHAnsi" w:hAnsiTheme="minorHAnsi"/>
          <w:color w:val="000000"/>
          <w:sz w:val="20"/>
          <w:szCs w:val="20"/>
          <w:lang w:val="en-AU"/>
        </w:rPr>
      </w:pPr>
      <w:r w:rsidRPr="006A13B6">
        <w:rPr>
          <w:rFonts w:asciiTheme="minorHAnsi" w:hAnsiTheme="minorHAnsi"/>
          <w:color w:val="000000"/>
          <w:sz w:val="20"/>
          <w:szCs w:val="20"/>
          <w:lang w:val="en-AU"/>
        </w:rPr>
        <w:t xml:space="preserve">I declare that this assessment item is my own work, except where acknowledged, and has not been submitted for academic credit elsewhere, and acknowledge that the assessor of this item may, </w:t>
      </w:r>
      <w:proofErr w:type="gramStart"/>
      <w:r w:rsidRPr="006A13B6">
        <w:rPr>
          <w:rFonts w:asciiTheme="minorHAnsi" w:hAnsiTheme="minorHAnsi"/>
          <w:color w:val="000000"/>
          <w:sz w:val="20"/>
          <w:szCs w:val="20"/>
          <w:lang w:val="en-AU"/>
        </w:rPr>
        <w:t>for the purpose of</w:t>
      </w:r>
      <w:proofErr w:type="gramEnd"/>
      <w:r w:rsidRPr="006A13B6">
        <w:rPr>
          <w:rFonts w:asciiTheme="minorHAnsi" w:hAnsiTheme="minorHAnsi"/>
          <w:color w:val="000000"/>
          <w:sz w:val="20"/>
          <w:szCs w:val="20"/>
          <w:lang w:val="en-AU"/>
        </w:rPr>
        <w:t xml:space="preserve"> assessing this item:</w:t>
      </w:r>
    </w:p>
    <w:p w14:paraId="4C03A918" w14:textId="77777777" w:rsidR="00625392" w:rsidRPr="006A13B6" w:rsidRDefault="00625392" w:rsidP="00625392">
      <w:pPr>
        <w:numPr>
          <w:ilvl w:val="0"/>
          <w:numId w:val="2"/>
        </w:numPr>
        <w:spacing w:after="40" w:line="276" w:lineRule="auto"/>
        <w:ind w:left="567" w:hanging="283"/>
        <w:rPr>
          <w:rFonts w:asciiTheme="minorHAnsi" w:hAnsiTheme="minorHAnsi"/>
          <w:color w:val="000000"/>
          <w:sz w:val="20"/>
          <w:szCs w:val="20"/>
          <w:lang w:val="en-AU"/>
        </w:rPr>
      </w:pPr>
      <w:r w:rsidRPr="006A13B6">
        <w:rPr>
          <w:rFonts w:asciiTheme="minorHAnsi" w:hAnsiTheme="minorHAnsi"/>
          <w:color w:val="000000"/>
          <w:sz w:val="20"/>
          <w:szCs w:val="20"/>
          <w:lang w:val="en-AU"/>
        </w:rPr>
        <w:t>Reproduce this assessment item and provide a copy to another member of the University; and/or</w:t>
      </w:r>
    </w:p>
    <w:p w14:paraId="437ADBE7" w14:textId="77777777" w:rsidR="00625392" w:rsidRPr="006A13B6" w:rsidRDefault="00625392" w:rsidP="00625392">
      <w:pPr>
        <w:numPr>
          <w:ilvl w:val="0"/>
          <w:numId w:val="2"/>
        </w:numPr>
        <w:spacing w:after="40" w:line="276" w:lineRule="auto"/>
        <w:ind w:left="567" w:hanging="283"/>
        <w:rPr>
          <w:rFonts w:asciiTheme="minorHAnsi" w:hAnsiTheme="minorHAnsi"/>
          <w:color w:val="000000"/>
          <w:sz w:val="20"/>
          <w:szCs w:val="20"/>
          <w:lang w:val="en-AU"/>
        </w:rPr>
      </w:pPr>
      <w:r w:rsidRPr="006A13B6">
        <w:rPr>
          <w:rFonts w:asciiTheme="minorHAnsi" w:hAnsiTheme="minorHAnsi"/>
          <w:color w:val="000000"/>
          <w:sz w:val="20"/>
          <w:szCs w:val="20"/>
          <w:lang w:val="en-AU"/>
        </w:rPr>
        <w:t xml:space="preserve">communicate a copy of this assessment item to a plagiarism checking service (which may then retain a copy of the assessment item on its database </w:t>
      </w:r>
      <w:proofErr w:type="gramStart"/>
      <w:r w:rsidRPr="006A13B6">
        <w:rPr>
          <w:rFonts w:asciiTheme="minorHAnsi" w:hAnsiTheme="minorHAnsi"/>
          <w:color w:val="000000"/>
          <w:sz w:val="20"/>
          <w:szCs w:val="20"/>
          <w:lang w:val="en-AU"/>
        </w:rPr>
        <w:t>for the purpose of</w:t>
      </w:r>
      <w:proofErr w:type="gramEnd"/>
      <w:r w:rsidRPr="006A13B6">
        <w:rPr>
          <w:rFonts w:asciiTheme="minorHAnsi" w:hAnsiTheme="minorHAnsi"/>
          <w:color w:val="000000"/>
          <w:sz w:val="20"/>
          <w:szCs w:val="20"/>
          <w:lang w:val="en-AU"/>
        </w:rPr>
        <w:t xml:space="preserve"> future plagiarism checking).</w:t>
      </w:r>
    </w:p>
    <w:p w14:paraId="5B53131E" w14:textId="77777777" w:rsidR="00625392" w:rsidRPr="006A13B6" w:rsidRDefault="00625392" w:rsidP="00625392">
      <w:pPr>
        <w:numPr>
          <w:ilvl w:val="0"/>
          <w:numId w:val="2"/>
        </w:numPr>
        <w:spacing w:after="40" w:line="276" w:lineRule="auto"/>
        <w:ind w:left="567" w:hanging="283"/>
        <w:rPr>
          <w:rFonts w:asciiTheme="minorHAnsi" w:hAnsiTheme="minorHAnsi"/>
          <w:color w:val="000000"/>
          <w:sz w:val="20"/>
          <w:szCs w:val="20"/>
          <w:lang w:val="en-AU"/>
        </w:rPr>
      </w:pPr>
      <w:r w:rsidRPr="006A13B6">
        <w:rPr>
          <w:rFonts w:asciiTheme="minorHAnsi" w:hAnsiTheme="minorHAnsi"/>
          <w:color w:val="000000"/>
          <w:sz w:val="20"/>
          <w:szCs w:val="20"/>
          <w:lang w:val="en-AU"/>
        </w:rPr>
        <w:t>I certify that I have read and understood the University Rules in respect of Student Academic Misconduct.</w:t>
      </w:r>
    </w:p>
    <w:p w14:paraId="1D115CD0" w14:textId="77777777" w:rsidR="008646D3" w:rsidRPr="006A13B6" w:rsidRDefault="008646D3" w:rsidP="00625392">
      <w:pPr>
        <w:spacing w:after="120" w:line="480" w:lineRule="auto"/>
        <w:rPr>
          <w:rFonts w:asciiTheme="minorHAnsi" w:hAnsiTheme="minorHAnsi"/>
          <w:b/>
          <w:color w:val="000000"/>
          <w:sz w:val="20"/>
          <w:szCs w:val="20"/>
          <w:lang w:val="en-AU"/>
        </w:rPr>
      </w:pPr>
    </w:p>
    <w:p w14:paraId="65F4CE2B" w14:textId="48F57DDC" w:rsidR="00625392" w:rsidRPr="006A13B6" w:rsidRDefault="00625392" w:rsidP="00625392">
      <w:pPr>
        <w:spacing w:after="120" w:line="480" w:lineRule="auto"/>
        <w:rPr>
          <w:rFonts w:asciiTheme="minorHAnsi" w:hAnsiTheme="minorHAnsi"/>
          <w:b/>
          <w:color w:val="000000"/>
          <w:sz w:val="20"/>
          <w:szCs w:val="20"/>
          <w:lang w:val="en-AU"/>
        </w:rPr>
      </w:pPr>
      <w:r w:rsidRPr="006A13B6">
        <w:rPr>
          <w:rFonts w:asciiTheme="minorHAnsi" w:hAnsiTheme="minorHAnsi"/>
          <w:b/>
          <w:color w:val="000000"/>
          <w:sz w:val="20"/>
          <w:szCs w:val="20"/>
          <w:lang w:val="en-AU"/>
        </w:rPr>
        <w:t xml:space="preserve">Surname: </w:t>
      </w:r>
      <w:proofErr w:type="gramStart"/>
      <w:r w:rsidRPr="006A13B6">
        <w:rPr>
          <w:rFonts w:asciiTheme="minorHAnsi" w:hAnsiTheme="minorHAnsi"/>
          <w:b/>
          <w:color w:val="000000"/>
          <w:sz w:val="20"/>
          <w:szCs w:val="20"/>
          <w:lang w:val="en-AU"/>
        </w:rPr>
        <w:t xml:space="preserve">Chen  </w:t>
      </w:r>
      <w:r w:rsidR="006A13B6">
        <w:rPr>
          <w:rFonts w:asciiTheme="minorHAnsi" w:hAnsiTheme="minorHAnsi"/>
          <w:b/>
          <w:color w:val="000000"/>
          <w:sz w:val="20"/>
          <w:lang w:val="en-AU"/>
        </w:rPr>
        <w:tab/>
      </w:r>
      <w:proofErr w:type="gramEnd"/>
      <w:r w:rsidR="006A13B6">
        <w:rPr>
          <w:rFonts w:asciiTheme="minorHAnsi" w:hAnsiTheme="minorHAnsi"/>
          <w:b/>
          <w:color w:val="000000"/>
          <w:sz w:val="20"/>
          <w:lang w:val="en-AU"/>
        </w:rPr>
        <w:tab/>
      </w:r>
      <w:r w:rsidRPr="006A13B6">
        <w:rPr>
          <w:rFonts w:asciiTheme="minorHAnsi" w:hAnsiTheme="minorHAnsi"/>
          <w:b/>
          <w:color w:val="000000"/>
          <w:sz w:val="20"/>
          <w:szCs w:val="20"/>
          <w:lang w:val="en-AU"/>
        </w:rPr>
        <w:t xml:space="preserve">Name: David </w:t>
      </w:r>
      <w:r w:rsidR="006A13B6">
        <w:rPr>
          <w:rFonts w:asciiTheme="minorHAnsi" w:hAnsiTheme="minorHAnsi"/>
          <w:b/>
          <w:color w:val="000000"/>
          <w:sz w:val="20"/>
          <w:lang w:val="en-AU"/>
        </w:rPr>
        <w:tab/>
      </w:r>
      <w:r w:rsidR="006A13B6">
        <w:rPr>
          <w:rFonts w:asciiTheme="minorHAnsi" w:hAnsiTheme="minorHAnsi"/>
          <w:b/>
          <w:color w:val="000000"/>
          <w:sz w:val="20"/>
          <w:lang w:val="en-AU"/>
        </w:rPr>
        <w:tab/>
      </w:r>
      <w:r w:rsidRPr="006A13B6">
        <w:rPr>
          <w:rFonts w:asciiTheme="minorHAnsi" w:hAnsiTheme="minorHAnsi"/>
          <w:b/>
          <w:color w:val="000000"/>
          <w:sz w:val="20"/>
          <w:szCs w:val="20"/>
          <w:lang w:val="en-AU"/>
        </w:rPr>
        <w:t xml:space="preserve">ID: </w:t>
      </w:r>
      <w:r w:rsidR="006A13B6">
        <w:rPr>
          <w:rFonts w:asciiTheme="minorHAnsi" w:hAnsiTheme="minorHAnsi"/>
          <w:b/>
          <w:color w:val="000000"/>
          <w:sz w:val="20"/>
          <w:lang w:val="en-AU"/>
        </w:rPr>
        <w:t>z</w:t>
      </w:r>
      <w:r w:rsidRPr="006A13B6">
        <w:rPr>
          <w:rFonts w:asciiTheme="minorHAnsi" w:hAnsiTheme="minorHAnsi"/>
          <w:b/>
          <w:color w:val="000000"/>
          <w:sz w:val="20"/>
          <w:szCs w:val="20"/>
          <w:lang w:val="en-AU"/>
        </w:rPr>
        <w:t xml:space="preserve">5117378 </w:t>
      </w:r>
      <w:r w:rsidR="006A13B6">
        <w:rPr>
          <w:rFonts w:asciiTheme="minorHAnsi" w:hAnsiTheme="minorHAnsi"/>
          <w:b/>
          <w:color w:val="000000"/>
          <w:sz w:val="20"/>
          <w:lang w:val="en-AU"/>
        </w:rPr>
        <w:tab/>
      </w:r>
      <w:r w:rsidRPr="006A13B6">
        <w:rPr>
          <w:rFonts w:asciiTheme="minorHAnsi" w:hAnsiTheme="minorHAnsi"/>
          <w:b/>
          <w:color w:val="000000"/>
          <w:sz w:val="20"/>
          <w:szCs w:val="20"/>
          <w:lang w:val="en-AU"/>
        </w:rPr>
        <w:t xml:space="preserve">SIGNATURE: David Chen </w:t>
      </w:r>
    </w:p>
    <w:p w14:paraId="09ECFBF6" w14:textId="77777777" w:rsidR="006A13B6" w:rsidRDefault="006A13B6" w:rsidP="00625392">
      <w:pPr>
        <w:spacing w:after="120" w:line="480" w:lineRule="auto"/>
        <w:rPr>
          <w:b/>
          <w:color w:val="000000"/>
          <w:lang w:val="en-AU"/>
        </w:rPr>
      </w:pPr>
    </w:p>
    <w:p w14:paraId="6AAA5F9B" w14:textId="77777777" w:rsidR="00625392" w:rsidRDefault="00625392" w:rsidP="000C3B35">
      <w:pPr>
        <w:spacing w:after="120" w:line="480" w:lineRule="auto"/>
        <w:outlineLvl w:val="0"/>
        <w:rPr>
          <w:b/>
          <w:color w:val="000000"/>
          <w:lang w:val="en-AU"/>
        </w:rPr>
      </w:pPr>
      <w:r>
        <w:rPr>
          <w:b/>
          <w:color w:val="000000"/>
          <w:lang w:val="en-AU"/>
        </w:rPr>
        <w:lastRenderedPageBreak/>
        <w:t xml:space="preserve">Executive Summary </w:t>
      </w:r>
    </w:p>
    <w:p w14:paraId="79A44592" w14:textId="0122946C" w:rsidR="00580FE5" w:rsidRDefault="00625392" w:rsidP="00625392">
      <w:pPr>
        <w:spacing w:after="120" w:line="480" w:lineRule="auto"/>
        <w:rPr>
          <w:color w:val="000000"/>
          <w:lang w:val="en-AU"/>
        </w:rPr>
      </w:pPr>
      <w:r>
        <w:rPr>
          <w:color w:val="000000"/>
          <w:lang w:val="en-AU"/>
        </w:rPr>
        <w:t xml:space="preserve">This report will go into more detail about the construction and design of a new Civil Engineering Building and the social impacts it will have on the community, economic differences </w:t>
      </w:r>
      <w:r w:rsidR="00C77040">
        <w:rPr>
          <w:color w:val="000000"/>
          <w:lang w:val="en-AU"/>
        </w:rPr>
        <w:t>and impacts on the environment as a result</w:t>
      </w:r>
      <w:r>
        <w:rPr>
          <w:color w:val="000000"/>
          <w:lang w:val="en-AU"/>
        </w:rPr>
        <w:t xml:space="preserve">. The primary aim of this report is to provide </w:t>
      </w:r>
      <w:r w:rsidR="0031161C">
        <w:rPr>
          <w:color w:val="000000"/>
          <w:lang w:val="en-AU"/>
        </w:rPr>
        <w:t>a detailed description of the site location and the likely impacts of construction this building. From constructing a ne</w:t>
      </w:r>
      <w:r w:rsidR="00C77040">
        <w:rPr>
          <w:color w:val="000000"/>
          <w:lang w:val="en-AU"/>
        </w:rPr>
        <w:t>w Civil Engineering building, the proposal</w:t>
      </w:r>
      <w:r w:rsidR="0031161C">
        <w:rPr>
          <w:color w:val="000000"/>
          <w:lang w:val="en-AU"/>
        </w:rPr>
        <w:t xml:space="preserve"> aim</w:t>
      </w:r>
      <w:r w:rsidR="00C77040">
        <w:rPr>
          <w:color w:val="000000"/>
          <w:lang w:val="en-AU"/>
        </w:rPr>
        <w:t>s</w:t>
      </w:r>
      <w:r w:rsidR="0031161C">
        <w:rPr>
          <w:color w:val="000000"/>
          <w:lang w:val="en-AU"/>
        </w:rPr>
        <w:t xml:space="preserve"> to decrease overcrowding </w:t>
      </w:r>
      <w:r w:rsidR="00A10228">
        <w:rPr>
          <w:color w:val="000000"/>
          <w:lang w:val="en-AU"/>
        </w:rPr>
        <w:t xml:space="preserve">of the current building </w:t>
      </w:r>
      <w:r w:rsidR="00C77040">
        <w:rPr>
          <w:color w:val="000000"/>
          <w:lang w:val="en-AU"/>
        </w:rPr>
        <w:t>and replace outdated technology to reduce energy consumption</w:t>
      </w:r>
      <w:r w:rsidR="0031161C">
        <w:rPr>
          <w:color w:val="000000"/>
          <w:lang w:val="en-AU"/>
        </w:rPr>
        <w:t>.</w:t>
      </w:r>
      <w:r w:rsidR="00A10228">
        <w:rPr>
          <w:color w:val="000000"/>
          <w:lang w:val="en-AU"/>
        </w:rPr>
        <w:t xml:space="preserve"> However, before construction can start</w:t>
      </w:r>
      <w:r w:rsidR="00C77040">
        <w:rPr>
          <w:color w:val="000000"/>
          <w:lang w:val="en-AU"/>
        </w:rPr>
        <w:t>, impacts that arise during the building process must be assessed. This report determines whether an EIS is necessary (Environmental Impact Statement) and will include an EIA (Environmental Impact Assessment)</w:t>
      </w:r>
      <w:r w:rsidR="00A10228">
        <w:rPr>
          <w:color w:val="000000"/>
          <w:lang w:val="en-AU"/>
        </w:rPr>
        <w:t xml:space="preserve"> </w:t>
      </w:r>
      <w:r w:rsidR="00C77040">
        <w:rPr>
          <w:color w:val="000000"/>
          <w:lang w:val="en-AU"/>
        </w:rPr>
        <w:t xml:space="preserve">to determine the potential threats and consequences during construction. </w:t>
      </w:r>
      <w:r w:rsidR="00580FE5">
        <w:rPr>
          <w:color w:val="000000"/>
          <w:lang w:val="en-AU"/>
        </w:rPr>
        <w:t>This include such factors like:</w:t>
      </w:r>
    </w:p>
    <w:p w14:paraId="69D931D6" w14:textId="10924225" w:rsidR="00580FE5" w:rsidRDefault="00580FE5" w:rsidP="00580FE5">
      <w:pPr>
        <w:pStyle w:val="ListParagraph"/>
        <w:numPr>
          <w:ilvl w:val="0"/>
          <w:numId w:val="7"/>
        </w:numPr>
        <w:spacing w:after="120" w:line="480" w:lineRule="auto"/>
        <w:rPr>
          <w:rFonts w:ascii="Times New Roman" w:hAnsi="Times New Roman"/>
          <w:color w:val="000000"/>
          <w:szCs w:val="24"/>
          <w:lang w:val="en-AU"/>
        </w:rPr>
      </w:pPr>
      <w:r>
        <w:rPr>
          <w:rFonts w:ascii="Times New Roman" w:hAnsi="Times New Roman"/>
          <w:color w:val="000000"/>
          <w:szCs w:val="24"/>
          <w:lang w:val="en-AU"/>
        </w:rPr>
        <w:t>Increase Pollution</w:t>
      </w:r>
    </w:p>
    <w:p w14:paraId="78BD4879" w14:textId="1785BC08" w:rsidR="00580FE5" w:rsidRDefault="00580FE5" w:rsidP="00580FE5">
      <w:pPr>
        <w:pStyle w:val="ListParagraph"/>
        <w:numPr>
          <w:ilvl w:val="0"/>
          <w:numId w:val="7"/>
        </w:numPr>
        <w:spacing w:after="120" w:line="480" w:lineRule="auto"/>
        <w:rPr>
          <w:rFonts w:ascii="Times New Roman" w:hAnsi="Times New Roman"/>
          <w:color w:val="000000"/>
          <w:szCs w:val="24"/>
          <w:lang w:val="en-AU"/>
        </w:rPr>
      </w:pPr>
      <w:r>
        <w:rPr>
          <w:rFonts w:ascii="Times New Roman" w:hAnsi="Times New Roman"/>
          <w:color w:val="000000"/>
          <w:szCs w:val="24"/>
          <w:lang w:val="en-AU"/>
        </w:rPr>
        <w:t>Noise pollution</w:t>
      </w:r>
    </w:p>
    <w:p w14:paraId="47515DBB" w14:textId="79CA8C3B" w:rsidR="00580FE5" w:rsidRDefault="00580FE5" w:rsidP="00580FE5">
      <w:pPr>
        <w:pStyle w:val="ListParagraph"/>
        <w:numPr>
          <w:ilvl w:val="0"/>
          <w:numId w:val="7"/>
        </w:numPr>
        <w:spacing w:after="120" w:line="480" w:lineRule="auto"/>
        <w:rPr>
          <w:rFonts w:ascii="Times New Roman" w:hAnsi="Times New Roman"/>
          <w:color w:val="000000"/>
          <w:szCs w:val="24"/>
          <w:lang w:val="en-AU"/>
        </w:rPr>
      </w:pPr>
      <w:r>
        <w:rPr>
          <w:rFonts w:ascii="Times New Roman" w:hAnsi="Times New Roman"/>
          <w:color w:val="000000"/>
          <w:szCs w:val="24"/>
          <w:lang w:val="en-AU"/>
        </w:rPr>
        <w:t>Potential Spills and Leakages</w:t>
      </w:r>
    </w:p>
    <w:p w14:paraId="008B445E" w14:textId="6A72BB94" w:rsidR="00580FE5" w:rsidRPr="00580FE5" w:rsidRDefault="00580FE5" w:rsidP="00580FE5">
      <w:pPr>
        <w:pStyle w:val="ListParagraph"/>
        <w:numPr>
          <w:ilvl w:val="0"/>
          <w:numId w:val="7"/>
        </w:numPr>
        <w:spacing w:after="120" w:line="480" w:lineRule="auto"/>
        <w:rPr>
          <w:rFonts w:ascii="Times New Roman" w:hAnsi="Times New Roman"/>
          <w:color w:val="000000"/>
          <w:szCs w:val="24"/>
          <w:lang w:val="en-AU"/>
        </w:rPr>
      </w:pPr>
      <w:r>
        <w:rPr>
          <w:rFonts w:ascii="Times New Roman" w:hAnsi="Times New Roman"/>
          <w:color w:val="000000"/>
          <w:szCs w:val="24"/>
          <w:lang w:val="en-AU"/>
        </w:rPr>
        <w:t>Trucking</w:t>
      </w:r>
    </w:p>
    <w:p w14:paraId="2522AFBA" w14:textId="20C882DF" w:rsidR="00A10228" w:rsidRPr="00625392" w:rsidRDefault="00C77040" w:rsidP="00625392">
      <w:pPr>
        <w:spacing w:after="120" w:line="480" w:lineRule="auto"/>
        <w:rPr>
          <w:color w:val="000000"/>
          <w:lang w:val="en-AU"/>
        </w:rPr>
      </w:pPr>
      <w:r>
        <w:rPr>
          <w:color w:val="000000"/>
          <w:lang w:val="en-AU"/>
        </w:rPr>
        <w:t xml:space="preserve">More so, this report will not only also include the threats to the environment, but also </w:t>
      </w:r>
      <w:r w:rsidR="00426D62">
        <w:rPr>
          <w:color w:val="000000"/>
          <w:lang w:val="en-AU"/>
        </w:rPr>
        <w:t>the positive environmental outcomes due to reconstruction.</w:t>
      </w:r>
      <w:r w:rsidR="00580FE5">
        <w:rPr>
          <w:color w:val="000000"/>
          <w:lang w:val="en-AU"/>
        </w:rPr>
        <w:t xml:space="preserve"> It will also include alternative solutions and problems in this report. </w:t>
      </w:r>
      <w:r w:rsidR="00426D62">
        <w:rPr>
          <w:color w:val="000000"/>
          <w:lang w:val="en-AU"/>
        </w:rPr>
        <w:t xml:space="preserve"> In summary, this report recommends an EIA and EIS to be made to minimize risk on the environment whilst improving student life at UNSW.</w:t>
      </w:r>
    </w:p>
    <w:p w14:paraId="3EBC340F" w14:textId="77777777" w:rsidR="0031161C" w:rsidRDefault="0031161C" w:rsidP="00625392">
      <w:pPr>
        <w:spacing w:after="120" w:line="480" w:lineRule="auto"/>
        <w:rPr>
          <w:b/>
          <w:color w:val="000000"/>
          <w:lang w:val="en-AU"/>
        </w:rPr>
      </w:pPr>
    </w:p>
    <w:p w14:paraId="5525F3D9" w14:textId="77777777" w:rsidR="0031161C" w:rsidRDefault="0031161C" w:rsidP="00625392">
      <w:pPr>
        <w:spacing w:after="120" w:line="480" w:lineRule="auto"/>
        <w:rPr>
          <w:b/>
          <w:color w:val="000000"/>
          <w:lang w:val="en-AU"/>
        </w:rPr>
      </w:pPr>
    </w:p>
    <w:p w14:paraId="2C08A1DA" w14:textId="77777777" w:rsidR="0031161C" w:rsidRDefault="0031161C" w:rsidP="00625392">
      <w:pPr>
        <w:spacing w:after="120" w:line="480" w:lineRule="auto"/>
        <w:rPr>
          <w:b/>
          <w:color w:val="000000"/>
          <w:lang w:val="en-AU"/>
        </w:rPr>
      </w:pPr>
    </w:p>
    <w:p w14:paraId="37A98FA2" w14:textId="77777777" w:rsidR="0037607A" w:rsidRDefault="0037607A" w:rsidP="000C3B35">
      <w:pPr>
        <w:spacing w:after="120" w:line="480" w:lineRule="auto"/>
        <w:outlineLvl w:val="0"/>
        <w:rPr>
          <w:b/>
          <w:color w:val="000000"/>
          <w:lang w:val="en-AU"/>
        </w:rPr>
      </w:pPr>
    </w:p>
    <w:p w14:paraId="26A4A537" w14:textId="77777777" w:rsidR="00732685" w:rsidRDefault="00732685" w:rsidP="000C3B35">
      <w:pPr>
        <w:spacing w:after="120" w:line="480" w:lineRule="auto"/>
        <w:outlineLvl w:val="0"/>
        <w:rPr>
          <w:b/>
          <w:color w:val="000000"/>
          <w:lang w:val="en-AU"/>
        </w:rPr>
      </w:pPr>
    </w:p>
    <w:p w14:paraId="6856DD9E" w14:textId="77777777" w:rsidR="00625392" w:rsidRDefault="00625392" w:rsidP="000C3B35">
      <w:pPr>
        <w:spacing w:after="120" w:line="480" w:lineRule="auto"/>
        <w:outlineLvl w:val="0"/>
        <w:rPr>
          <w:b/>
          <w:color w:val="000000"/>
          <w:lang w:val="en-AU"/>
        </w:rPr>
      </w:pPr>
      <w:r>
        <w:rPr>
          <w:b/>
          <w:color w:val="000000"/>
          <w:lang w:val="en-AU"/>
        </w:rPr>
        <w:lastRenderedPageBreak/>
        <w:t xml:space="preserve">Site Description and </w:t>
      </w:r>
      <w:r w:rsidR="00DC611B">
        <w:rPr>
          <w:b/>
          <w:color w:val="000000"/>
          <w:lang w:val="en-AU"/>
        </w:rPr>
        <w:t xml:space="preserve">Project </w:t>
      </w:r>
      <w:r>
        <w:rPr>
          <w:b/>
          <w:color w:val="000000"/>
          <w:lang w:val="en-AU"/>
        </w:rPr>
        <w:t>Background</w:t>
      </w:r>
    </w:p>
    <w:p w14:paraId="6780DC4C" w14:textId="0455BDC8" w:rsidR="00024ECF" w:rsidRPr="00BC2BA9" w:rsidRDefault="00DC611B" w:rsidP="00625392">
      <w:pPr>
        <w:spacing w:after="120" w:line="480" w:lineRule="auto"/>
        <w:rPr>
          <w:color w:val="000000"/>
          <w:lang w:val="en-AU"/>
        </w:rPr>
      </w:pPr>
      <w:r>
        <w:rPr>
          <w:color w:val="000000"/>
          <w:lang w:val="en-AU"/>
        </w:rPr>
        <w:t xml:space="preserve">The site location for the new Civil Engineering Building will overtake the current location of the old Civil Engineering Building, with the old building being demolished. </w:t>
      </w:r>
      <w:r w:rsidR="00C77040">
        <w:rPr>
          <w:color w:val="000000"/>
          <w:lang w:val="en-AU"/>
        </w:rPr>
        <w:t>The new building will be located across the Scientia Lawn</w:t>
      </w:r>
      <w:r w:rsidR="00623750">
        <w:rPr>
          <w:color w:val="000000"/>
          <w:lang w:val="en-AU"/>
        </w:rPr>
        <w:t>, with the construction spanning across Oval Ln and adjacent to Willis St</w:t>
      </w:r>
      <w:r w:rsidR="00BC2BA9">
        <w:rPr>
          <w:color w:val="000000"/>
          <w:lang w:val="en-AU"/>
        </w:rPr>
        <w:t xml:space="preserve"> (shown in fig 3)</w:t>
      </w:r>
      <w:r w:rsidR="00C77040">
        <w:rPr>
          <w:color w:val="000000"/>
          <w:lang w:val="en-AU"/>
        </w:rPr>
        <w:t>.</w:t>
      </w:r>
      <w:r w:rsidR="006A13B6">
        <w:rPr>
          <w:color w:val="000000"/>
          <w:lang w:val="en-AU"/>
        </w:rPr>
        <w:t xml:space="preserve"> The design will encompass a 200m by 200m base with a height of 5 storeys. The main design will consist of concrete as the main material with glass panels on the side and solar pan</w:t>
      </w:r>
      <w:r w:rsidR="002E311B">
        <w:rPr>
          <w:color w:val="000000"/>
          <w:lang w:val="en-AU"/>
        </w:rPr>
        <w:t xml:space="preserve">els at the top of the building. Concrete will be utilised most due to its strong base, its ability to withstand the changes in climate and </w:t>
      </w:r>
      <w:r w:rsidR="005A26EC">
        <w:rPr>
          <w:color w:val="000000"/>
          <w:lang w:val="en-AU"/>
        </w:rPr>
        <w:t>its flexibility to mould into different</w:t>
      </w:r>
      <w:r w:rsidR="00F50D1B">
        <w:rPr>
          <w:color w:val="000000"/>
          <w:lang w:val="en-AU"/>
        </w:rPr>
        <w:t xml:space="preserve"> shapes to create a better overall </w:t>
      </w:r>
      <w:proofErr w:type="gramStart"/>
      <w:r w:rsidR="00F50D1B">
        <w:rPr>
          <w:color w:val="000000"/>
          <w:lang w:val="en-AU"/>
        </w:rPr>
        <w:t>design.</w:t>
      </w:r>
      <w:r w:rsidR="0037607A">
        <w:rPr>
          <w:color w:val="000000"/>
          <w:lang w:val="en-AU"/>
        </w:rPr>
        <w:t>(</w:t>
      </w:r>
      <w:proofErr w:type="gramEnd"/>
      <w:r w:rsidR="0037607A">
        <w:rPr>
          <w:color w:val="000000"/>
          <w:lang w:val="en-AU"/>
        </w:rPr>
        <w:t>infrastructure.sa.go.au, 2017)</w:t>
      </w:r>
      <w:r w:rsidR="00BC2BA9" w:rsidRPr="00BC2BA9">
        <w:rPr>
          <w:noProof/>
        </w:rPr>
        <w:t xml:space="preserve"> </w:t>
      </w:r>
      <w:r w:rsidR="00BC2BA9">
        <w:rPr>
          <w:noProof/>
        </w:rPr>
        <w:tab/>
      </w:r>
      <w:r w:rsidR="00BC2BA9">
        <w:rPr>
          <w:noProof/>
        </w:rPr>
        <w:tab/>
      </w:r>
      <w:r w:rsidR="00BC2BA9">
        <w:rPr>
          <w:noProof/>
        </w:rPr>
        <w:tab/>
      </w:r>
      <w:r w:rsidR="00BC2BA9">
        <w:rPr>
          <w:noProof/>
        </w:rPr>
        <w:tab/>
      </w:r>
      <w:r w:rsidR="00BC2BA9" w:rsidRPr="00BC2BA9">
        <w:rPr>
          <w:color w:val="000000"/>
          <w:lang w:val="en-AU"/>
        </w:rPr>
        <w:drawing>
          <wp:inline distT="0" distB="0" distL="0" distR="0" wp14:anchorId="14A83C4B" wp14:editId="151DB6E1">
            <wp:extent cx="1985747" cy="145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8521" cy="1474681"/>
                    </a:xfrm>
                    <a:prstGeom prst="rect">
                      <a:avLst/>
                    </a:prstGeom>
                  </pic:spPr>
                </pic:pic>
              </a:graphicData>
            </a:graphic>
          </wp:inline>
        </w:drawing>
      </w:r>
    </w:p>
    <w:p w14:paraId="49964305" w14:textId="685E43BF" w:rsidR="00BC2BA9" w:rsidRDefault="00BC2BA9" w:rsidP="00BC2BA9">
      <w:pPr>
        <w:spacing w:after="120" w:line="480" w:lineRule="auto"/>
        <w:rPr>
          <w:color w:val="000000"/>
          <w:lang w:val="en-AU"/>
        </w:rPr>
      </w:pPr>
      <w:r>
        <w:rPr>
          <w:noProof/>
        </w:rPr>
        <w:t>Fig 3 Map of Location.</w:t>
      </w:r>
    </w:p>
    <w:p w14:paraId="491D7CA9" w14:textId="1562E861" w:rsidR="00881228" w:rsidRPr="000B7E01" w:rsidRDefault="00DC611B" w:rsidP="00625392">
      <w:pPr>
        <w:spacing w:after="120" w:line="480" w:lineRule="auto"/>
        <w:rPr>
          <w:color w:val="000000"/>
          <w:lang w:val="en-AU"/>
        </w:rPr>
      </w:pPr>
      <w:r>
        <w:rPr>
          <w:color w:val="000000"/>
          <w:lang w:val="en-AU"/>
        </w:rPr>
        <w:t xml:space="preserve">The Civil Engineering Building was primarily used for </w:t>
      </w:r>
      <w:r w:rsidR="004F2BE8">
        <w:rPr>
          <w:color w:val="000000"/>
          <w:lang w:val="en-AU"/>
        </w:rPr>
        <w:t>students to study design, construction and innovate. However, due to increases in enrol</w:t>
      </w:r>
      <w:r w:rsidR="000B7E01">
        <w:rPr>
          <w:color w:val="000000"/>
          <w:lang w:val="en-AU"/>
        </w:rPr>
        <w:t xml:space="preserve">ment, the building is unable to keep up and provide enough study space. In a response to this, the reconstruction of the Civil Engineering Building is necessary. </w:t>
      </w:r>
      <w:r w:rsidR="00FD1912">
        <w:rPr>
          <w:color w:val="000000"/>
          <w:lang w:val="en-AU"/>
        </w:rPr>
        <w:t>(Mymanagementguide.com, 2017)</w:t>
      </w:r>
    </w:p>
    <w:p w14:paraId="1C80AE2B" w14:textId="4A2AC993" w:rsidR="00625392" w:rsidRDefault="00625392" w:rsidP="00FD1912">
      <w:pPr>
        <w:rPr>
          <w:rFonts w:eastAsia="Times New Roman"/>
        </w:rPr>
      </w:pPr>
      <w:r>
        <w:rPr>
          <w:b/>
          <w:color w:val="000000"/>
          <w:lang w:val="en-AU"/>
        </w:rPr>
        <w:t>Screening</w:t>
      </w:r>
      <w:r w:rsidR="00FD1912">
        <w:rPr>
          <w:b/>
          <w:color w:val="000000"/>
          <w:lang w:val="en-AU"/>
        </w:rPr>
        <w:t xml:space="preserve"> </w:t>
      </w:r>
    </w:p>
    <w:p w14:paraId="6683E57D" w14:textId="77777777" w:rsidR="00FD1912" w:rsidRPr="00FD1912" w:rsidRDefault="00FD1912" w:rsidP="00FD1912">
      <w:pPr>
        <w:rPr>
          <w:rFonts w:eastAsia="Times New Roman"/>
        </w:rPr>
      </w:pPr>
    </w:p>
    <w:p w14:paraId="0FA66571" w14:textId="1C48D494" w:rsidR="009A5FF6" w:rsidRDefault="00F5022C" w:rsidP="001856DA">
      <w:pPr>
        <w:spacing w:after="120" w:line="480" w:lineRule="auto"/>
        <w:rPr>
          <w:color w:val="000000"/>
          <w:lang w:val="en-AU"/>
        </w:rPr>
      </w:pPr>
      <w:r>
        <w:rPr>
          <w:color w:val="000000"/>
          <w:lang w:val="en-AU"/>
        </w:rPr>
        <w:t xml:space="preserve">An EIS (Environmental Impact </w:t>
      </w:r>
      <w:r w:rsidR="006D3ADB">
        <w:rPr>
          <w:color w:val="000000"/>
          <w:lang w:val="en-AU"/>
        </w:rPr>
        <w:t>Statement) will be necessary</w:t>
      </w:r>
      <w:r w:rsidR="002A6E34">
        <w:rPr>
          <w:color w:val="000000"/>
          <w:lang w:val="en-AU"/>
        </w:rPr>
        <w:t xml:space="preserve"> due to the magnitude of the construction project. An EIS</w:t>
      </w:r>
      <w:r w:rsidR="006D3ADB">
        <w:rPr>
          <w:color w:val="000000"/>
          <w:lang w:val="en-AU"/>
        </w:rPr>
        <w:t xml:space="preserve"> describes the impacts on the environment from proposed activities. Within the EIS, we</w:t>
      </w:r>
      <w:r>
        <w:rPr>
          <w:color w:val="000000"/>
          <w:lang w:val="en-AU"/>
        </w:rPr>
        <w:t xml:space="preserve"> </w:t>
      </w:r>
      <w:r w:rsidR="006D3ADB">
        <w:rPr>
          <w:color w:val="000000"/>
          <w:lang w:val="en-AU"/>
        </w:rPr>
        <w:t>have the</w:t>
      </w:r>
      <w:r w:rsidR="00FB4914">
        <w:rPr>
          <w:color w:val="000000"/>
          <w:lang w:val="en-AU"/>
        </w:rPr>
        <w:t xml:space="preserve"> </w:t>
      </w:r>
      <w:r w:rsidR="00722805">
        <w:rPr>
          <w:color w:val="000000"/>
          <w:lang w:val="en-AU"/>
        </w:rPr>
        <w:t xml:space="preserve">EIA (Environmental Impact Assessment) </w:t>
      </w:r>
      <w:r w:rsidR="006D3ADB">
        <w:rPr>
          <w:color w:val="000000"/>
          <w:lang w:val="en-AU"/>
        </w:rPr>
        <w:t xml:space="preserve">which </w:t>
      </w:r>
      <w:r w:rsidR="00722805">
        <w:rPr>
          <w:color w:val="000000"/>
          <w:lang w:val="en-AU"/>
        </w:rPr>
        <w:t xml:space="preserve">is a method of surveying and identifying the likelihood of environmental impact due to a </w:t>
      </w:r>
      <w:r w:rsidR="00722805">
        <w:rPr>
          <w:color w:val="000000"/>
          <w:lang w:val="en-AU"/>
        </w:rPr>
        <w:lastRenderedPageBreak/>
        <w:t>proposed construction</w:t>
      </w:r>
      <w:r w:rsidR="0099662F">
        <w:rPr>
          <w:color w:val="000000"/>
          <w:lang w:val="en-AU"/>
        </w:rPr>
        <w:t xml:space="preserve"> decision</w:t>
      </w:r>
      <w:r w:rsidR="00722805">
        <w:rPr>
          <w:color w:val="000000"/>
          <w:lang w:val="en-AU"/>
        </w:rPr>
        <w:t xml:space="preserve"> </w:t>
      </w:r>
      <w:r w:rsidR="0099662F">
        <w:rPr>
          <w:color w:val="000000"/>
          <w:lang w:val="en-AU"/>
        </w:rPr>
        <w:t>to ensure future construction is not damaging</w:t>
      </w:r>
      <w:r w:rsidR="001856DA">
        <w:rPr>
          <w:color w:val="000000"/>
          <w:lang w:val="en-AU"/>
        </w:rPr>
        <w:t xml:space="preserve"> as applies under the Environmental Planning a</w:t>
      </w:r>
      <w:r w:rsidR="00FD1912">
        <w:rPr>
          <w:color w:val="000000"/>
          <w:lang w:val="en-AU"/>
        </w:rPr>
        <w:t>nd Assessment Regulation 2000 (Legislation.nsw.gov.au, 2017)</w:t>
      </w:r>
      <w:r w:rsidR="00722805">
        <w:rPr>
          <w:color w:val="000000"/>
          <w:lang w:val="en-AU"/>
        </w:rPr>
        <w:t>.</w:t>
      </w:r>
      <w:r w:rsidR="00116B67">
        <w:rPr>
          <w:color w:val="000000"/>
          <w:lang w:val="en-AU"/>
        </w:rPr>
        <w:t xml:space="preserve"> Generally,</w:t>
      </w:r>
      <w:r w:rsidR="00722805">
        <w:rPr>
          <w:color w:val="000000"/>
          <w:lang w:val="en-AU"/>
        </w:rPr>
        <w:t xml:space="preserve"> </w:t>
      </w:r>
      <w:r w:rsidR="00116B67">
        <w:rPr>
          <w:color w:val="000000"/>
          <w:lang w:val="en-AU"/>
        </w:rPr>
        <w:t>for large clearings and deforestation of land, a full EIA is required. However, with the construction for the new Civil Engineering Building being in the same location as the old one, only a preliminary assessment is required. A preliminary assessment will</w:t>
      </w:r>
      <w:r w:rsidR="0099662F">
        <w:rPr>
          <w:color w:val="000000"/>
          <w:lang w:val="en-AU"/>
        </w:rPr>
        <w:t xml:space="preserve"> allow decision makers and planners the opportunity to take into </w:t>
      </w:r>
      <w:r w:rsidR="00F45272">
        <w:rPr>
          <w:color w:val="000000"/>
          <w:lang w:val="en-AU"/>
        </w:rPr>
        <w:t>not only take into consideration the biological</w:t>
      </w:r>
      <w:r w:rsidR="0099662F">
        <w:rPr>
          <w:color w:val="000000"/>
          <w:lang w:val="en-AU"/>
        </w:rPr>
        <w:t xml:space="preserve"> implications </w:t>
      </w:r>
      <w:r w:rsidR="00F45272">
        <w:rPr>
          <w:color w:val="000000"/>
          <w:lang w:val="en-AU"/>
        </w:rPr>
        <w:t xml:space="preserve">of </w:t>
      </w:r>
      <w:r w:rsidR="0099662F">
        <w:rPr>
          <w:color w:val="000000"/>
          <w:lang w:val="en-AU"/>
        </w:rPr>
        <w:t xml:space="preserve">the reconstruction of the Civil </w:t>
      </w:r>
      <w:r w:rsidR="009A5FF6">
        <w:rPr>
          <w:color w:val="000000"/>
          <w:lang w:val="en-AU"/>
        </w:rPr>
        <w:t xml:space="preserve">Engineering Building. </w:t>
      </w:r>
    </w:p>
    <w:p w14:paraId="7D8E4DE7" w14:textId="77777777" w:rsidR="009A5FF6" w:rsidRDefault="009A5FF6" w:rsidP="001856DA">
      <w:pPr>
        <w:spacing w:after="120" w:line="480" w:lineRule="auto"/>
        <w:rPr>
          <w:color w:val="000000"/>
          <w:lang w:val="en-AU"/>
        </w:rPr>
      </w:pPr>
      <w:r>
        <w:rPr>
          <w:color w:val="000000"/>
          <w:lang w:val="en-AU"/>
        </w:rPr>
        <w:t>Under the construction period, potential likely impacts that may affect the environment could include:</w:t>
      </w:r>
    </w:p>
    <w:p w14:paraId="574F9D6A" w14:textId="77777777" w:rsidR="009A5FF6" w:rsidRDefault="009A5FF6" w:rsidP="009A5FF6">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Risk of Pollution Incident</w:t>
      </w:r>
    </w:p>
    <w:p w14:paraId="2456C726" w14:textId="77777777" w:rsidR="009A5FF6" w:rsidRDefault="009A5FF6" w:rsidP="009A5FF6">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Increased pollution in the region</w:t>
      </w:r>
    </w:p>
    <w:p w14:paraId="3022B5E7" w14:textId="77777777" w:rsidR="009A5FF6" w:rsidRDefault="00C3250D" w:rsidP="009A5FF6">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Potential</w:t>
      </w:r>
      <w:r w:rsidR="009A5FF6">
        <w:rPr>
          <w:rFonts w:ascii="Times New Roman" w:hAnsi="Times New Roman"/>
          <w:color w:val="000000"/>
          <w:szCs w:val="24"/>
          <w:lang w:val="en-AU"/>
        </w:rPr>
        <w:t xml:space="preserve"> contamination of water</w:t>
      </w:r>
    </w:p>
    <w:p w14:paraId="3EA92221" w14:textId="77777777" w:rsidR="00C3250D" w:rsidRDefault="00C3250D" w:rsidP="009A5FF6">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Increased noise pollution</w:t>
      </w:r>
    </w:p>
    <w:p w14:paraId="798F2334" w14:textId="77777777" w:rsidR="00C3250D" w:rsidRDefault="00C3250D" w:rsidP="009A5FF6">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May affect ground fertility in the location</w:t>
      </w:r>
    </w:p>
    <w:p w14:paraId="3FB24A3B" w14:textId="670A8263" w:rsidR="00C3250D" w:rsidRPr="00061E34" w:rsidRDefault="00C3250D" w:rsidP="00061E34">
      <w:pPr>
        <w:spacing w:after="120" w:line="480" w:lineRule="auto"/>
        <w:rPr>
          <w:color w:val="000000"/>
          <w:lang w:val="en-AU"/>
        </w:rPr>
      </w:pPr>
      <w:r>
        <w:rPr>
          <w:color w:val="000000"/>
          <w:lang w:val="en-AU"/>
        </w:rPr>
        <w:t>Screening Checklist to consider (refer to table 1):</w:t>
      </w:r>
    </w:p>
    <w:tbl>
      <w:tblPr>
        <w:tblStyle w:val="TableGrid"/>
        <w:tblW w:w="0" w:type="auto"/>
        <w:tblLook w:val="04A0" w:firstRow="1" w:lastRow="0" w:firstColumn="1" w:lastColumn="0" w:noHBand="0" w:noVBand="1"/>
      </w:tblPr>
      <w:tblGrid>
        <w:gridCol w:w="7933"/>
        <w:gridCol w:w="1083"/>
      </w:tblGrid>
      <w:tr w:rsidR="00C3250D" w14:paraId="31854D0C" w14:textId="77777777" w:rsidTr="00C3250D">
        <w:tc>
          <w:tcPr>
            <w:tcW w:w="7933" w:type="dxa"/>
          </w:tcPr>
          <w:p w14:paraId="35D68185" w14:textId="77777777" w:rsidR="00C3250D" w:rsidRPr="00EA3FE2" w:rsidRDefault="00EA3FE2" w:rsidP="00C3250D">
            <w:pPr>
              <w:spacing w:after="120" w:line="480" w:lineRule="auto"/>
              <w:rPr>
                <w:b/>
                <w:color w:val="000000"/>
                <w:lang w:val="en-AU"/>
              </w:rPr>
            </w:pPr>
            <w:r>
              <w:rPr>
                <w:b/>
                <w:color w:val="000000"/>
                <w:lang w:val="en-AU"/>
              </w:rPr>
              <w:t>Potential Impacts</w:t>
            </w:r>
          </w:p>
        </w:tc>
        <w:tc>
          <w:tcPr>
            <w:tcW w:w="1083" w:type="dxa"/>
          </w:tcPr>
          <w:p w14:paraId="01338BC2" w14:textId="77777777" w:rsidR="00C3250D" w:rsidRPr="00EA3FE2" w:rsidRDefault="00C3250D" w:rsidP="00C3250D">
            <w:pPr>
              <w:spacing w:after="120" w:line="480" w:lineRule="auto"/>
              <w:rPr>
                <w:b/>
                <w:color w:val="000000"/>
                <w:lang w:val="en-AU"/>
              </w:rPr>
            </w:pPr>
            <w:r w:rsidRPr="00EA3FE2">
              <w:rPr>
                <w:b/>
                <w:color w:val="000000"/>
                <w:lang w:val="en-AU"/>
              </w:rPr>
              <w:t>Yes/No</w:t>
            </w:r>
          </w:p>
        </w:tc>
      </w:tr>
      <w:tr w:rsidR="00C3250D" w14:paraId="16AD4674" w14:textId="77777777" w:rsidTr="00C3250D">
        <w:tc>
          <w:tcPr>
            <w:tcW w:w="7933" w:type="dxa"/>
          </w:tcPr>
          <w:p w14:paraId="61E98858" w14:textId="77777777" w:rsidR="00C3250D" w:rsidRDefault="00C3250D" w:rsidP="00C3250D">
            <w:pPr>
              <w:spacing w:after="120" w:line="480" w:lineRule="auto"/>
              <w:rPr>
                <w:color w:val="000000"/>
                <w:lang w:val="en-AU"/>
              </w:rPr>
            </w:pPr>
            <w:r>
              <w:rPr>
                <w:color w:val="000000"/>
                <w:lang w:val="en-AU"/>
              </w:rPr>
              <w:t>Will the project produce carbon emissions/hazardous pollutants?</w:t>
            </w:r>
          </w:p>
        </w:tc>
        <w:tc>
          <w:tcPr>
            <w:tcW w:w="1083" w:type="dxa"/>
          </w:tcPr>
          <w:p w14:paraId="57208C25" w14:textId="77777777" w:rsidR="00C3250D" w:rsidRDefault="00C3250D" w:rsidP="00C3250D">
            <w:pPr>
              <w:spacing w:after="120" w:line="480" w:lineRule="auto"/>
              <w:rPr>
                <w:color w:val="000000"/>
                <w:lang w:val="en-AU"/>
              </w:rPr>
            </w:pPr>
            <w:r>
              <w:rPr>
                <w:color w:val="000000"/>
                <w:lang w:val="en-AU"/>
              </w:rPr>
              <w:t>Yes</w:t>
            </w:r>
          </w:p>
        </w:tc>
      </w:tr>
      <w:tr w:rsidR="00C3250D" w14:paraId="34796000" w14:textId="77777777" w:rsidTr="00C3250D">
        <w:tc>
          <w:tcPr>
            <w:tcW w:w="7933" w:type="dxa"/>
          </w:tcPr>
          <w:p w14:paraId="10748FE8" w14:textId="77777777" w:rsidR="00C3250D" w:rsidRDefault="00C3250D" w:rsidP="00C3250D">
            <w:pPr>
              <w:spacing w:after="120" w:line="480" w:lineRule="auto"/>
              <w:rPr>
                <w:color w:val="000000"/>
                <w:lang w:val="en-AU"/>
              </w:rPr>
            </w:pPr>
            <w:r>
              <w:rPr>
                <w:color w:val="000000"/>
                <w:lang w:val="en-AU"/>
              </w:rPr>
              <w:t>Will there be any potential contamination of water to surfaces?</w:t>
            </w:r>
          </w:p>
        </w:tc>
        <w:tc>
          <w:tcPr>
            <w:tcW w:w="1083" w:type="dxa"/>
          </w:tcPr>
          <w:p w14:paraId="62C180DC" w14:textId="77777777" w:rsidR="00C3250D" w:rsidRDefault="00C3250D" w:rsidP="00C3250D">
            <w:pPr>
              <w:spacing w:after="120" w:line="480" w:lineRule="auto"/>
              <w:rPr>
                <w:color w:val="000000"/>
                <w:lang w:val="en-AU"/>
              </w:rPr>
            </w:pPr>
            <w:r>
              <w:rPr>
                <w:color w:val="000000"/>
                <w:lang w:val="en-AU"/>
              </w:rPr>
              <w:t>Yes</w:t>
            </w:r>
          </w:p>
        </w:tc>
      </w:tr>
      <w:tr w:rsidR="00C3250D" w14:paraId="1EC8B2F0" w14:textId="77777777" w:rsidTr="00C3250D">
        <w:tc>
          <w:tcPr>
            <w:tcW w:w="7933" w:type="dxa"/>
          </w:tcPr>
          <w:p w14:paraId="2F649EF1" w14:textId="77777777" w:rsidR="00C3250D" w:rsidRDefault="00C3250D" w:rsidP="00C3250D">
            <w:pPr>
              <w:spacing w:after="120" w:line="480" w:lineRule="auto"/>
              <w:rPr>
                <w:color w:val="000000"/>
                <w:lang w:val="en-AU"/>
              </w:rPr>
            </w:pPr>
            <w:r>
              <w:rPr>
                <w:color w:val="000000"/>
                <w:lang w:val="en-AU"/>
              </w:rPr>
              <w:t>Are there transport routes which may be congested due to construction?</w:t>
            </w:r>
          </w:p>
        </w:tc>
        <w:tc>
          <w:tcPr>
            <w:tcW w:w="1083" w:type="dxa"/>
          </w:tcPr>
          <w:p w14:paraId="42324D35" w14:textId="77777777" w:rsidR="00C3250D" w:rsidRDefault="00C3250D" w:rsidP="00C3250D">
            <w:pPr>
              <w:spacing w:after="120" w:line="480" w:lineRule="auto"/>
              <w:rPr>
                <w:color w:val="000000"/>
                <w:lang w:val="en-AU"/>
              </w:rPr>
            </w:pPr>
            <w:r>
              <w:rPr>
                <w:color w:val="000000"/>
                <w:lang w:val="en-AU"/>
              </w:rPr>
              <w:t>Yes</w:t>
            </w:r>
          </w:p>
        </w:tc>
      </w:tr>
      <w:tr w:rsidR="00C3250D" w14:paraId="15D011A3" w14:textId="77777777" w:rsidTr="00C3250D">
        <w:tc>
          <w:tcPr>
            <w:tcW w:w="7933" w:type="dxa"/>
          </w:tcPr>
          <w:p w14:paraId="14855C02" w14:textId="77777777" w:rsidR="00C3250D" w:rsidRDefault="00C3250D" w:rsidP="00C3250D">
            <w:pPr>
              <w:spacing w:after="120" w:line="480" w:lineRule="auto"/>
              <w:rPr>
                <w:color w:val="000000"/>
                <w:lang w:val="en-AU"/>
              </w:rPr>
            </w:pPr>
            <w:r>
              <w:rPr>
                <w:color w:val="000000"/>
                <w:lang w:val="en-AU"/>
              </w:rPr>
              <w:t>Is the project highly visible?</w:t>
            </w:r>
          </w:p>
        </w:tc>
        <w:tc>
          <w:tcPr>
            <w:tcW w:w="1083" w:type="dxa"/>
          </w:tcPr>
          <w:p w14:paraId="5B2782C1" w14:textId="77777777" w:rsidR="00C3250D" w:rsidRDefault="00C3250D" w:rsidP="00C3250D">
            <w:pPr>
              <w:spacing w:after="120" w:line="480" w:lineRule="auto"/>
              <w:rPr>
                <w:color w:val="000000"/>
                <w:lang w:val="en-AU"/>
              </w:rPr>
            </w:pPr>
            <w:r>
              <w:rPr>
                <w:color w:val="000000"/>
                <w:lang w:val="en-AU"/>
              </w:rPr>
              <w:t>Yes</w:t>
            </w:r>
          </w:p>
        </w:tc>
      </w:tr>
      <w:tr w:rsidR="00C3250D" w14:paraId="33A9CB38" w14:textId="77777777" w:rsidTr="00C3250D">
        <w:tc>
          <w:tcPr>
            <w:tcW w:w="7933" w:type="dxa"/>
          </w:tcPr>
          <w:p w14:paraId="6A4166CA" w14:textId="77777777" w:rsidR="00C3250D" w:rsidRDefault="00C3250D" w:rsidP="00C3250D">
            <w:pPr>
              <w:spacing w:after="120" w:line="480" w:lineRule="auto"/>
              <w:rPr>
                <w:color w:val="000000"/>
                <w:lang w:val="en-AU"/>
              </w:rPr>
            </w:pPr>
            <w:r>
              <w:rPr>
                <w:color w:val="000000"/>
                <w:lang w:val="en-AU"/>
              </w:rPr>
              <w:t>Are there any underground water in that location?</w:t>
            </w:r>
          </w:p>
        </w:tc>
        <w:tc>
          <w:tcPr>
            <w:tcW w:w="1083" w:type="dxa"/>
          </w:tcPr>
          <w:p w14:paraId="6A1145A5" w14:textId="77777777" w:rsidR="00C3250D" w:rsidRDefault="00C3250D" w:rsidP="00C3250D">
            <w:pPr>
              <w:spacing w:after="120" w:line="480" w:lineRule="auto"/>
              <w:rPr>
                <w:color w:val="000000"/>
                <w:lang w:val="en-AU"/>
              </w:rPr>
            </w:pPr>
            <w:r>
              <w:rPr>
                <w:color w:val="000000"/>
                <w:lang w:val="en-AU"/>
              </w:rPr>
              <w:t>No</w:t>
            </w:r>
          </w:p>
        </w:tc>
      </w:tr>
      <w:tr w:rsidR="00C3250D" w14:paraId="2DFE6B87" w14:textId="77777777" w:rsidTr="00C3250D">
        <w:tc>
          <w:tcPr>
            <w:tcW w:w="7933" w:type="dxa"/>
          </w:tcPr>
          <w:p w14:paraId="13E5FBFD" w14:textId="77777777" w:rsidR="00C3250D" w:rsidRDefault="00C3250D" w:rsidP="00C3250D">
            <w:pPr>
              <w:spacing w:after="120" w:line="480" w:lineRule="auto"/>
              <w:rPr>
                <w:color w:val="000000"/>
                <w:lang w:val="en-AU"/>
              </w:rPr>
            </w:pPr>
            <w:r>
              <w:rPr>
                <w:color w:val="000000"/>
                <w:lang w:val="en-AU"/>
              </w:rPr>
              <w:lastRenderedPageBreak/>
              <w:t>Are there existing housing with active people living in the region?</w:t>
            </w:r>
          </w:p>
        </w:tc>
        <w:tc>
          <w:tcPr>
            <w:tcW w:w="1083" w:type="dxa"/>
          </w:tcPr>
          <w:p w14:paraId="7900C7D0" w14:textId="77777777" w:rsidR="00C3250D" w:rsidRDefault="00C3250D" w:rsidP="00C3250D">
            <w:pPr>
              <w:spacing w:after="120" w:line="480" w:lineRule="auto"/>
              <w:rPr>
                <w:color w:val="000000"/>
                <w:lang w:val="en-AU"/>
              </w:rPr>
            </w:pPr>
            <w:r>
              <w:rPr>
                <w:color w:val="000000"/>
                <w:lang w:val="en-AU"/>
              </w:rPr>
              <w:t>Yes</w:t>
            </w:r>
          </w:p>
        </w:tc>
      </w:tr>
      <w:tr w:rsidR="00C3250D" w14:paraId="1C0A18E8" w14:textId="77777777" w:rsidTr="00C3250D">
        <w:tc>
          <w:tcPr>
            <w:tcW w:w="7933" w:type="dxa"/>
          </w:tcPr>
          <w:p w14:paraId="146FE25A" w14:textId="77777777" w:rsidR="00C3250D" w:rsidRDefault="00C3250D" w:rsidP="00C3250D">
            <w:pPr>
              <w:spacing w:after="120" w:line="480" w:lineRule="auto"/>
              <w:rPr>
                <w:color w:val="000000"/>
                <w:lang w:val="en-AU"/>
              </w:rPr>
            </w:pPr>
            <w:r>
              <w:rPr>
                <w:color w:val="000000"/>
                <w:lang w:val="en-AU"/>
              </w:rPr>
              <w:t>Is the location susceptible to potential earthquakes or aggressive climatic change which could affect the environment?</w:t>
            </w:r>
          </w:p>
        </w:tc>
        <w:tc>
          <w:tcPr>
            <w:tcW w:w="1083" w:type="dxa"/>
          </w:tcPr>
          <w:p w14:paraId="234B550A" w14:textId="77777777" w:rsidR="00C3250D" w:rsidRDefault="00C3250D" w:rsidP="00C3250D">
            <w:pPr>
              <w:spacing w:after="120" w:line="480" w:lineRule="auto"/>
              <w:rPr>
                <w:color w:val="000000"/>
                <w:lang w:val="en-AU"/>
              </w:rPr>
            </w:pPr>
            <w:r>
              <w:rPr>
                <w:color w:val="000000"/>
                <w:lang w:val="en-AU"/>
              </w:rPr>
              <w:t>No</w:t>
            </w:r>
          </w:p>
        </w:tc>
      </w:tr>
    </w:tbl>
    <w:p w14:paraId="0E799577" w14:textId="1B2C0D07" w:rsidR="00732685" w:rsidRDefault="00061E34" w:rsidP="00DC13D6">
      <w:pPr>
        <w:spacing w:after="120" w:line="480" w:lineRule="auto"/>
        <w:rPr>
          <w:i/>
          <w:color w:val="000000"/>
          <w:lang w:val="en-AU"/>
        </w:rPr>
      </w:pPr>
      <w:r w:rsidRPr="00061E34">
        <w:rPr>
          <w:i/>
          <w:color w:val="000000"/>
          <w:lang w:val="en-AU"/>
        </w:rPr>
        <w:t>Table 1 (Jacobs, 2014)</w:t>
      </w:r>
    </w:p>
    <w:p w14:paraId="03FC908D" w14:textId="77777777" w:rsidR="00DC13D6" w:rsidRPr="00DC13D6" w:rsidRDefault="00DC13D6" w:rsidP="00DC13D6">
      <w:pPr>
        <w:spacing w:after="120" w:line="480" w:lineRule="auto"/>
        <w:rPr>
          <w:i/>
          <w:color w:val="000000"/>
          <w:lang w:val="en-AU"/>
        </w:rPr>
      </w:pPr>
    </w:p>
    <w:p w14:paraId="69157BDC" w14:textId="55909272" w:rsidR="00625392" w:rsidRDefault="00DD08DA" w:rsidP="000C3B35">
      <w:pPr>
        <w:spacing w:after="120" w:line="480" w:lineRule="auto"/>
        <w:outlineLvl w:val="0"/>
        <w:rPr>
          <w:b/>
          <w:color w:val="000000"/>
          <w:lang w:val="en-AU"/>
        </w:rPr>
      </w:pPr>
      <w:r>
        <w:rPr>
          <w:b/>
          <w:color w:val="000000"/>
          <w:lang w:val="en-AU"/>
        </w:rPr>
        <w:t>S</w:t>
      </w:r>
      <w:r w:rsidR="002E311B">
        <w:rPr>
          <w:b/>
          <w:color w:val="000000"/>
          <w:lang w:val="en-AU"/>
        </w:rPr>
        <w:t>cope</w:t>
      </w:r>
    </w:p>
    <w:p w14:paraId="783D8D1F" w14:textId="483B4E1F" w:rsidR="00FC0849" w:rsidRDefault="00FC0849" w:rsidP="00625392">
      <w:pPr>
        <w:spacing w:after="120" w:line="480" w:lineRule="auto"/>
        <w:rPr>
          <w:color w:val="000000"/>
          <w:lang w:val="en-AU"/>
        </w:rPr>
      </w:pPr>
      <w:r>
        <w:rPr>
          <w:color w:val="000000"/>
          <w:lang w:val="en-AU"/>
        </w:rPr>
        <w:t xml:space="preserve">This report will cover the proposed re-construction of the Civil Engineering Building which </w:t>
      </w:r>
      <w:r w:rsidR="00784D3F">
        <w:rPr>
          <w:color w:val="000000"/>
          <w:lang w:val="en-AU"/>
        </w:rPr>
        <w:t xml:space="preserve">its design </w:t>
      </w:r>
      <w:r>
        <w:rPr>
          <w:color w:val="000000"/>
          <w:lang w:val="en-AU"/>
        </w:rPr>
        <w:t>will include a 200m by 200</w:t>
      </w:r>
      <w:r w:rsidR="00784D3F">
        <w:rPr>
          <w:color w:val="000000"/>
          <w:lang w:val="en-AU"/>
        </w:rPr>
        <w:t>m base</w:t>
      </w:r>
      <w:r>
        <w:rPr>
          <w:color w:val="000000"/>
          <w:lang w:val="en-AU"/>
        </w:rPr>
        <w:t>, with a hei</w:t>
      </w:r>
      <w:r w:rsidR="00784D3F">
        <w:rPr>
          <w:color w:val="000000"/>
          <w:lang w:val="en-AU"/>
        </w:rPr>
        <w:t>ght of 15m. The proposal will</w:t>
      </w:r>
      <w:r>
        <w:rPr>
          <w:color w:val="000000"/>
          <w:lang w:val="en-AU"/>
        </w:rPr>
        <w:t xml:space="preserve"> </w:t>
      </w:r>
      <w:r w:rsidR="00784D3F">
        <w:rPr>
          <w:color w:val="000000"/>
          <w:lang w:val="en-AU"/>
        </w:rPr>
        <w:t>be aimed to decrease and minimize the effects of the construction whilst creating a sustainable future through implementing new and more resourceful technology</w:t>
      </w:r>
      <w:r w:rsidR="00732685">
        <w:rPr>
          <w:color w:val="000000"/>
          <w:lang w:val="en-AU"/>
        </w:rPr>
        <w:t xml:space="preserve"> such as solar panels and more efficient energy consumption</w:t>
      </w:r>
      <w:r>
        <w:rPr>
          <w:color w:val="000000"/>
          <w:lang w:val="en-AU"/>
        </w:rPr>
        <w:t xml:space="preserve">. </w:t>
      </w:r>
      <w:r w:rsidR="00784D3F">
        <w:rPr>
          <w:color w:val="000000"/>
          <w:lang w:val="en-AU"/>
        </w:rPr>
        <w:t xml:space="preserve">Regarding the </w:t>
      </w:r>
      <w:r>
        <w:rPr>
          <w:color w:val="000000"/>
          <w:lang w:val="en-AU"/>
        </w:rPr>
        <w:t>constr</w:t>
      </w:r>
      <w:r w:rsidR="00784D3F">
        <w:rPr>
          <w:color w:val="000000"/>
          <w:lang w:val="en-AU"/>
        </w:rPr>
        <w:t>uction</w:t>
      </w:r>
      <w:r>
        <w:rPr>
          <w:color w:val="000000"/>
          <w:lang w:val="en-AU"/>
        </w:rPr>
        <w:t xml:space="preserve"> </w:t>
      </w:r>
      <w:r w:rsidR="00784D3F">
        <w:rPr>
          <w:color w:val="000000"/>
          <w:lang w:val="en-AU"/>
        </w:rPr>
        <w:t xml:space="preserve">of </w:t>
      </w:r>
      <w:r>
        <w:rPr>
          <w:color w:val="000000"/>
          <w:lang w:val="en-AU"/>
        </w:rPr>
        <w:t>th</w:t>
      </w:r>
      <w:r w:rsidR="00784D3F">
        <w:rPr>
          <w:color w:val="000000"/>
          <w:lang w:val="en-AU"/>
        </w:rPr>
        <w:t>e project and its geographical location</w:t>
      </w:r>
      <w:r>
        <w:rPr>
          <w:color w:val="000000"/>
          <w:lang w:val="en-AU"/>
        </w:rPr>
        <w:t xml:space="preserve">, there will be no </w:t>
      </w:r>
      <w:r w:rsidR="00784D3F">
        <w:rPr>
          <w:color w:val="000000"/>
          <w:lang w:val="en-AU"/>
        </w:rPr>
        <w:t>major</w:t>
      </w:r>
      <w:r>
        <w:rPr>
          <w:color w:val="000000"/>
          <w:lang w:val="en-AU"/>
        </w:rPr>
        <w:t xml:space="preserve"> implications on the </w:t>
      </w:r>
      <w:r w:rsidR="00784D3F">
        <w:rPr>
          <w:color w:val="000000"/>
          <w:lang w:val="en-AU"/>
        </w:rPr>
        <w:t xml:space="preserve">surrounding environment. </w:t>
      </w:r>
      <w:r w:rsidR="00126E69">
        <w:rPr>
          <w:color w:val="000000"/>
          <w:lang w:val="en-AU"/>
        </w:rPr>
        <w:t>Under the Environmental Planning and Assessment Act 1979</w:t>
      </w:r>
      <w:r w:rsidR="002300AE">
        <w:rPr>
          <w:color w:val="000000"/>
          <w:lang w:val="en-AU"/>
        </w:rPr>
        <w:t xml:space="preserve"> (Legislation.nsw.gov.au, 2017)</w:t>
      </w:r>
      <w:r w:rsidR="00126E69">
        <w:rPr>
          <w:color w:val="000000"/>
          <w:lang w:val="en-AU"/>
        </w:rPr>
        <w:t>, this project aims to i</w:t>
      </w:r>
      <w:r w:rsidR="00784D3F">
        <w:rPr>
          <w:color w:val="000000"/>
          <w:lang w:val="en-AU"/>
        </w:rPr>
        <w:t>dentify environmental threats and</w:t>
      </w:r>
      <w:r w:rsidR="00126E69">
        <w:rPr>
          <w:color w:val="000000"/>
          <w:lang w:val="en-AU"/>
        </w:rPr>
        <w:t xml:space="preserve"> reduce them</w:t>
      </w:r>
      <w:r w:rsidR="00784D3F">
        <w:rPr>
          <w:color w:val="000000"/>
          <w:lang w:val="en-AU"/>
        </w:rPr>
        <w:t xml:space="preserve"> in the process</w:t>
      </w:r>
      <w:r w:rsidR="00126E69">
        <w:rPr>
          <w:color w:val="000000"/>
          <w:lang w:val="en-AU"/>
        </w:rPr>
        <w:t xml:space="preserve">, as such also promote ecologically sustainable development. </w:t>
      </w:r>
    </w:p>
    <w:p w14:paraId="6C5BD52C" w14:textId="2630D088" w:rsidR="00FC0849" w:rsidRDefault="00FC0849" w:rsidP="00625392">
      <w:pPr>
        <w:spacing w:after="120" w:line="480" w:lineRule="auto"/>
        <w:rPr>
          <w:color w:val="000000"/>
          <w:lang w:val="en-AU"/>
        </w:rPr>
      </w:pPr>
      <w:r>
        <w:rPr>
          <w:color w:val="000000"/>
          <w:lang w:val="en-AU"/>
        </w:rPr>
        <w:t>Howeve</w:t>
      </w:r>
      <w:r w:rsidR="00126E69">
        <w:rPr>
          <w:color w:val="000000"/>
          <w:lang w:val="en-AU"/>
        </w:rPr>
        <w:t>r, there are always possible</w:t>
      </w:r>
      <w:r w:rsidR="00024ECF">
        <w:rPr>
          <w:color w:val="000000"/>
          <w:lang w:val="en-AU"/>
        </w:rPr>
        <w:t xml:space="preserve"> potential environmental, economic and social impacts during the construction of the new building. </w:t>
      </w:r>
      <w:r w:rsidR="00126E69">
        <w:rPr>
          <w:color w:val="000000"/>
          <w:lang w:val="en-AU"/>
        </w:rPr>
        <w:t>Identified likely</w:t>
      </w:r>
      <w:r w:rsidR="00732685">
        <w:rPr>
          <w:color w:val="000000"/>
          <w:lang w:val="en-AU"/>
        </w:rPr>
        <w:t xml:space="preserve"> environmental</w:t>
      </w:r>
      <w:r w:rsidR="00126E69">
        <w:rPr>
          <w:color w:val="000000"/>
          <w:lang w:val="en-AU"/>
        </w:rPr>
        <w:t xml:space="preserve"> impacts</w:t>
      </w:r>
      <w:r w:rsidR="00024ECF">
        <w:rPr>
          <w:color w:val="000000"/>
          <w:lang w:val="en-AU"/>
        </w:rPr>
        <w:t xml:space="preserve"> could include:</w:t>
      </w:r>
    </w:p>
    <w:p w14:paraId="1A0DDD04" w14:textId="77777777" w:rsidR="00024ECF" w:rsidRDefault="00024ECF" w:rsidP="00024ECF">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Contamination of water surfaces</w:t>
      </w:r>
    </w:p>
    <w:p w14:paraId="20E4A8D0" w14:textId="77777777" w:rsidR="00024ECF" w:rsidRDefault="00024ECF" w:rsidP="00024ECF">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Increased dust particles in the air which can be hazardous to surrounding animals/humans</w:t>
      </w:r>
    </w:p>
    <w:p w14:paraId="7F2CFC8A" w14:textId="77777777" w:rsidR="00024ECF" w:rsidRDefault="00024ECF" w:rsidP="00024ECF">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Decrease in soil fertility in that region due to potential hazardous pollutants</w:t>
      </w:r>
    </w:p>
    <w:p w14:paraId="7BE1372F" w14:textId="77777777" w:rsidR="00024ECF" w:rsidRDefault="00024ECF" w:rsidP="00024ECF">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t>Increase in noise</w:t>
      </w:r>
      <w:r w:rsidR="006D3ADB">
        <w:rPr>
          <w:rFonts w:ascii="Times New Roman" w:hAnsi="Times New Roman"/>
          <w:color w:val="000000"/>
          <w:szCs w:val="24"/>
          <w:lang w:val="en-AU"/>
        </w:rPr>
        <w:t xml:space="preserve"> and odour</w:t>
      </w:r>
      <w:r>
        <w:rPr>
          <w:rFonts w:ascii="Times New Roman" w:hAnsi="Times New Roman"/>
          <w:color w:val="000000"/>
          <w:szCs w:val="24"/>
          <w:lang w:val="en-AU"/>
        </w:rPr>
        <w:t xml:space="preserve"> pollution within that region</w:t>
      </w:r>
    </w:p>
    <w:p w14:paraId="0A0F0C6D" w14:textId="77777777" w:rsidR="00126E69" w:rsidRPr="00024ECF" w:rsidRDefault="00126E69" w:rsidP="00024ECF">
      <w:pPr>
        <w:pStyle w:val="ListParagraph"/>
        <w:numPr>
          <w:ilvl w:val="0"/>
          <w:numId w:val="5"/>
        </w:numPr>
        <w:spacing w:after="120" w:line="480" w:lineRule="auto"/>
        <w:rPr>
          <w:rFonts w:ascii="Times New Roman" w:hAnsi="Times New Roman"/>
          <w:color w:val="000000"/>
          <w:szCs w:val="24"/>
          <w:lang w:val="en-AU"/>
        </w:rPr>
      </w:pPr>
      <w:r>
        <w:rPr>
          <w:rFonts w:ascii="Times New Roman" w:hAnsi="Times New Roman"/>
          <w:color w:val="000000"/>
          <w:szCs w:val="24"/>
          <w:lang w:val="en-AU"/>
        </w:rPr>
        <w:lastRenderedPageBreak/>
        <w:t>Increased release of carbon emission during construction which can be harmful to the environment.</w:t>
      </w:r>
    </w:p>
    <w:p w14:paraId="6BB2D7CE" w14:textId="04065BA1" w:rsidR="005A7DEB" w:rsidRDefault="000759DC" w:rsidP="00625392">
      <w:pPr>
        <w:spacing w:after="120" w:line="480" w:lineRule="auto"/>
        <w:rPr>
          <w:color w:val="000000"/>
          <w:lang w:val="en-AU"/>
        </w:rPr>
      </w:pPr>
      <w:r>
        <w:rPr>
          <w:color w:val="000000"/>
          <w:lang w:val="en-AU"/>
        </w:rPr>
        <w:t>From underg</w:t>
      </w:r>
      <w:r w:rsidR="00FC0849">
        <w:rPr>
          <w:color w:val="000000"/>
          <w:lang w:val="en-AU"/>
        </w:rPr>
        <w:t>oing a team brai</w:t>
      </w:r>
      <w:r w:rsidR="00732685">
        <w:rPr>
          <w:color w:val="000000"/>
          <w:lang w:val="en-AU"/>
        </w:rPr>
        <w:t>n storm, relevant impact factors</w:t>
      </w:r>
      <w:r w:rsidR="00FC0849">
        <w:rPr>
          <w:color w:val="000000"/>
          <w:lang w:val="en-AU"/>
        </w:rPr>
        <w:t xml:space="preserve"> </w:t>
      </w:r>
      <w:r w:rsidR="00B8712A">
        <w:rPr>
          <w:color w:val="000000"/>
          <w:lang w:val="en-AU"/>
        </w:rPr>
        <w:t xml:space="preserve">that </w:t>
      </w:r>
      <w:r w:rsidR="00784D3F">
        <w:rPr>
          <w:color w:val="000000"/>
          <w:lang w:val="en-AU"/>
        </w:rPr>
        <w:t>were noted</w:t>
      </w:r>
      <w:r w:rsidR="00B8712A">
        <w:rPr>
          <w:color w:val="000000"/>
          <w:lang w:val="en-AU"/>
        </w:rPr>
        <w:t xml:space="preserve"> </w:t>
      </w:r>
      <w:r w:rsidR="009714E2">
        <w:rPr>
          <w:color w:val="000000"/>
          <w:lang w:val="en-AU"/>
        </w:rPr>
        <w:t>which may need to be considered</w:t>
      </w:r>
      <w:r w:rsidR="00385FDD">
        <w:rPr>
          <w:color w:val="000000"/>
          <w:lang w:val="en-AU"/>
        </w:rPr>
        <w:t xml:space="preserve"> </w:t>
      </w:r>
      <w:r w:rsidR="002B7A39">
        <w:rPr>
          <w:color w:val="000000"/>
          <w:lang w:val="en-AU"/>
        </w:rPr>
        <w:t xml:space="preserve">are </w:t>
      </w:r>
      <w:r w:rsidR="000E5B53">
        <w:rPr>
          <w:color w:val="000000"/>
          <w:lang w:val="en-AU"/>
        </w:rPr>
        <w:t>environmentally friendly</w:t>
      </w:r>
      <w:r w:rsidR="002B7A39">
        <w:rPr>
          <w:color w:val="000000"/>
          <w:lang w:val="en-AU"/>
        </w:rPr>
        <w:t xml:space="preserve"> </w:t>
      </w:r>
      <w:r w:rsidR="00B06155">
        <w:rPr>
          <w:color w:val="000000"/>
          <w:lang w:val="en-AU"/>
        </w:rPr>
        <w:t xml:space="preserve">resources (materials) that will be used in the project, </w:t>
      </w:r>
      <w:r w:rsidR="00784D3F">
        <w:rPr>
          <w:color w:val="000000"/>
          <w:lang w:val="en-AU"/>
        </w:rPr>
        <w:t>reducing the amount of noise, air pollution</w:t>
      </w:r>
      <w:r w:rsidR="000E5B53">
        <w:rPr>
          <w:color w:val="000000"/>
          <w:lang w:val="en-AU"/>
        </w:rPr>
        <w:t xml:space="preserve">, </w:t>
      </w:r>
      <w:r w:rsidR="00C659B9">
        <w:rPr>
          <w:color w:val="000000"/>
          <w:lang w:val="en-AU"/>
        </w:rPr>
        <w:t xml:space="preserve">contamination due to potential </w:t>
      </w:r>
      <w:r w:rsidR="000E5B53">
        <w:rPr>
          <w:color w:val="000000"/>
          <w:lang w:val="en-AU"/>
        </w:rPr>
        <w:t xml:space="preserve">use of toxic materials </w:t>
      </w:r>
      <w:r w:rsidR="00C659B9">
        <w:rPr>
          <w:color w:val="000000"/>
          <w:lang w:val="en-AU"/>
        </w:rPr>
        <w:t xml:space="preserve">during the construction </w:t>
      </w:r>
      <w:r w:rsidR="00784D3F">
        <w:rPr>
          <w:color w:val="000000"/>
          <w:lang w:val="en-AU"/>
        </w:rPr>
        <w:t>process</w:t>
      </w:r>
      <w:r w:rsidR="000E5B53">
        <w:rPr>
          <w:color w:val="000000"/>
          <w:lang w:val="en-AU"/>
        </w:rPr>
        <w:t xml:space="preserve"> and aesthetics of the building</w:t>
      </w:r>
      <w:r w:rsidR="00C659B9">
        <w:rPr>
          <w:color w:val="000000"/>
          <w:lang w:val="en-AU"/>
        </w:rPr>
        <w:t xml:space="preserve">. </w:t>
      </w:r>
      <w:r w:rsidR="00732685">
        <w:rPr>
          <w:color w:val="000000"/>
          <w:lang w:val="en-AU"/>
        </w:rPr>
        <w:t>T</w:t>
      </w:r>
      <w:r w:rsidR="005A7DEB">
        <w:rPr>
          <w:color w:val="000000"/>
          <w:lang w:val="en-AU"/>
        </w:rPr>
        <w:t>he type of material used in the construction</w:t>
      </w:r>
      <w:r w:rsidR="00732685">
        <w:rPr>
          <w:color w:val="000000"/>
          <w:lang w:val="en-AU"/>
        </w:rPr>
        <w:t xml:space="preserve"> will be mainly concrete. This is supported by the fact of a commercial LCA building</w:t>
      </w:r>
      <w:r w:rsidR="00C659B9">
        <w:rPr>
          <w:color w:val="000000"/>
          <w:lang w:val="en-AU"/>
        </w:rPr>
        <w:t xml:space="preserve"> constructed with </w:t>
      </w:r>
      <w:r w:rsidR="005A7DEB">
        <w:rPr>
          <w:color w:val="000000"/>
          <w:lang w:val="en-AU"/>
        </w:rPr>
        <w:t xml:space="preserve">concrete, statistically </w:t>
      </w:r>
      <w:r w:rsidR="00C659B9">
        <w:rPr>
          <w:color w:val="000000"/>
          <w:lang w:val="en-AU"/>
        </w:rPr>
        <w:t xml:space="preserve">produces lower amounts of greenhouse versus </w:t>
      </w:r>
      <w:r w:rsidR="00571A37">
        <w:rPr>
          <w:color w:val="000000"/>
          <w:lang w:val="en-AU"/>
        </w:rPr>
        <w:t xml:space="preserve">a steel constructed building over the period of 60 </w:t>
      </w:r>
      <w:r w:rsidR="00FD1912">
        <w:rPr>
          <w:color w:val="000000"/>
          <w:lang w:val="en-AU"/>
        </w:rPr>
        <w:t xml:space="preserve">years </w:t>
      </w:r>
      <w:r w:rsidR="00732685">
        <w:rPr>
          <w:color w:val="000000"/>
          <w:lang w:val="en-AU"/>
        </w:rPr>
        <w:t xml:space="preserve">and is more sustainable versus wood </w:t>
      </w:r>
      <w:r w:rsidR="00FD1912">
        <w:rPr>
          <w:color w:val="000000"/>
          <w:lang w:val="en-AU"/>
        </w:rPr>
        <w:t>(PCA, 2011)</w:t>
      </w:r>
      <w:r w:rsidR="00571A37">
        <w:rPr>
          <w:color w:val="000000"/>
          <w:lang w:val="en-AU"/>
        </w:rPr>
        <w:t>. Moreover, during the period of construction,</w:t>
      </w:r>
      <w:r w:rsidR="002F6A0B">
        <w:rPr>
          <w:color w:val="000000"/>
          <w:lang w:val="en-AU"/>
        </w:rPr>
        <w:t xml:space="preserve"> </w:t>
      </w:r>
      <w:r w:rsidR="00571A37">
        <w:rPr>
          <w:color w:val="000000"/>
          <w:lang w:val="en-AU"/>
        </w:rPr>
        <w:t>spillages of toxic liquids may potentially be harmful, such as oil from the machines</w:t>
      </w:r>
      <w:r w:rsidR="000E5B53">
        <w:rPr>
          <w:color w:val="000000"/>
          <w:lang w:val="en-AU"/>
        </w:rPr>
        <w:t xml:space="preserve"> and equipment</w:t>
      </w:r>
      <w:r w:rsidR="00571A37">
        <w:rPr>
          <w:color w:val="000000"/>
          <w:lang w:val="en-AU"/>
        </w:rPr>
        <w:t>. This can pose both as a hazard to the community and the surrounding animals (birds) which are nearby.</w:t>
      </w:r>
      <w:r w:rsidR="005A7DEB">
        <w:rPr>
          <w:color w:val="000000"/>
          <w:lang w:val="en-AU"/>
        </w:rPr>
        <w:t xml:space="preserve"> These negative consequences can be combatted through first identifying the possibilities </w:t>
      </w:r>
      <w:r w:rsidR="00732685">
        <w:rPr>
          <w:color w:val="000000"/>
          <w:lang w:val="en-AU"/>
        </w:rPr>
        <w:t>through an</w:t>
      </w:r>
      <w:r w:rsidR="005A7DEB">
        <w:rPr>
          <w:color w:val="000000"/>
          <w:lang w:val="en-AU"/>
        </w:rPr>
        <w:t xml:space="preserve"> EIA, and from this</w:t>
      </w:r>
      <w:r w:rsidR="00732685">
        <w:rPr>
          <w:color w:val="000000"/>
          <w:lang w:val="en-AU"/>
        </w:rPr>
        <w:t>,</w:t>
      </w:r>
      <w:r w:rsidR="005A7DEB">
        <w:rPr>
          <w:color w:val="000000"/>
          <w:lang w:val="en-AU"/>
        </w:rPr>
        <w:t xml:space="preserve"> take proper caution and planning to reduce these risks.</w:t>
      </w:r>
    </w:p>
    <w:p w14:paraId="37CCB087" w14:textId="77777777" w:rsidR="00AB1BEB" w:rsidRDefault="00642ED8" w:rsidP="00625392">
      <w:pPr>
        <w:spacing w:after="120" w:line="480" w:lineRule="auto"/>
        <w:rPr>
          <w:color w:val="000000"/>
          <w:lang w:val="en-AU"/>
        </w:rPr>
      </w:pPr>
      <w:r>
        <w:rPr>
          <w:color w:val="000000"/>
          <w:lang w:val="en-AU"/>
        </w:rPr>
        <w:t xml:space="preserve">The community consultation will be conducted by </w:t>
      </w:r>
      <w:r w:rsidR="00AB1BEB">
        <w:rPr>
          <w:color w:val="000000"/>
          <w:lang w:val="en-AU"/>
        </w:rPr>
        <w:t xml:space="preserve">having multiple open meetings with the board and the stakeholders around the region. This will allow for better communication between </w:t>
      </w:r>
      <w:r w:rsidR="00C8518D">
        <w:rPr>
          <w:color w:val="000000"/>
          <w:lang w:val="en-AU"/>
        </w:rPr>
        <w:t>stakeholders</w:t>
      </w:r>
      <w:r w:rsidR="00AB1BEB">
        <w:rPr>
          <w:color w:val="000000"/>
          <w:lang w:val="en-AU"/>
        </w:rPr>
        <w:t xml:space="preserve"> and as a result, improve the overall project and mitigate social, economic and environmental impacts. There will be also open mediums for communication such as phone, email and a service desk available from 9 am- 5pm on weekdays for any inquiries about the reconstruction project and how this will affect their lifestyle and the surrounding area. </w:t>
      </w:r>
    </w:p>
    <w:p w14:paraId="089DF3CA" w14:textId="77777777" w:rsidR="00DC13D6" w:rsidRDefault="00DC13D6" w:rsidP="00625392">
      <w:pPr>
        <w:spacing w:after="120" w:line="480" w:lineRule="auto"/>
        <w:rPr>
          <w:color w:val="000000"/>
          <w:lang w:val="en-AU"/>
        </w:rPr>
      </w:pPr>
    </w:p>
    <w:p w14:paraId="41203FDD" w14:textId="77777777" w:rsidR="00DC2DB9" w:rsidRDefault="00DC2DB9" w:rsidP="000C3B35">
      <w:pPr>
        <w:spacing w:after="120" w:line="480" w:lineRule="auto"/>
        <w:outlineLvl w:val="0"/>
        <w:rPr>
          <w:b/>
          <w:color w:val="000000"/>
          <w:lang w:val="en-AU"/>
        </w:rPr>
      </w:pPr>
    </w:p>
    <w:p w14:paraId="1244E297" w14:textId="111460D9" w:rsidR="00FD1912" w:rsidRDefault="00C44CF0" w:rsidP="000C3B35">
      <w:pPr>
        <w:spacing w:after="120" w:line="480" w:lineRule="auto"/>
        <w:outlineLvl w:val="0"/>
        <w:rPr>
          <w:b/>
          <w:color w:val="000000"/>
          <w:lang w:val="en-AU"/>
        </w:rPr>
      </w:pPr>
      <w:r>
        <w:rPr>
          <w:b/>
          <w:color w:val="000000"/>
          <w:lang w:val="en-AU"/>
        </w:rPr>
        <w:lastRenderedPageBreak/>
        <w:t xml:space="preserve">Community Consultation </w:t>
      </w:r>
    </w:p>
    <w:p w14:paraId="19504C20" w14:textId="434E1089" w:rsidR="007C0595" w:rsidRDefault="0045580A" w:rsidP="00625392">
      <w:pPr>
        <w:spacing w:after="120" w:line="480" w:lineRule="auto"/>
        <w:rPr>
          <w:color w:val="000000"/>
          <w:lang w:val="en-AU"/>
        </w:rPr>
      </w:pPr>
      <w:r>
        <w:rPr>
          <w:color w:val="000000"/>
          <w:lang w:val="en-AU"/>
        </w:rPr>
        <w:t>Prior to construction, letters and emails regarding the potential disruptions to</w:t>
      </w:r>
      <w:r w:rsidR="00BE7179">
        <w:rPr>
          <w:color w:val="000000"/>
          <w:lang w:val="en-AU"/>
        </w:rPr>
        <w:t xml:space="preserve"> neighbouring buildings and occupants</w:t>
      </w:r>
      <w:r>
        <w:rPr>
          <w:color w:val="000000"/>
          <w:lang w:val="en-AU"/>
        </w:rPr>
        <w:t xml:space="preserve"> will be send out to all stakeholders who will be affected by the reconstruction of the Civil Engineering building.</w:t>
      </w:r>
      <w:r w:rsidR="007C0595">
        <w:rPr>
          <w:color w:val="000000"/>
          <w:lang w:val="en-AU"/>
        </w:rPr>
        <w:t xml:space="preserve"> To a</w:t>
      </w:r>
      <w:r>
        <w:rPr>
          <w:color w:val="000000"/>
          <w:lang w:val="en-AU"/>
        </w:rPr>
        <w:t>ddress community consultation</w:t>
      </w:r>
      <w:r w:rsidR="00BE7179">
        <w:rPr>
          <w:color w:val="000000"/>
          <w:lang w:val="en-AU"/>
        </w:rPr>
        <w:t>,</w:t>
      </w:r>
      <w:r>
        <w:rPr>
          <w:color w:val="000000"/>
          <w:lang w:val="en-AU"/>
        </w:rPr>
        <w:t xml:space="preserve"> </w:t>
      </w:r>
      <w:r w:rsidR="001972BD">
        <w:rPr>
          <w:color w:val="000000"/>
          <w:lang w:val="en-AU"/>
        </w:rPr>
        <w:t>there will be</w:t>
      </w:r>
      <w:r w:rsidR="00BE7179">
        <w:rPr>
          <w:color w:val="000000"/>
          <w:lang w:val="en-AU"/>
        </w:rPr>
        <w:t xml:space="preserve"> multiple</w:t>
      </w:r>
      <w:r w:rsidR="001972BD">
        <w:rPr>
          <w:color w:val="000000"/>
          <w:lang w:val="en-AU"/>
        </w:rPr>
        <w:t xml:space="preserve"> meetings</w:t>
      </w:r>
      <w:r w:rsidR="00BE7179">
        <w:rPr>
          <w:color w:val="000000"/>
          <w:lang w:val="en-AU"/>
        </w:rPr>
        <w:t xml:space="preserve"> organised</w:t>
      </w:r>
      <w:r w:rsidR="00B14E6D">
        <w:rPr>
          <w:color w:val="000000"/>
          <w:lang w:val="en-AU"/>
        </w:rPr>
        <w:t xml:space="preserve"> between the board and</w:t>
      </w:r>
      <w:r w:rsidR="001972BD">
        <w:rPr>
          <w:color w:val="000000"/>
          <w:lang w:val="en-AU"/>
        </w:rPr>
        <w:t xml:space="preserve"> community representatives</w:t>
      </w:r>
      <w:r w:rsidR="00BE7179">
        <w:rPr>
          <w:color w:val="000000"/>
          <w:lang w:val="en-AU"/>
        </w:rPr>
        <w:t>/student bodies</w:t>
      </w:r>
      <w:r w:rsidR="001972BD">
        <w:rPr>
          <w:color w:val="000000"/>
          <w:lang w:val="en-AU"/>
        </w:rPr>
        <w:t xml:space="preserve"> to</w:t>
      </w:r>
      <w:r w:rsidR="00BE7179">
        <w:rPr>
          <w:color w:val="000000"/>
          <w:lang w:val="en-AU"/>
        </w:rPr>
        <w:t xml:space="preserve"> resolve conflicts,</w:t>
      </w:r>
      <w:r w:rsidR="007C0595">
        <w:rPr>
          <w:color w:val="000000"/>
          <w:lang w:val="en-AU"/>
        </w:rPr>
        <w:t xml:space="preserve"> disputes regarding construction</w:t>
      </w:r>
      <w:r w:rsidR="00BE7179">
        <w:rPr>
          <w:color w:val="000000"/>
          <w:lang w:val="en-AU"/>
        </w:rPr>
        <w:t xml:space="preserve"> and provide feedback on the overall desig</w:t>
      </w:r>
      <w:r w:rsidR="00F45272">
        <w:rPr>
          <w:color w:val="000000"/>
          <w:lang w:val="en-AU"/>
        </w:rPr>
        <w:t>n of the building. By Involving affected stakeholders, this will minimise long-term negative impacts on the communities social and environmental situation</w:t>
      </w:r>
      <w:r w:rsidR="00FD1912">
        <w:rPr>
          <w:color w:val="000000"/>
          <w:lang w:val="en-AU"/>
        </w:rPr>
        <w:t xml:space="preserve"> (Epublications.bond.edu.au.2017).</w:t>
      </w:r>
      <w:r w:rsidR="00F45272">
        <w:rPr>
          <w:color w:val="000000"/>
          <w:lang w:val="en-AU"/>
        </w:rPr>
        <w:t xml:space="preserve"> </w:t>
      </w:r>
      <w:r w:rsidR="00BE7179">
        <w:rPr>
          <w:color w:val="000000"/>
          <w:lang w:val="en-AU"/>
        </w:rPr>
        <w:t>Furthermore,</w:t>
      </w:r>
      <w:r w:rsidR="00B14E6D">
        <w:rPr>
          <w:color w:val="000000"/>
          <w:lang w:val="en-AU"/>
        </w:rPr>
        <w:t xml:space="preserve"> whilst providing</w:t>
      </w:r>
      <w:r w:rsidR="007C0595">
        <w:rPr>
          <w:color w:val="000000"/>
          <w:lang w:val="en-AU"/>
        </w:rPr>
        <w:t xml:space="preserve"> a general overvie</w:t>
      </w:r>
      <w:r w:rsidR="00B14E6D">
        <w:rPr>
          <w:color w:val="000000"/>
          <w:lang w:val="en-AU"/>
        </w:rPr>
        <w:t xml:space="preserve">w of construction plans and how it will affect the </w:t>
      </w:r>
      <w:r w:rsidR="007C0595">
        <w:rPr>
          <w:color w:val="000000"/>
          <w:lang w:val="en-AU"/>
        </w:rPr>
        <w:t>community in the present and</w:t>
      </w:r>
      <w:r w:rsidR="00B14E6D">
        <w:rPr>
          <w:color w:val="000000"/>
          <w:lang w:val="en-AU"/>
        </w:rPr>
        <w:t xml:space="preserve"> </w:t>
      </w:r>
      <w:r w:rsidR="00BE7179">
        <w:rPr>
          <w:color w:val="000000"/>
          <w:lang w:val="en-AU"/>
        </w:rPr>
        <w:t xml:space="preserve">in the future, solutions for alternative routes in transport and commute will be provided. In terms of the students, </w:t>
      </w:r>
    </w:p>
    <w:p w14:paraId="0B2852BC" w14:textId="77777777" w:rsidR="005A7DEB" w:rsidRDefault="005A7DEB" w:rsidP="00625392">
      <w:pPr>
        <w:spacing w:after="120" w:line="480" w:lineRule="auto"/>
        <w:rPr>
          <w:b/>
          <w:color w:val="000000"/>
          <w:lang w:val="en-AU"/>
        </w:rPr>
      </w:pPr>
    </w:p>
    <w:p w14:paraId="6D04B2C6" w14:textId="338EDFB1" w:rsidR="00625392" w:rsidRDefault="00625392" w:rsidP="000C3B35">
      <w:pPr>
        <w:spacing w:after="120" w:line="480" w:lineRule="auto"/>
        <w:outlineLvl w:val="0"/>
        <w:rPr>
          <w:b/>
          <w:color w:val="000000"/>
          <w:lang w:val="en-AU"/>
        </w:rPr>
      </w:pPr>
      <w:r>
        <w:rPr>
          <w:b/>
          <w:color w:val="000000"/>
          <w:lang w:val="en-AU"/>
        </w:rPr>
        <w:t>Assessment</w:t>
      </w:r>
      <w:r w:rsidR="0031161C">
        <w:rPr>
          <w:b/>
          <w:color w:val="000000"/>
          <w:lang w:val="en-AU"/>
        </w:rPr>
        <w:t xml:space="preserve"> </w:t>
      </w:r>
    </w:p>
    <w:p w14:paraId="684B377C" w14:textId="6CE8ED08" w:rsidR="00C8518D" w:rsidRDefault="00C8518D" w:rsidP="00C8518D">
      <w:pPr>
        <w:spacing w:after="120" w:line="480" w:lineRule="auto"/>
        <w:rPr>
          <w:color w:val="000000"/>
          <w:lang w:val="en-AU"/>
        </w:rPr>
      </w:pPr>
      <w:r>
        <w:rPr>
          <w:color w:val="000000"/>
          <w:lang w:val="en-AU"/>
        </w:rPr>
        <w:t>Through evaluating and brainsto</w:t>
      </w:r>
      <w:r w:rsidR="006A13B6">
        <w:rPr>
          <w:color w:val="000000"/>
          <w:lang w:val="en-AU"/>
        </w:rPr>
        <w:t>rming about the construction of</w:t>
      </w:r>
      <w:r>
        <w:rPr>
          <w:color w:val="000000"/>
          <w:lang w:val="en-AU"/>
        </w:rPr>
        <w:t xml:space="preserve"> the new Civil Engineering Building, there are positive and negative impacts it can have on the environment during and after construction is finished. </w:t>
      </w:r>
      <w:r w:rsidR="002300AE">
        <w:rPr>
          <w:color w:val="000000"/>
          <w:lang w:val="en-AU"/>
        </w:rPr>
        <w:t>(Planningportal.nsw.gov.au, 2017)</w:t>
      </w:r>
    </w:p>
    <w:p w14:paraId="289C7D12" w14:textId="2CBCC393" w:rsidR="00C8518D" w:rsidRDefault="00C8518D" w:rsidP="00C8518D">
      <w:pPr>
        <w:spacing w:after="120" w:line="480" w:lineRule="auto"/>
        <w:rPr>
          <w:color w:val="000000"/>
          <w:lang w:val="en-AU"/>
        </w:rPr>
      </w:pPr>
      <w:r>
        <w:rPr>
          <w:color w:val="000000"/>
          <w:lang w:val="en-AU"/>
        </w:rPr>
        <w:t xml:space="preserve">A total reconstruction of the faculty is beneficial due to the improvement in technology implemented into the building </w:t>
      </w:r>
      <w:r w:rsidR="00DC13D6">
        <w:rPr>
          <w:color w:val="000000"/>
          <w:lang w:val="en-AU"/>
        </w:rPr>
        <w:t>and</w:t>
      </w:r>
      <w:r>
        <w:rPr>
          <w:color w:val="000000"/>
          <w:lang w:val="en-AU"/>
        </w:rPr>
        <w:t xml:space="preserve"> in de</w:t>
      </w:r>
      <w:r w:rsidR="000101BA">
        <w:rPr>
          <w:color w:val="000000"/>
          <w:lang w:val="en-AU"/>
        </w:rPr>
        <w:t>sign</w:t>
      </w:r>
      <w:r>
        <w:rPr>
          <w:color w:val="000000"/>
          <w:lang w:val="en-AU"/>
        </w:rPr>
        <w:t>.</w:t>
      </w:r>
      <w:r w:rsidR="000101BA">
        <w:rPr>
          <w:color w:val="000000"/>
          <w:lang w:val="en-AU"/>
        </w:rPr>
        <w:t xml:space="preserve"> In recent finding, acclaimed by the Government,</w:t>
      </w:r>
      <w:r>
        <w:rPr>
          <w:color w:val="000000"/>
          <w:lang w:val="en-AU"/>
        </w:rPr>
        <w:t xml:space="preserve"> found that only 6% of Australia’s total energy contribution came from renewable</w:t>
      </w:r>
      <w:r w:rsidR="000101BA">
        <w:rPr>
          <w:color w:val="000000"/>
          <w:lang w:val="en-AU"/>
        </w:rPr>
        <w:t xml:space="preserve"> energy, with</w:t>
      </w:r>
      <w:r w:rsidR="00732685">
        <w:rPr>
          <w:color w:val="000000"/>
          <w:lang w:val="en-AU"/>
        </w:rPr>
        <w:t xml:space="preserve"> non-renewable resources such as</w:t>
      </w:r>
      <w:r w:rsidR="000101BA">
        <w:rPr>
          <w:color w:val="000000"/>
          <w:lang w:val="en-AU"/>
        </w:rPr>
        <w:t xml:space="preserve"> oil and coal</w:t>
      </w:r>
      <w:r w:rsidR="002300AE">
        <w:rPr>
          <w:color w:val="000000"/>
          <w:lang w:val="en-AU"/>
        </w:rPr>
        <w:t xml:space="preserve"> being the main contributors</w:t>
      </w:r>
      <w:r w:rsidR="00732685">
        <w:rPr>
          <w:color w:val="000000"/>
          <w:lang w:val="en-AU"/>
        </w:rPr>
        <w:t xml:space="preserve"> to Australia’s energy</w:t>
      </w:r>
      <w:r w:rsidR="002300AE">
        <w:rPr>
          <w:color w:val="000000"/>
          <w:lang w:val="en-AU"/>
        </w:rPr>
        <w:t xml:space="preserve"> (Industry </w:t>
      </w:r>
      <w:proofErr w:type="spellStart"/>
      <w:r w:rsidR="002300AE">
        <w:rPr>
          <w:color w:val="000000"/>
          <w:lang w:val="en-AU"/>
        </w:rPr>
        <w:t>gov</w:t>
      </w:r>
      <w:proofErr w:type="spellEnd"/>
      <w:r w:rsidR="002300AE">
        <w:rPr>
          <w:color w:val="000000"/>
          <w:lang w:val="en-AU"/>
        </w:rPr>
        <w:t>, 2016)</w:t>
      </w:r>
      <w:r w:rsidR="000101BA">
        <w:rPr>
          <w:color w:val="000000"/>
          <w:lang w:val="en-AU"/>
        </w:rPr>
        <w:t xml:space="preserve">. Through changing such designs and implanting technology </w:t>
      </w:r>
      <w:r w:rsidR="00732685">
        <w:rPr>
          <w:color w:val="000000"/>
          <w:lang w:val="en-AU"/>
        </w:rPr>
        <w:t xml:space="preserve">such as solar panels </w:t>
      </w:r>
      <w:r w:rsidR="000101BA">
        <w:rPr>
          <w:color w:val="000000"/>
          <w:lang w:val="en-AU"/>
        </w:rPr>
        <w:t xml:space="preserve">which is more power efficient, the faculty could </w:t>
      </w:r>
      <w:r w:rsidR="005955D3">
        <w:rPr>
          <w:color w:val="000000"/>
          <w:lang w:val="en-AU"/>
        </w:rPr>
        <w:t>contribute positively by reducing its overall usages.</w:t>
      </w:r>
      <w:r w:rsidR="000101BA">
        <w:rPr>
          <w:color w:val="000000"/>
          <w:lang w:val="en-AU"/>
        </w:rPr>
        <w:t xml:space="preserve"> </w:t>
      </w:r>
    </w:p>
    <w:p w14:paraId="1676DA08" w14:textId="3BB0538F" w:rsidR="000101BA" w:rsidRDefault="000101BA" w:rsidP="00C8518D">
      <w:pPr>
        <w:spacing w:after="120" w:line="480" w:lineRule="auto"/>
        <w:rPr>
          <w:color w:val="000000"/>
          <w:lang w:val="en-AU"/>
        </w:rPr>
      </w:pPr>
      <w:r>
        <w:rPr>
          <w:color w:val="000000"/>
          <w:lang w:val="en-AU"/>
        </w:rPr>
        <w:lastRenderedPageBreak/>
        <w:t>However, during the construction period, there could be potential spills and leakages which can be fatal towards the surrounding eco-system.</w:t>
      </w:r>
      <w:r w:rsidR="00223DC3">
        <w:rPr>
          <w:color w:val="000000"/>
          <w:lang w:val="en-AU"/>
        </w:rPr>
        <w:t xml:space="preserve"> The spread </w:t>
      </w:r>
      <w:r w:rsidR="007F2373">
        <w:rPr>
          <w:color w:val="000000"/>
          <w:lang w:val="en-AU"/>
        </w:rPr>
        <w:t>of fumes</w:t>
      </w:r>
      <w:r w:rsidR="00223DC3">
        <w:rPr>
          <w:color w:val="000000"/>
          <w:lang w:val="en-AU"/>
        </w:rPr>
        <w:t xml:space="preserve"> and accidental spilling of oil can be </w:t>
      </w:r>
      <w:r w:rsidR="005955D3">
        <w:rPr>
          <w:color w:val="000000"/>
          <w:lang w:val="en-AU"/>
        </w:rPr>
        <w:t>fatal</w:t>
      </w:r>
      <w:r w:rsidR="00223DC3">
        <w:rPr>
          <w:color w:val="000000"/>
          <w:lang w:val="en-AU"/>
        </w:rPr>
        <w:t xml:space="preserve"> to </w:t>
      </w:r>
      <w:r w:rsidR="007F2373">
        <w:rPr>
          <w:color w:val="000000"/>
          <w:lang w:val="en-AU"/>
        </w:rPr>
        <w:t>animals</w:t>
      </w:r>
      <w:r w:rsidR="00D029A0">
        <w:rPr>
          <w:color w:val="000000"/>
          <w:lang w:val="en-AU"/>
        </w:rPr>
        <w:t>,</w:t>
      </w:r>
      <w:r w:rsidR="007F2373">
        <w:rPr>
          <w:color w:val="000000"/>
          <w:lang w:val="en-AU"/>
        </w:rPr>
        <w:t xml:space="preserve"> </w:t>
      </w:r>
      <w:r w:rsidR="00D029A0">
        <w:rPr>
          <w:color w:val="000000"/>
          <w:lang w:val="en-AU"/>
        </w:rPr>
        <w:t>where</w:t>
      </w:r>
      <w:r w:rsidR="007F2373">
        <w:rPr>
          <w:color w:val="000000"/>
          <w:lang w:val="en-AU"/>
        </w:rPr>
        <w:t xml:space="preserve"> oil or fumes can </w:t>
      </w:r>
      <w:r w:rsidR="00D029A0">
        <w:rPr>
          <w:color w:val="000000"/>
          <w:lang w:val="en-AU"/>
        </w:rPr>
        <w:t>poison creatures</w:t>
      </w:r>
      <w:r w:rsidR="007F2373">
        <w:rPr>
          <w:color w:val="000000"/>
          <w:lang w:val="en-AU"/>
        </w:rPr>
        <w:t xml:space="preserve"> or</w:t>
      </w:r>
      <w:r w:rsidR="005955D3">
        <w:rPr>
          <w:color w:val="000000"/>
          <w:lang w:val="en-AU"/>
        </w:rPr>
        <w:t xml:space="preserve"> native</w:t>
      </w:r>
      <w:r w:rsidR="007F2373">
        <w:rPr>
          <w:color w:val="000000"/>
          <w:lang w:val="en-AU"/>
        </w:rPr>
        <w:t xml:space="preserve"> trees in the area which can have lasting effects long after construction is finished. This can also be detrimental to the soil quality, especially if certain materials are used within the process of construction. </w:t>
      </w:r>
      <w:r>
        <w:rPr>
          <w:color w:val="000000"/>
          <w:lang w:val="en-AU"/>
        </w:rPr>
        <w:t xml:space="preserve"> </w:t>
      </w:r>
    </w:p>
    <w:p w14:paraId="0A5DD8F2" w14:textId="01707C5F" w:rsidR="007F2373" w:rsidRDefault="007F2373" w:rsidP="00C8518D">
      <w:pPr>
        <w:spacing w:after="120" w:line="480" w:lineRule="auto"/>
        <w:rPr>
          <w:color w:val="000000"/>
          <w:lang w:val="en-AU"/>
        </w:rPr>
      </w:pPr>
      <w:r>
        <w:rPr>
          <w:color w:val="000000"/>
          <w:lang w:val="en-AU"/>
        </w:rPr>
        <w:t xml:space="preserve">Moreover, there will also be an increase in noise pollution due to trucking, blasting and drilling. These activities are unavoidable, as the movement of construction workers, machinery and trucks being used will generate </w:t>
      </w:r>
      <w:r w:rsidR="00EA43A2">
        <w:rPr>
          <w:color w:val="000000"/>
          <w:lang w:val="en-AU"/>
        </w:rPr>
        <w:t>and contribute to noise pollution</w:t>
      </w:r>
      <w:r>
        <w:rPr>
          <w:color w:val="000000"/>
          <w:lang w:val="en-AU"/>
        </w:rPr>
        <w:t>. This increase in activity will not only increase noise, but also congest the local roads and region which can be detrimenta</w:t>
      </w:r>
      <w:r w:rsidR="005955D3">
        <w:rPr>
          <w:color w:val="000000"/>
          <w:lang w:val="en-AU"/>
        </w:rPr>
        <w:t>l to the surrounding community. However, noise pollution can be reduced through finishing sections of the building off-site and careful planning to ensure everything is completed on time and efficiently. Regarding trucking</w:t>
      </w:r>
      <w:r>
        <w:rPr>
          <w:color w:val="000000"/>
          <w:lang w:val="en-AU"/>
        </w:rPr>
        <w:t>, traffic will become more congested in neig</w:t>
      </w:r>
      <w:r w:rsidR="00785979">
        <w:rPr>
          <w:color w:val="000000"/>
          <w:lang w:val="en-AU"/>
        </w:rPr>
        <w:t xml:space="preserve">hbouring </w:t>
      </w:r>
      <w:r w:rsidR="00881228">
        <w:rPr>
          <w:color w:val="000000"/>
          <w:lang w:val="en-AU"/>
        </w:rPr>
        <w:t>regions</w:t>
      </w:r>
      <w:r w:rsidR="00785979">
        <w:rPr>
          <w:color w:val="000000"/>
          <w:lang w:val="en-AU"/>
        </w:rPr>
        <w:t xml:space="preserve"> which</w:t>
      </w:r>
      <w:r w:rsidR="005955D3">
        <w:rPr>
          <w:color w:val="000000"/>
          <w:lang w:val="en-AU"/>
        </w:rPr>
        <w:t xml:space="preserve"> will lead</w:t>
      </w:r>
      <w:r w:rsidR="00785979">
        <w:rPr>
          <w:color w:val="000000"/>
          <w:lang w:val="en-AU"/>
        </w:rPr>
        <w:t xml:space="preserve"> </w:t>
      </w:r>
      <w:r w:rsidR="005955D3">
        <w:rPr>
          <w:color w:val="000000"/>
          <w:lang w:val="en-AU"/>
        </w:rPr>
        <w:t>vehicles being stuck on the road for a longer period, consequently resulting</w:t>
      </w:r>
      <w:r w:rsidR="00FF3791">
        <w:rPr>
          <w:color w:val="000000"/>
          <w:lang w:val="en-AU"/>
        </w:rPr>
        <w:t xml:space="preserve"> </w:t>
      </w:r>
      <w:r w:rsidR="005955D3">
        <w:rPr>
          <w:color w:val="000000"/>
          <w:lang w:val="en-AU"/>
        </w:rPr>
        <w:t>in an increase in</w:t>
      </w:r>
      <w:r w:rsidR="00FF3791">
        <w:rPr>
          <w:color w:val="000000"/>
          <w:lang w:val="en-AU"/>
        </w:rPr>
        <w:t xml:space="preserve"> </w:t>
      </w:r>
      <w:r w:rsidR="005955D3">
        <w:rPr>
          <w:color w:val="000000"/>
          <w:lang w:val="en-AU"/>
        </w:rPr>
        <w:t>carbon dioxide being released</w:t>
      </w:r>
      <w:r w:rsidR="00806330">
        <w:rPr>
          <w:color w:val="000000"/>
          <w:lang w:val="en-AU"/>
        </w:rPr>
        <w:t xml:space="preserve"> into the atmosphere</w:t>
      </w:r>
      <w:r w:rsidR="0060719B">
        <w:rPr>
          <w:color w:val="000000"/>
          <w:lang w:val="en-AU"/>
        </w:rPr>
        <w:t xml:space="preserve">. A study found that </w:t>
      </w:r>
      <w:r w:rsidR="005955D3">
        <w:rPr>
          <w:color w:val="000000"/>
          <w:lang w:val="en-AU"/>
        </w:rPr>
        <w:t>transportation</w:t>
      </w:r>
      <w:r w:rsidR="0060719B">
        <w:rPr>
          <w:color w:val="000000"/>
          <w:lang w:val="en-AU"/>
        </w:rPr>
        <w:t xml:space="preserve"> contribute</w:t>
      </w:r>
      <w:r w:rsidR="005955D3">
        <w:rPr>
          <w:color w:val="000000"/>
          <w:lang w:val="en-AU"/>
        </w:rPr>
        <w:t>s</w:t>
      </w:r>
      <w:r w:rsidR="0060719B">
        <w:rPr>
          <w:color w:val="000000"/>
          <w:lang w:val="en-AU"/>
        </w:rPr>
        <w:t xml:space="preserve"> </w:t>
      </w:r>
      <w:r w:rsidR="005955D3">
        <w:rPr>
          <w:color w:val="000000"/>
          <w:lang w:val="en-AU"/>
        </w:rPr>
        <w:t>12</w:t>
      </w:r>
      <w:r w:rsidR="0060719B">
        <w:rPr>
          <w:color w:val="000000"/>
          <w:lang w:val="en-AU"/>
        </w:rPr>
        <w:t>% of Australia’s total emissions</w:t>
      </w:r>
      <w:r w:rsidR="005955D3">
        <w:rPr>
          <w:color w:val="000000"/>
          <w:lang w:val="en-AU"/>
        </w:rPr>
        <w:t xml:space="preserve"> </w:t>
      </w:r>
      <w:r w:rsidR="0060719B">
        <w:rPr>
          <w:color w:val="000000"/>
          <w:lang w:val="en-AU"/>
        </w:rPr>
        <w:t>(</w:t>
      </w:r>
      <w:r w:rsidR="0060719B">
        <w:rPr>
          <w:color w:val="000000" w:themeColor="text1"/>
          <w:shd w:val="clear" w:color="auto" w:fill="FFFFFF"/>
        </w:rPr>
        <w:t>Australian Government Climate Change Authority,</w:t>
      </w:r>
      <w:r w:rsidR="00665416">
        <w:rPr>
          <w:color w:val="000000" w:themeColor="text1"/>
          <w:shd w:val="clear" w:color="auto" w:fill="FFFFFF"/>
        </w:rPr>
        <w:t xml:space="preserve"> </w:t>
      </w:r>
      <w:r w:rsidR="0060719B">
        <w:rPr>
          <w:color w:val="000000" w:themeColor="text1"/>
          <w:shd w:val="clear" w:color="auto" w:fill="FFFFFF"/>
        </w:rPr>
        <w:t>2012</w:t>
      </w:r>
      <w:r w:rsidR="0060719B">
        <w:rPr>
          <w:color w:val="000000"/>
          <w:lang w:val="en-AU"/>
        </w:rPr>
        <w:t xml:space="preserve">), hence reducing the </w:t>
      </w:r>
      <w:r w:rsidR="00665416">
        <w:rPr>
          <w:color w:val="000000"/>
          <w:lang w:val="en-AU"/>
        </w:rPr>
        <w:t>number</w:t>
      </w:r>
      <w:r w:rsidR="0060719B">
        <w:rPr>
          <w:color w:val="000000"/>
          <w:lang w:val="en-AU"/>
        </w:rPr>
        <w:t xml:space="preserve"> of cars actively on the road will reduce impacts on the environment.</w:t>
      </w:r>
      <w:r w:rsidR="00785979">
        <w:rPr>
          <w:color w:val="000000"/>
          <w:lang w:val="en-AU"/>
        </w:rPr>
        <w:t xml:space="preserve"> </w:t>
      </w:r>
    </w:p>
    <w:p w14:paraId="4F9ED657" w14:textId="4E7E9E45" w:rsidR="002A6E34" w:rsidRDefault="000101BA" w:rsidP="00625392">
      <w:pPr>
        <w:spacing w:after="120" w:line="480" w:lineRule="auto"/>
        <w:rPr>
          <w:color w:val="000000"/>
          <w:lang w:val="en-AU"/>
        </w:rPr>
      </w:pPr>
      <w:r>
        <w:rPr>
          <w:color w:val="000000"/>
          <w:lang w:val="en-AU"/>
        </w:rPr>
        <w:t xml:space="preserve">As displayed below in figure 2, a statistical representation of the possibilities </w:t>
      </w:r>
      <w:r w:rsidR="00223DC3">
        <w:rPr>
          <w:color w:val="000000"/>
          <w:lang w:val="en-AU"/>
        </w:rPr>
        <w:t xml:space="preserve">and </w:t>
      </w:r>
      <w:r>
        <w:rPr>
          <w:color w:val="000000"/>
          <w:lang w:val="en-AU"/>
        </w:rPr>
        <w:t>dangers that could occur during the construction period</w:t>
      </w:r>
      <w:r w:rsidR="00285206">
        <w:rPr>
          <w:color w:val="000000"/>
          <w:lang w:val="en-AU"/>
        </w:rPr>
        <w:t xml:space="preserve"> are shown</w:t>
      </w:r>
      <w:r>
        <w:rPr>
          <w:color w:val="000000"/>
          <w:lang w:val="en-AU"/>
        </w:rPr>
        <w:t xml:space="preserve">. </w:t>
      </w:r>
    </w:p>
    <w:p w14:paraId="2E9E3226" w14:textId="77777777" w:rsidR="00DC13D6" w:rsidRDefault="00DC13D6" w:rsidP="00625392">
      <w:pPr>
        <w:spacing w:after="120" w:line="480" w:lineRule="auto"/>
        <w:rPr>
          <w:color w:val="000000"/>
          <w:lang w:val="en-AU"/>
        </w:rPr>
      </w:pPr>
    </w:p>
    <w:p w14:paraId="05F6A444" w14:textId="77777777" w:rsidR="00DC13D6" w:rsidRDefault="00DC13D6" w:rsidP="00625392">
      <w:pPr>
        <w:spacing w:after="120" w:line="480" w:lineRule="auto"/>
        <w:rPr>
          <w:color w:val="000000"/>
          <w:lang w:val="en-AU"/>
        </w:rPr>
      </w:pPr>
    </w:p>
    <w:tbl>
      <w:tblPr>
        <w:tblStyle w:val="GridTable1Light-Accent11"/>
        <w:tblW w:w="9634" w:type="dxa"/>
        <w:tblLayout w:type="fixed"/>
        <w:tblLook w:val="04A0" w:firstRow="1" w:lastRow="0" w:firstColumn="1" w:lastColumn="0" w:noHBand="0" w:noVBand="1"/>
      </w:tblPr>
      <w:tblGrid>
        <w:gridCol w:w="1555"/>
        <w:gridCol w:w="1275"/>
        <w:gridCol w:w="1560"/>
        <w:gridCol w:w="1134"/>
        <w:gridCol w:w="1275"/>
        <w:gridCol w:w="1560"/>
        <w:gridCol w:w="1275"/>
      </w:tblGrid>
      <w:tr w:rsidR="00CB24BD" w:rsidRPr="00CB24BD" w14:paraId="2CF9721F" w14:textId="77777777" w:rsidTr="00CB24BD">
        <w:trPr>
          <w:cnfStyle w:val="100000000000" w:firstRow="1" w:lastRow="0" w:firstColumn="0" w:lastColumn="0" w:oddVBand="0" w:evenVBand="0" w:oddHBand="0" w:evenHBand="0" w:firstRowFirstColumn="0" w:firstRowLastColumn="0" w:lastRowFirstColumn="0" w:lastRowLastColumn="0"/>
          <w:trHeight w:val="1729"/>
        </w:trPr>
        <w:tc>
          <w:tcPr>
            <w:cnfStyle w:val="001000000000" w:firstRow="0" w:lastRow="0" w:firstColumn="1" w:lastColumn="0" w:oddVBand="0" w:evenVBand="0" w:oddHBand="0" w:evenHBand="0" w:firstRowFirstColumn="0" w:firstRowLastColumn="0" w:lastRowFirstColumn="0" w:lastRowLastColumn="0"/>
            <w:tcW w:w="1555" w:type="dxa"/>
          </w:tcPr>
          <w:p w14:paraId="1B91B06F" w14:textId="77777777" w:rsidR="00CB24BD" w:rsidRPr="00CB24BD" w:rsidRDefault="00CB24BD" w:rsidP="00625392">
            <w:pPr>
              <w:spacing w:after="120" w:line="480" w:lineRule="auto"/>
              <w:rPr>
                <w:color w:val="000000"/>
                <w:lang w:val="en-AU"/>
              </w:rPr>
            </w:pPr>
          </w:p>
        </w:tc>
        <w:tc>
          <w:tcPr>
            <w:tcW w:w="1275" w:type="dxa"/>
          </w:tcPr>
          <w:p w14:paraId="3F2A4A39" w14:textId="77777777" w:rsidR="00CB24BD" w:rsidRPr="00CB24BD" w:rsidRDefault="00CB24BD" w:rsidP="00625392">
            <w:pPr>
              <w:spacing w:after="120" w:line="480" w:lineRule="auto"/>
              <w:cnfStyle w:val="100000000000" w:firstRow="1" w:lastRow="0" w:firstColumn="0" w:lastColumn="0" w:oddVBand="0" w:evenVBand="0" w:oddHBand="0" w:evenHBand="0" w:firstRowFirstColumn="0" w:firstRowLastColumn="0" w:lastRowFirstColumn="0" w:lastRowLastColumn="0"/>
              <w:rPr>
                <w:color w:val="000000"/>
                <w:lang w:val="en-AU"/>
              </w:rPr>
            </w:pPr>
            <w:r w:rsidRPr="00CB24BD">
              <w:rPr>
                <w:color w:val="000000"/>
                <w:lang w:val="en-AU"/>
              </w:rPr>
              <w:t>Noise and Vibration</w:t>
            </w:r>
          </w:p>
        </w:tc>
        <w:tc>
          <w:tcPr>
            <w:tcW w:w="1560" w:type="dxa"/>
          </w:tcPr>
          <w:p w14:paraId="546E3383" w14:textId="77777777" w:rsidR="00CB24BD" w:rsidRPr="00CB24BD" w:rsidRDefault="00CB24BD" w:rsidP="00625392">
            <w:pPr>
              <w:spacing w:after="120" w:line="480" w:lineRule="auto"/>
              <w:cnfStyle w:val="100000000000" w:firstRow="1" w:lastRow="0" w:firstColumn="0" w:lastColumn="0" w:oddVBand="0" w:evenVBand="0" w:oddHBand="0" w:evenHBand="0" w:firstRowFirstColumn="0" w:firstRowLastColumn="0" w:lastRowFirstColumn="0" w:lastRowLastColumn="0"/>
              <w:rPr>
                <w:color w:val="000000"/>
                <w:lang w:val="en-AU"/>
              </w:rPr>
            </w:pPr>
            <w:r w:rsidRPr="00CB24BD">
              <w:rPr>
                <w:color w:val="000000"/>
                <w:lang w:val="en-AU"/>
              </w:rPr>
              <w:t>Surface or paving</w:t>
            </w:r>
          </w:p>
        </w:tc>
        <w:tc>
          <w:tcPr>
            <w:tcW w:w="1134" w:type="dxa"/>
          </w:tcPr>
          <w:p w14:paraId="22BB1B62" w14:textId="77777777" w:rsidR="00CB24BD" w:rsidRPr="00CB24BD" w:rsidRDefault="00CB24BD" w:rsidP="00625392">
            <w:pPr>
              <w:spacing w:after="120" w:line="480" w:lineRule="auto"/>
              <w:cnfStyle w:val="100000000000" w:firstRow="1" w:lastRow="0" w:firstColumn="0" w:lastColumn="0" w:oddVBand="0" w:evenVBand="0" w:oddHBand="0" w:evenHBand="0" w:firstRowFirstColumn="0" w:firstRowLastColumn="0" w:lastRowFirstColumn="0" w:lastRowLastColumn="0"/>
              <w:rPr>
                <w:color w:val="000000"/>
                <w:lang w:val="en-AU"/>
              </w:rPr>
            </w:pPr>
            <w:r w:rsidRPr="00CB24BD">
              <w:rPr>
                <w:color w:val="000000"/>
                <w:lang w:val="en-AU"/>
              </w:rPr>
              <w:t>Blasting and Drilling</w:t>
            </w:r>
          </w:p>
        </w:tc>
        <w:tc>
          <w:tcPr>
            <w:tcW w:w="1275" w:type="dxa"/>
          </w:tcPr>
          <w:p w14:paraId="7F163C90" w14:textId="77777777" w:rsidR="00CB24BD" w:rsidRPr="00CB24BD" w:rsidRDefault="00CB24BD" w:rsidP="00625392">
            <w:pPr>
              <w:spacing w:after="120" w:line="480" w:lineRule="auto"/>
              <w:cnfStyle w:val="100000000000" w:firstRow="1" w:lastRow="0" w:firstColumn="0" w:lastColumn="0" w:oddVBand="0" w:evenVBand="0" w:oddHBand="0" w:evenHBand="0" w:firstRowFirstColumn="0" w:firstRowLastColumn="0" w:lastRowFirstColumn="0" w:lastRowLastColumn="0"/>
              <w:rPr>
                <w:color w:val="000000"/>
                <w:lang w:val="en-AU"/>
              </w:rPr>
            </w:pPr>
            <w:r w:rsidRPr="00CB24BD">
              <w:rPr>
                <w:color w:val="000000"/>
                <w:lang w:val="en-AU"/>
              </w:rPr>
              <w:t>Spills and Leaks</w:t>
            </w:r>
          </w:p>
        </w:tc>
        <w:tc>
          <w:tcPr>
            <w:tcW w:w="1560" w:type="dxa"/>
          </w:tcPr>
          <w:p w14:paraId="131E68D6" w14:textId="77777777" w:rsidR="00CB24BD" w:rsidRPr="00CB24BD" w:rsidRDefault="00CB24BD" w:rsidP="00625392">
            <w:pPr>
              <w:spacing w:after="120" w:line="480" w:lineRule="auto"/>
              <w:cnfStyle w:val="100000000000" w:firstRow="1" w:lastRow="0" w:firstColumn="0" w:lastColumn="0" w:oddVBand="0" w:evenVBand="0" w:oddHBand="0" w:evenHBand="0" w:firstRowFirstColumn="0" w:firstRowLastColumn="0" w:lastRowFirstColumn="0" w:lastRowLastColumn="0"/>
              <w:rPr>
                <w:color w:val="000000"/>
                <w:lang w:val="en-AU"/>
              </w:rPr>
            </w:pPr>
            <w:r w:rsidRPr="00CB24BD">
              <w:rPr>
                <w:color w:val="000000"/>
                <w:lang w:val="en-AU"/>
              </w:rPr>
              <w:t>Industrial Sites and Buildings</w:t>
            </w:r>
          </w:p>
        </w:tc>
        <w:tc>
          <w:tcPr>
            <w:tcW w:w="1275" w:type="dxa"/>
          </w:tcPr>
          <w:p w14:paraId="10A88B6C" w14:textId="77777777" w:rsidR="00CB24BD" w:rsidRPr="00CB24BD" w:rsidRDefault="00CB24BD" w:rsidP="00625392">
            <w:pPr>
              <w:spacing w:after="120" w:line="480" w:lineRule="auto"/>
              <w:cnfStyle w:val="100000000000" w:firstRow="1" w:lastRow="0" w:firstColumn="0" w:lastColumn="0" w:oddVBand="0" w:evenVBand="0" w:oddHBand="0" w:evenHBand="0" w:firstRowFirstColumn="0" w:firstRowLastColumn="0" w:lastRowFirstColumn="0" w:lastRowLastColumn="0"/>
              <w:rPr>
                <w:color w:val="000000"/>
                <w:lang w:val="en-AU"/>
              </w:rPr>
            </w:pPr>
            <w:r w:rsidRPr="00CB24BD">
              <w:rPr>
                <w:color w:val="000000"/>
                <w:lang w:val="en-AU"/>
              </w:rPr>
              <w:t>Trucking</w:t>
            </w:r>
          </w:p>
        </w:tc>
      </w:tr>
      <w:tr w:rsidR="00CB24BD" w:rsidRPr="00CB24BD" w14:paraId="6FF067E7" w14:textId="77777777" w:rsidTr="00CB24BD">
        <w:tc>
          <w:tcPr>
            <w:cnfStyle w:val="001000000000" w:firstRow="0" w:lastRow="0" w:firstColumn="1" w:lastColumn="0" w:oddVBand="0" w:evenVBand="0" w:oddHBand="0" w:evenHBand="0" w:firstRowFirstColumn="0" w:firstRowLastColumn="0" w:lastRowFirstColumn="0" w:lastRowLastColumn="0"/>
            <w:tcW w:w="1555" w:type="dxa"/>
          </w:tcPr>
          <w:p w14:paraId="789BD877" w14:textId="77777777" w:rsidR="00CB24BD" w:rsidRPr="00CB24BD" w:rsidRDefault="00CB24BD" w:rsidP="00625392">
            <w:pPr>
              <w:spacing w:after="120" w:line="480" w:lineRule="auto"/>
              <w:rPr>
                <w:color w:val="000000"/>
                <w:lang w:val="en-AU"/>
              </w:rPr>
            </w:pPr>
            <w:r w:rsidRPr="00CB24BD">
              <w:rPr>
                <w:color w:val="000000"/>
                <w:lang w:val="en-AU"/>
              </w:rPr>
              <w:t>Water Quality</w:t>
            </w:r>
          </w:p>
        </w:tc>
        <w:tc>
          <w:tcPr>
            <w:tcW w:w="1275" w:type="dxa"/>
          </w:tcPr>
          <w:p w14:paraId="0DCC38D5"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560" w:type="dxa"/>
          </w:tcPr>
          <w:p w14:paraId="6EACF08F"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4/1</w:t>
            </w:r>
          </w:p>
        </w:tc>
        <w:tc>
          <w:tcPr>
            <w:tcW w:w="1134" w:type="dxa"/>
          </w:tcPr>
          <w:p w14:paraId="7B958C17"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4/2</w:t>
            </w:r>
          </w:p>
        </w:tc>
        <w:tc>
          <w:tcPr>
            <w:tcW w:w="1275" w:type="dxa"/>
          </w:tcPr>
          <w:p w14:paraId="332C4F29"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4/10</w:t>
            </w:r>
          </w:p>
        </w:tc>
        <w:tc>
          <w:tcPr>
            <w:tcW w:w="1560" w:type="dxa"/>
          </w:tcPr>
          <w:p w14:paraId="45E594A9"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275" w:type="dxa"/>
          </w:tcPr>
          <w:p w14:paraId="1384FD26"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r>
      <w:tr w:rsidR="00CB24BD" w:rsidRPr="00CB24BD" w14:paraId="59C20178" w14:textId="77777777" w:rsidTr="00CB24BD">
        <w:tc>
          <w:tcPr>
            <w:cnfStyle w:val="001000000000" w:firstRow="0" w:lastRow="0" w:firstColumn="1" w:lastColumn="0" w:oddVBand="0" w:evenVBand="0" w:oddHBand="0" w:evenHBand="0" w:firstRowFirstColumn="0" w:firstRowLastColumn="0" w:lastRowFirstColumn="0" w:lastRowLastColumn="0"/>
            <w:tcW w:w="1555" w:type="dxa"/>
          </w:tcPr>
          <w:p w14:paraId="74CF0599" w14:textId="77777777" w:rsidR="00CB24BD" w:rsidRPr="00CB24BD" w:rsidRDefault="00CB24BD" w:rsidP="00625392">
            <w:pPr>
              <w:spacing w:after="120" w:line="480" w:lineRule="auto"/>
              <w:rPr>
                <w:color w:val="000000"/>
                <w:lang w:val="en-AU"/>
              </w:rPr>
            </w:pPr>
            <w:r w:rsidRPr="00CB24BD">
              <w:rPr>
                <w:color w:val="000000"/>
                <w:lang w:val="en-AU"/>
              </w:rPr>
              <w:t>Health and Safety</w:t>
            </w:r>
          </w:p>
        </w:tc>
        <w:tc>
          <w:tcPr>
            <w:tcW w:w="1275" w:type="dxa"/>
          </w:tcPr>
          <w:p w14:paraId="4516A203"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3/3</w:t>
            </w:r>
          </w:p>
        </w:tc>
        <w:tc>
          <w:tcPr>
            <w:tcW w:w="1560" w:type="dxa"/>
          </w:tcPr>
          <w:p w14:paraId="1052286E"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4/2</w:t>
            </w:r>
          </w:p>
        </w:tc>
        <w:tc>
          <w:tcPr>
            <w:tcW w:w="1134" w:type="dxa"/>
          </w:tcPr>
          <w:p w14:paraId="3AE5C78C"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4/4</w:t>
            </w:r>
          </w:p>
        </w:tc>
        <w:tc>
          <w:tcPr>
            <w:tcW w:w="1275" w:type="dxa"/>
          </w:tcPr>
          <w:p w14:paraId="1C25198F"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4/9</w:t>
            </w:r>
          </w:p>
        </w:tc>
        <w:tc>
          <w:tcPr>
            <w:tcW w:w="1560" w:type="dxa"/>
          </w:tcPr>
          <w:p w14:paraId="5652324E"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2/5</w:t>
            </w:r>
          </w:p>
        </w:tc>
        <w:tc>
          <w:tcPr>
            <w:tcW w:w="1275" w:type="dxa"/>
          </w:tcPr>
          <w:p w14:paraId="2A60AC62"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4/5</w:t>
            </w:r>
          </w:p>
        </w:tc>
      </w:tr>
      <w:tr w:rsidR="00CB24BD" w:rsidRPr="00CB24BD" w14:paraId="10973B7E" w14:textId="77777777" w:rsidTr="00CB24BD">
        <w:tc>
          <w:tcPr>
            <w:cnfStyle w:val="001000000000" w:firstRow="0" w:lastRow="0" w:firstColumn="1" w:lastColumn="0" w:oddVBand="0" w:evenVBand="0" w:oddHBand="0" w:evenHBand="0" w:firstRowFirstColumn="0" w:firstRowLastColumn="0" w:lastRowFirstColumn="0" w:lastRowLastColumn="0"/>
            <w:tcW w:w="1555" w:type="dxa"/>
          </w:tcPr>
          <w:p w14:paraId="02BF3895" w14:textId="77777777" w:rsidR="00CB24BD" w:rsidRPr="00CB24BD" w:rsidRDefault="00CB24BD" w:rsidP="00625392">
            <w:pPr>
              <w:spacing w:after="120" w:line="480" w:lineRule="auto"/>
              <w:rPr>
                <w:color w:val="000000"/>
                <w:lang w:val="en-AU"/>
              </w:rPr>
            </w:pPr>
            <w:r w:rsidRPr="00CB24BD">
              <w:rPr>
                <w:color w:val="000000"/>
                <w:lang w:val="en-AU"/>
              </w:rPr>
              <w:t>Grass</w:t>
            </w:r>
          </w:p>
        </w:tc>
        <w:tc>
          <w:tcPr>
            <w:tcW w:w="1275" w:type="dxa"/>
          </w:tcPr>
          <w:p w14:paraId="7CEA5363"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560" w:type="dxa"/>
          </w:tcPr>
          <w:p w14:paraId="448E0410"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4/3</w:t>
            </w:r>
          </w:p>
        </w:tc>
        <w:tc>
          <w:tcPr>
            <w:tcW w:w="1134" w:type="dxa"/>
          </w:tcPr>
          <w:p w14:paraId="173EB767"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275" w:type="dxa"/>
          </w:tcPr>
          <w:p w14:paraId="5C0E98DF"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4/3</w:t>
            </w:r>
          </w:p>
        </w:tc>
        <w:tc>
          <w:tcPr>
            <w:tcW w:w="1560" w:type="dxa"/>
          </w:tcPr>
          <w:p w14:paraId="370B9487"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275" w:type="dxa"/>
          </w:tcPr>
          <w:p w14:paraId="524DE000"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r>
      <w:tr w:rsidR="00CB24BD" w:rsidRPr="00CB24BD" w14:paraId="32AE4C31" w14:textId="77777777" w:rsidTr="00CB24BD">
        <w:tc>
          <w:tcPr>
            <w:cnfStyle w:val="001000000000" w:firstRow="0" w:lastRow="0" w:firstColumn="1" w:lastColumn="0" w:oddVBand="0" w:evenVBand="0" w:oddHBand="0" w:evenHBand="0" w:firstRowFirstColumn="0" w:firstRowLastColumn="0" w:lastRowFirstColumn="0" w:lastRowLastColumn="0"/>
            <w:tcW w:w="1555" w:type="dxa"/>
          </w:tcPr>
          <w:p w14:paraId="14D1FBEF" w14:textId="77777777" w:rsidR="00CB24BD" w:rsidRPr="00CB24BD" w:rsidRDefault="00CB24BD" w:rsidP="00625392">
            <w:pPr>
              <w:spacing w:after="120" w:line="480" w:lineRule="auto"/>
              <w:rPr>
                <w:color w:val="000000"/>
                <w:lang w:val="en-AU"/>
              </w:rPr>
            </w:pPr>
            <w:r w:rsidRPr="00CB24BD">
              <w:rPr>
                <w:color w:val="000000"/>
                <w:lang w:val="en-AU"/>
              </w:rPr>
              <w:t>Deposition, sedimentation</w:t>
            </w:r>
          </w:p>
        </w:tc>
        <w:tc>
          <w:tcPr>
            <w:tcW w:w="1275" w:type="dxa"/>
          </w:tcPr>
          <w:p w14:paraId="56BACB47"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560" w:type="dxa"/>
          </w:tcPr>
          <w:p w14:paraId="57153942"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4/5</w:t>
            </w:r>
          </w:p>
        </w:tc>
        <w:tc>
          <w:tcPr>
            <w:tcW w:w="1134" w:type="dxa"/>
          </w:tcPr>
          <w:p w14:paraId="64428A57"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275" w:type="dxa"/>
          </w:tcPr>
          <w:p w14:paraId="67C224FD"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560" w:type="dxa"/>
          </w:tcPr>
          <w:p w14:paraId="1E11E1A4"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275" w:type="dxa"/>
          </w:tcPr>
          <w:p w14:paraId="2F0A215A"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r>
      <w:tr w:rsidR="00CB24BD" w:rsidRPr="00CB24BD" w14:paraId="3239ED66" w14:textId="77777777" w:rsidTr="00CB24BD">
        <w:tc>
          <w:tcPr>
            <w:cnfStyle w:val="001000000000" w:firstRow="0" w:lastRow="0" w:firstColumn="1" w:lastColumn="0" w:oddVBand="0" w:evenVBand="0" w:oddHBand="0" w:evenHBand="0" w:firstRowFirstColumn="0" w:firstRowLastColumn="0" w:lastRowFirstColumn="0" w:lastRowLastColumn="0"/>
            <w:tcW w:w="1555" w:type="dxa"/>
          </w:tcPr>
          <w:p w14:paraId="63ADCD1D" w14:textId="77777777" w:rsidR="00CB24BD" w:rsidRPr="00CB24BD" w:rsidRDefault="00CB24BD" w:rsidP="00625392">
            <w:pPr>
              <w:spacing w:after="120" w:line="480" w:lineRule="auto"/>
              <w:rPr>
                <w:color w:val="000000"/>
                <w:lang w:val="en-AU"/>
              </w:rPr>
            </w:pPr>
            <w:r w:rsidRPr="00CB24BD">
              <w:rPr>
                <w:color w:val="000000"/>
                <w:lang w:val="en-AU"/>
              </w:rPr>
              <w:t>Atmospheric Quality</w:t>
            </w:r>
          </w:p>
        </w:tc>
        <w:tc>
          <w:tcPr>
            <w:tcW w:w="1275" w:type="dxa"/>
          </w:tcPr>
          <w:p w14:paraId="1DA2BF28"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560" w:type="dxa"/>
          </w:tcPr>
          <w:p w14:paraId="078C3169"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134" w:type="dxa"/>
          </w:tcPr>
          <w:p w14:paraId="28502E63"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4/8</w:t>
            </w:r>
          </w:p>
        </w:tc>
        <w:tc>
          <w:tcPr>
            <w:tcW w:w="1275" w:type="dxa"/>
          </w:tcPr>
          <w:p w14:paraId="27104A02"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560" w:type="dxa"/>
          </w:tcPr>
          <w:p w14:paraId="36F3F17D"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275" w:type="dxa"/>
          </w:tcPr>
          <w:p w14:paraId="47841C2E"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4/8</w:t>
            </w:r>
          </w:p>
        </w:tc>
      </w:tr>
      <w:tr w:rsidR="00CB24BD" w:rsidRPr="00CB24BD" w14:paraId="6D2C3EBA" w14:textId="77777777" w:rsidTr="00CB24BD">
        <w:tc>
          <w:tcPr>
            <w:cnfStyle w:val="001000000000" w:firstRow="0" w:lastRow="0" w:firstColumn="1" w:lastColumn="0" w:oddVBand="0" w:evenVBand="0" w:oddHBand="0" w:evenHBand="0" w:firstRowFirstColumn="0" w:firstRowLastColumn="0" w:lastRowFirstColumn="0" w:lastRowLastColumn="0"/>
            <w:tcW w:w="1555" w:type="dxa"/>
          </w:tcPr>
          <w:p w14:paraId="73552FFA" w14:textId="77777777" w:rsidR="00CB24BD" w:rsidRPr="00CB24BD" w:rsidRDefault="00CB24BD" w:rsidP="00625392">
            <w:pPr>
              <w:spacing w:after="120" w:line="480" w:lineRule="auto"/>
              <w:rPr>
                <w:color w:val="000000"/>
                <w:lang w:val="en-AU"/>
              </w:rPr>
            </w:pPr>
            <w:r w:rsidRPr="00CB24BD">
              <w:rPr>
                <w:color w:val="000000"/>
                <w:lang w:val="en-AU"/>
              </w:rPr>
              <w:t>Animals (birds)</w:t>
            </w:r>
          </w:p>
        </w:tc>
        <w:tc>
          <w:tcPr>
            <w:tcW w:w="1275" w:type="dxa"/>
          </w:tcPr>
          <w:p w14:paraId="261E866E"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3/3</w:t>
            </w:r>
          </w:p>
        </w:tc>
        <w:tc>
          <w:tcPr>
            <w:tcW w:w="1560" w:type="dxa"/>
          </w:tcPr>
          <w:p w14:paraId="7C17E021"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134" w:type="dxa"/>
          </w:tcPr>
          <w:p w14:paraId="3AFE5EB4"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4/2</w:t>
            </w:r>
          </w:p>
        </w:tc>
        <w:tc>
          <w:tcPr>
            <w:tcW w:w="1275" w:type="dxa"/>
          </w:tcPr>
          <w:p w14:paraId="4B83FE06"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r>
              <w:rPr>
                <w:color w:val="000000"/>
                <w:lang w:val="en-AU"/>
              </w:rPr>
              <w:t>4/7</w:t>
            </w:r>
          </w:p>
        </w:tc>
        <w:tc>
          <w:tcPr>
            <w:tcW w:w="1560" w:type="dxa"/>
          </w:tcPr>
          <w:p w14:paraId="21B515D5"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c>
          <w:tcPr>
            <w:tcW w:w="1275" w:type="dxa"/>
          </w:tcPr>
          <w:p w14:paraId="3B134433" w14:textId="77777777" w:rsidR="00CB24BD" w:rsidRPr="00CB24BD" w:rsidRDefault="00CB24BD" w:rsidP="00625392">
            <w:pPr>
              <w:spacing w:after="120" w:line="480" w:lineRule="auto"/>
              <w:cnfStyle w:val="000000000000" w:firstRow="0" w:lastRow="0" w:firstColumn="0" w:lastColumn="0" w:oddVBand="0" w:evenVBand="0" w:oddHBand="0" w:evenHBand="0" w:firstRowFirstColumn="0" w:firstRowLastColumn="0" w:lastRowFirstColumn="0" w:lastRowLastColumn="0"/>
              <w:rPr>
                <w:color w:val="000000"/>
                <w:lang w:val="en-AU"/>
              </w:rPr>
            </w:pPr>
          </w:p>
        </w:tc>
      </w:tr>
    </w:tbl>
    <w:p w14:paraId="5AE23AC5" w14:textId="77777777" w:rsidR="00061E34" w:rsidRDefault="00061E34" w:rsidP="00625392">
      <w:pPr>
        <w:spacing w:after="120" w:line="480" w:lineRule="auto"/>
        <w:rPr>
          <w:color w:val="000000"/>
          <w:lang w:val="en-AU"/>
        </w:rPr>
      </w:pPr>
    </w:p>
    <w:p w14:paraId="556F5C7B" w14:textId="03363436" w:rsidR="000101BA" w:rsidRPr="00061E34" w:rsidRDefault="000101BA" w:rsidP="00625392">
      <w:pPr>
        <w:spacing w:after="120" w:line="480" w:lineRule="auto"/>
        <w:rPr>
          <w:i/>
          <w:color w:val="000000"/>
          <w:lang w:val="en-AU"/>
        </w:rPr>
      </w:pPr>
      <w:r w:rsidRPr="00061E34">
        <w:rPr>
          <w:i/>
          <w:color w:val="000000"/>
          <w:lang w:val="en-AU"/>
        </w:rPr>
        <w:t>Figure 2 – Leopold Matrix (Horizontal is the development actions and vertical are the environmental factors)</w:t>
      </w:r>
      <w:r w:rsidR="00AC39E2">
        <w:rPr>
          <w:i/>
          <w:color w:val="000000"/>
          <w:lang w:val="en-AU"/>
        </w:rPr>
        <w:t xml:space="preserve"> </w:t>
      </w:r>
      <w:r w:rsidR="00AC39E2" w:rsidRPr="00AC39E2">
        <w:rPr>
          <w:color w:val="000000"/>
          <w:lang w:val="en-AU"/>
        </w:rPr>
        <w:t>(</w:t>
      </w:r>
      <w:proofErr w:type="spellStart"/>
      <w:r w:rsidR="00AC39E2" w:rsidRPr="00AC39E2">
        <w:rPr>
          <w:color w:val="000000" w:themeColor="text1"/>
          <w:shd w:val="clear" w:color="auto" w:fill="FFFFFF"/>
        </w:rPr>
        <w:t>Dr.</w:t>
      </w:r>
      <w:proofErr w:type="spellEnd"/>
      <w:r w:rsidR="00AC39E2" w:rsidRPr="00AC39E2">
        <w:rPr>
          <w:color w:val="000000" w:themeColor="text1"/>
          <w:shd w:val="clear" w:color="auto" w:fill="FFFFFF"/>
        </w:rPr>
        <w:t xml:space="preserve"> Victor M. Ponce, 1971</w:t>
      </w:r>
      <w:r w:rsidR="00AC39E2" w:rsidRPr="00AC39E2">
        <w:rPr>
          <w:color w:val="000000"/>
          <w:lang w:val="en-AU"/>
        </w:rPr>
        <w:t>)</w:t>
      </w:r>
    </w:p>
    <w:p w14:paraId="1058E7B6" w14:textId="06272078" w:rsidR="009419DD" w:rsidRDefault="00632132" w:rsidP="005955D3">
      <w:pPr>
        <w:spacing w:after="120" w:line="480" w:lineRule="auto"/>
        <w:rPr>
          <w:color w:val="000000"/>
          <w:lang w:val="en-AU"/>
        </w:rPr>
      </w:pPr>
      <w:r>
        <w:rPr>
          <w:color w:val="000000"/>
          <w:lang w:val="en-AU"/>
        </w:rPr>
        <w:t xml:space="preserve">Possible alternatives </w:t>
      </w:r>
      <w:r w:rsidR="00881228">
        <w:rPr>
          <w:color w:val="000000"/>
          <w:lang w:val="en-AU"/>
        </w:rPr>
        <w:t xml:space="preserve">during the period of construction to reduce congestion could include providing public transport in the region to reduce the number of cars on the road. This not only would </w:t>
      </w:r>
      <w:r w:rsidR="00DA51E8">
        <w:rPr>
          <w:color w:val="000000"/>
          <w:lang w:val="en-AU"/>
        </w:rPr>
        <w:t>decrease road activity and improve the traffic congestion situation</w:t>
      </w:r>
      <w:r w:rsidR="00881228">
        <w:rPr>
          <w:color w:val="000000"/>
          <w:lang w:val="en-AU"/>
        </w:rPr>
        <w:t>, but also reduce c</w:t>
      </w:r>
      <w:r w:rsidR="005955D3">
        <w:rPr>
          <w:color w:val="000000"/>
          <w:lang w:val="en-AU"/>
        </w:rPr>
        <w:t>arbon emissions produced,</w:t>
      </w:r>
      <w:r w:rsidR="00732685">
        <w:rPr>
          <w:color w:val="000000"/>
          <w:lang w:val="en-AU"/>
        </w:rPr>
        <w:t xml:space="preserve"> as light vehicles contribute to 10% of total greenhouse emission in Australia (</w:t>
      </w:r>
      <w:r w:rsidR="00732685">
        <w:rPr>
          <w:color w:val="000000" w:themeColor="text1"/>
          <w:shd w:val="clear" w:color="auto" w:fill="FFFFFF"/>
        </w:rPr>
        <w:t>Australian Government Climate Change Authority,</w:t>
      </w:r>
      <w:r w:rsidR="00732685">
        <w:rPr>
          <w:color w:val="000000" w:themeColor="text1"/>
          <w:shd w:val="clear" w:color="auto" w:fill="FFFFFF"/>
        </w:rPr>
        <w:t xml:space="preserve"> </w:t>
      </w:r>
      <w:r w:rsidR="00732685">
        <w:rPr>
          <w:color w:val="000000" w:themeColor="text1"/>
          <w:shd w:val="clear" w:color="auto" w:fill="FFFFFF"/>
        </w:rPr>
        <w:t>2012</w:t>
      </w:r>
      <w:proofErr w:type="gramStart"/>
      <w:r w:rsidR="00732685">
        <w:rPr>
          <w:color w:val="000000" w:themeColor="text1"/>
          <w:shd w:val="clear" w:color="auto" w:fill="FFFFFF"/>
        </w:rPr>
        <w:t>)</w:t>
      </w:r>
      <w:r w:rsidR="00732685">
        <w:rPr>
          <w:color w:val="000000"/>
          <w:lang w:val="en-AU"/>
        </w:rPr>
        <w:t xml:space="preserve"> </w:t>
      </w:r>
      <w:r w:rsidR="00881228">
        <w:rPr>
          <w:color w:val="000000"/>
          <w:lang w:val="en-AU"/>
        </w:rPr>
        <w:t>.</w:t>
      </w:r>
      <w:proofErr w:type="gramEnd"/>
      <w:r w:rsidR="00881228">
        <w:rPr>
          <w:color w:val="000000"/>
          <w:lang w:val="en-AU"/>
        </w:rPr>
        <w:t xml:space="preserve"> </w:t>
      </w:r>
    </w:p>
    <w:p w14:paraId="030A9604" w14:textId="77777777" w:rsidR="005955D3" w:rsidRPr="009419DD" w:rsidRDefault="005955D3" w:rsidP="005955D3">
      <w:pPr>
        <w:spacing w:after="120" w:line="480" w:lineRule="auto"/>
        <w:rPr>
          <w:color w:val="000000"/>
          <w:lang w:val="en-AU"/>
        </w:rPr>
      </w:pPr>
      <w:bookmarkStart w:id="0" w:name="_GoBack"/>
      <w:bookmarkEnd w:id="0"/>
    </w:p>
    <w:p w14:paraId="2BE70448" w14:textId="77777777" w:rsidR="00FB4914" w:rsidRDefault="00FB4914" w:rsidP="000C3B35">
      <w:pPr>
        <w:spacing w:after="120" w:line="480" w:lineRule="auto"/>
        <w:outlineLvl w:val="0"/>
        <w:rPr>
          <w:b/>
        </w:rPr>
      </w:pPr>
      <w:r w:rsidRPr="00532256">
        <w:rPr>
          <w:b/>
        </w:rPr>
        <w:t>Identify and describe any practical problems you encounter throughout the project.</w:t>
      </w:r>
    </w:p>
    <w:p w14:paraId="74F89E56" w14:textId="08EA7E66" w:rsidR="00093649" w:rsidRPr="00784D3F" w:rsidRDefault="00571A37" w:rsidP="00625392">
      <w:pPr>
        <w:spacing w:after="120" w:line="480" w:lineRule="auto"/>
        <w:rPr>
          <w:lang w:val="en-US"/>
        </w:rPr>
      </w:pPr>
      <w:r>
        <w:t>A practical problem that came up involved the statistic</w:t>
      </w:r>
      <w:r w:rsidR="00C659B9">
        <w:t xml:space="preserve"> </w:t>
      </w:r>
      <w:r w:rsidR="00784D3F">
        <w:t>regarding</w:t>
      </w:r>
      <w:r w:rsidR="00C659B9">
        <w:t xml:space="preserve"> the commercia</w:t>
      </w:r>
      <w:r w:rsidR="00784D3F">
        <w:t>l building LCA factual findings. I</w:t>
      </w:r>
      <w:r w:rsidR="00C659B9">
        <w:t>t does not describe exactly</w:t>
      </w:r>
      <w:r>
        <w:t xml:space="preserve"> how much more effective a concrete building is compared to a steel made one</w:t>
      </w:r>
      <w:r w:rsidR="005955D3">
        <w:t xml:space="preserve"> and if the concrete material can be recycled for future use versus steel</w:t>
      </w:r>
      <w:r>
        <w:t xml:space="preserve">. More so, it also does not include the age of the steel building, so a more modern steel building which has </w:t>
      </w:r>
      <w:r w:rsidR="004A1E49">
        <w:t>improved designs</w:t>
      </w:r>
      <w:r>
        <w:t xml:space="preserve"> </w:t>
      </w:r>
      <w:r w:rsidR="004A1E49">
        <w:t>using</w:t>
      </w:r>
      <w:r>
        <w:t xml:space="preserve"> technology may potent</w:t>
      </w:r>
      <w:r w:rsidR="00DC2DB9">
        <w:t>ially be on par or better than concrete</w:t>
      </w:r>
      <w:r>
        <w:t xml:space="preserve">. </w:t>
      </w:r>
    </w:p>
    <w:p w14:paraId="22325198" w14:textId="77777777" w:rsidR="00DC13D6" w:rsidRDefault="00DC13D6" w:rsidP="002300AE">
      <w:pPr>
        <w:shd w:val="clear" w:color="auto" w:fill="FFFFFF" w:themeFill="background1"/>
        <w:spacing w:after="120" w:line="480" w:lineRule="auto"/>
        <w:outlineLvl w:val="0"/>
        <w:rPr>
          <w:b/>
          <w:color w:val="000000"/>
          <w:lang w:val="en-AU"/>
        </w:rPr>
      </w:pPr>
    </w:p>
    <w:p w14:paraId="711444AE" w14:textId="77777777" w:rsidR="0037607A" w:rsidRPr="002300AE" w:rsidRDefault="00625392" w:rsidP="002300AE">
      <w:pPr>
        <w:shd w:val="clear" w:color="auto" w:fill="FFFFFF" w:themeFill="background1"/>
        <w:spacing w:after="120" w:line="480" w:lineRule="auto"/>
        <w:outlineLvl w:val="0"/>
        <w:rPr>
          <w:b/>
          <w:color w:val="000000" w:themeColor="text1"/>
          <w:lang w:val="en-AU"/>
        </w:rPr>
      </w:pPr>
      <w:r w:rsidRPr="002300AE">
        <w:rPr>
          <w:b/>
          <w:color w:val="000000" w:themeColor="text1"/>
          <w:lang w:val="en-AU"/>
        </w:rPr>
        <w:t>References</w:t>
      </w:r>
      <w:r w:rsidR="000B7E01" w:rsidRPr="002300AE">
        <w:rPr>
          <w:b/>
          <w:color w:val="000000" w:themeColor="text1"/>
          <w:lang w:val="en-AU"/>
        </w:rPr>
        <w:t>:</w:t>
      </w:r>
    </w:p>
    <w:p w14:paraId="7EF81530" w14:textId="2A9F88A1" w:rsidR="0037607A" w:rsidRPr="002300AE" w:rsidRDefault="0037607A" w:rsidP="002300AE">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sidRPr="002300AE">
        <w:rPr>
          <w:rFonts w:ascii="Times New Roman" w:hAnsi="Times New Roman"/>
          <w:color w:val="000000" w:themeColor="text1"/>
          <w:szCs w:val="24"/>
          <w:shd w:val="clear" w:color="auto" w:fill="FFFFFF"/>
          <w:lang w:val="en-GB"/>
        </w:rPr>
        <w:t>Infrastructure.sa.gov.au. (2017).</w:t>
      </w:r>
      <w:r w:rsidRPr="002300AE">
        <w:rPr>
          <w:lang w:val="en-GB"/>
        </w:rPr>
        <w:t> </w:t>
      </w:r>
      <w:r w:rsidRPr="002300AE">
        <w:rPr>
          <w:rFonts w:ascii="Times New Roman" w:hAnsi="Times New Roman"/>
          <w:color w:val="000000" w:themeColor="text1"/>
          <w:szCs w:val="24"/>
          <w:shd w:val="clear" w:color="auto" w:fill="FFFFFF"/>
          <w:lang w:val="en-GB"/>
        </w:rPr>
        <w:t>Project background - DPTI - Department of Planning, Transport and Infrastructure South Australia. [online] Available at: http://www.infrastructure.sa.gov.au/nsc/torrens_road_to_river_torrens</w:t>
      </w:r>
      <w:r w:rsidR="00AC39E2">
        <w:rPr>
          <w:rFonts w:ascii="Times New Roman" w:hAnsi="Times New Roman"/>
          <w:color w:val="000000" w:themeColor="text1"/>
          <w:szCs w:val="24"/>
          <w:shd w:val="clear" w:color="auto" w:fill="FFFFFF"/>
          <w:lang w:val="en-GB"/>
        </w:rPr>
        <w:t>_project/background [Accessed 24</w:t>
      </w:r>
      <w:r w:rsidRPr="002300AE">
        <w:rPr>
          <w:rFonts w:ascii="Times New Roman" w:hAnsi="Times New Roman"/>
          <w:color w:val="000000" w:themeColor="text1"/>
          <w:szCs w:val="24"/>
          <w:shd w:val="clear" w:color="auto" w:fill="FFFFFF"/>
          <w:lang w:val="en-GB"/>
        </w:rPr>
        <w:t xml:space="preserve"> Apr. 2017].</w:t>
      </w:r>
    </w:p>
    <w:p w14:paraId="4AE2A1BE" w14:textId="2A56CD50" w:rsidR="0037607A" w:rsidRPr="002300AE" w:rsidRDefault="0037607A" w:rsidP="002300AE">
      <w:pPr>
        <w:pStyle w:val="ListParagraph"/>
        <w:numPr>
          <w:ilvl w:val="0"/>
          <w:numId w:val="8"/>
        </w:numPr>
        <w:shd w:val="clear" w:color="auto" w:fill="FFFFFF" w:themeFill="background1"/>
        <w:spacing w:after="120" w:line="480" w:lineRule="auto"/>
        <w:outlineLvl w:val="0"/>
        <w:rPr>
          <w:shd w:val="clear" w:color="auto" w:fill="FFFFFF"/>
          <w:lang w:val="en-GB"/>
        </w:rPr>
      </w:pPr>
      <w:r w:rsidRPr="002300AE">
        <w:rPr>
          <w:shd w:val="clear" w:color="auto" w:fill="FFFFFF"/>
          <w:lang w:val="en-GB"/>
        </w:rPr>
        <w:t>Mymanagementguide.com. (2017). Project Background. [online] Available at: http://www.mymanagementguide.com/project-</w:t>
      </w:r>
      <w:r w:rsidR="00AC39E2">
        <w:rPr>
          <w:shd w:val="clear" w:color="auto" w:fill="FFFFFF"/>
          <w:lang w:val="en-GB"/>
        </w:rPr>
        <w:t>background/ [Accessed 23</w:t>
      </w:r>
      <w:r w:rsidRPr="002300AE">
        <w:rPr>
          <w:shd w:val="clear" w:color="auto" w:fill="FFFFFF"/>
          <w:lang w:val="en-GB"/>
        </w:rPr>
        <w:t xml:space="preserve"> Apr. 2017].</w:t>
      </w:r>
    </w:p>
    <w:p w14:paraId="4ED9B01A" w14:textId="6506D5CD" w:rsidR="00FD1912" w:rsidRPr="002300AE" w:rsidRDefault="00FD1912" w:rsidP="002300AE">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sidRPr="002300AE">
        <w:rPr>
          <w:rFonts w:ascii="Times New Roman" w:hAnsi="Times New Roman"/>
          <w:color w:val="000000" w:themeColor="text1"/>
          <w:szCs w:val="24"/>
          <w:shd w:val="clear" w:color="auto" w:fill="FFFFFF"/>
          <w:lang w:val="en-GB"/>
        </w:rPr>
        <w:t>Epublications.bond.edu.au. (2017). [online] Available at: http://epublications.bond.edu.au/cgi/viewcontent.cgi?articl</w:t>
      </w:r>
      <w:r w:rsidR="00AC39E2">
        <w:rPr>
          <w:rFonts w:ascii="Times New Roman" w:hAnsi="Times New Roman"/>
          <w:color w:val="000000" w:themeColor="text1"/>
          <w:szCs w:val="24"/>
          <w:shd w:val="clear" w:color="auto" w:fill="FFFFFF"/>
          <w:lang w:val="en-GB"/>
        </w:rPr>
        <w:t xml:space="preserve">e=1045&amp;context=pib [Accessed 25 </w:t>
      </w:r>
      <w:r w:rsidRPr="002300AE">
        <w:rPr>
          <w:rFonts w:ascii="Times New Roman" w:hAnsi="Times New Roman"/>
          <w:color w:val="000000" w:themeColor="text1"/>
          <w:szCs w:val="24"/>
          <w:shd w:val="clear" w:color="auto" w:fill="FFFFFF"/>
          <w:lang w:val="en-GB"/>
        </w:rPr>
        <w:t>Apr. 2017].</w:t>
      </w:r>
    </w:p>
    <w:p w14:paraId="6487D9B9" w14:textId="3D3F32D1" w:rsidR="00FD1912" w:rsidRPr="002300AE" w:rsidRDefault="00FD1912" w:rsidP="002300AE">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sidRPr="002300AE">
        <w:rPr>
          <w:rFonts w:ascii="Times New Roman" w:hAnsi="Times New Roman"/>
          <w:color w:val="000000" w:themeColor="text1"/>
          <w:szCs w:val="24"/>
          <w:shd w:val="clear" w:color="auto" w:fill="FFFFFF"/>
          <w:lang w:val="en-GB"/>
        </w:rPr>
        <w:t>Legislation.nsw.gov.au. (2017).</w:t>
      </w:r>
      <w:r w:rsidRPr="002300AE">
        <w:rPr>
          <w:rFonts w:ascii="Times New Roman" w:hAnsi="Times New Roman"/>
          <w:color w:val="000000" w:themeColor="text1"/>
          <w:szCs w:val="24"/>
          <w:shd w:val="clear" w:color="auto" w:fill="FFFFFF"/>
          <w:lang w:val="en-GB"/>
        </w:rPr>
        <w:t> </w:t>
      </w:r>
      <w:r w:rsidRPr="002300AE">
        <w:rPr>
          <w:rFonts w:ascii="Times New Roman" w:hAnsi="Times New Roman"/>
          <w:color w:val="000000" w:themeColor="text1"/>
          <w:szCs w:val="24"/>
          <w:shd w:val="clear" w:color="auto" w:fill="FFFFFF"/>
          <w:lang w:val="en-GB"/>
        </w:rPr>
        <w:t>NSW Legislation. [online] Available at: http://www.legislation.nsw.gov.au/#/view/regul</w:t>
      </w:r>
      <w:r w:rsidR="00AC39E2">
        <w:rPr>
          <w:rFonts w:ascii="Times New Roman" w:hAnsi="Times New Roman"/>
          <w:color w:val="000000" w:themeColor="text1"/>
          <w:szCs w:val="24"/>
          <w:shd w:val="clear" w:color="auto" w:fill="FFFFFF"/>
          <w:lang w:val="en-GB"/>
        </w:rPr>
        <w:t>ation/2000/557/sch2 [Accessed 24</w:t>
      </w:r>
      <w:r w:rsidRPr="002300AE">
        <w:rPr>
          <w:rFonts w:ascii="Times New Roman" w:hAnsi="Times New Roman"/>
          <w:color w:val="000000" w:themeColor="text1"/>
          <w:szCs w:val="24"/>
          <w:shd w:val="clear" w:color="auto" w:fill="FFFFFF"/>
          <w:lang w:val="en-GB"/>
        </w:rPr>
        <w:t xml:space="preserve"> Apr. 2017].</w:t>
      </w:r>
    </w:p>
    <w:p w14:paraId="4CFA65A4" w14:textId="1D0D5697" w:rsidR="00FD1912" w:rsidRPr="002300AE" w:rsidRDefault="00FD1912" w:rsidP="002300AE">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sidRPr="002300AE">
        <w:rPr>
          <w:rFonts w:ascii="Times New Roman" w:hAnsi="Times New Roman"/>
          <w:color w:val="000000" w:themeColor="text1"/>
          <w:szCs w:val="24"/>
          <w:shd w:val="clear" w:color="auto" w:fill="FFFFFF"/>
          <w:lang w:val="en-GB"/>
        </w:rPr>
        <w:lastRenderedPageBreak/>
        <w:t>Jacobs, (2014</w:t>
      </w:r>
      <w:r w:rsidRPr="002300AE">
        <w:rPr>
          <w:rFonts w:ascii="Times New Roman" w:hAnsi="Times New Roman"/>
          <w:color w:val="000000" w:themeColor="text1"/>
          <w:szCs w:val="24"/>
          <w:shd w:val="clear" w:color="auto" w:fill="FFFFFF"/>
          <w:lang w:val="en-GB"/>
        </w:rPr>
        <w:t>). [online] Available at: http://www.regdesign.com/wp-content/uploads/2014/02/N60-Heathlawn-EIA-Screening-Report-Issued-for-PublicationJan14.pdf [Accessed 27 Apr. 2017].</w:t>
      </w:r>
    </w:p>
    <w:p w14:paraId="7897ECD0" w14:textId="5F760B17" w:rsidR="00FD1912" w:rsidRPr="002300AE" w:rsidRDefault="00FD1912" w:rsidP="002300AE">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sidRPr="002300AE">
        <w:rPr>
          <w:rFonts w:ascii="Times New Roman" w:hAnsi="Times New Roman"/>
          <w:color w:val="000000" w:themeColor="text1"/>
          <w:szCs w:val="24"/>
          <w:shd w:val="clear" w:color="auto" w:fill="FFFFFF"/>
          <w:lang w:val="en-GB"/>
        </w:rPr>
        <w:t>PCA, (2011). [online] “Assessing the Full Impact of Buildings” Available at: https://moodle.telt.unsw.edu.au/mod/folder/view.php?id=1150903.</w:t>
      </w:r>
      <w:r w:rsidR="00AC39E2">
        <w:rPr>
          <w:rFonts w:ascii="Times New Roman" w:hAnsi="Times New Roman"/>
          <w:color w:val="000000" w:themeColor="text1"/>
          <w:szCs w:val="24"/>
          <w:shd w:val="clear" w:color="auto" w:fill="FFFFFF"/>
          <w:lang w:val="en-GB"/>
        </w:rPr>
        <w:t xml:space="preserve"> [Accessed 23</w:t>
      </w:r>
      <w:r w:rsidRPr="002300AE">
        <w:rPr>
          <w:rFonts w:ascii="Times New Roman" w:hAnsi="Times New Roman"/>
          <w:color w:val="000000" w:themeColor="text1"/>
          <w:szCs w:val="24"/>
          <w:shd w:val="clear" w:color="auto" w:fill="FFFFFF"/>
          <w:lang w:val="en-GB"/>
        </w:rPr>
        <w:t xml:space="preserve"> Apr.2017]</w:t>
      </w:r>
    </w:p>
    <w:p w14:paraId="1EE15830" w14:textId="573688C0" w:rsidR="002300AE" w:rsidRPr="002300AE" w:rsidRDefault="002300AE" w:rsidP="002300AE">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sidRPr="002300AE">
        <w:rPr>
          <w:rFonts w:ascii="Times New Roman" w:hAnsi="Times New Roman"/>
          <w:color w:val="000000" w:themeColor="text1"/>
          <w:szCs w:val="24"/>
          <w:shd w:val="clear" w:color="auto" w:fill="FFFFFF"/>
          <w:lang w:val="en-GB"/>
        </w:rPr>
        <w:t>Planningportal.nsw.gov.au. (2017).</w:t>
      </w:r>
      <w:r w:rsidRPr="002300AE">
        <w:rPr>
          <w:rFonts w:ascii="Times New Roman" w:hAnsi="Times New Roman"/>
          <w:color w:val="000000" w:themeColor="text1"/>
          <w:szCs w:val="24"/>
          <w:shd w:val="clear" w:color="auto" w:fill="FFFFFF"/>
          <w:lang w:val="en-GB"/>
        </w:rPr>
        <w:t> </w:t>
      </w:r>
      <w:r w:rsidRPr="002300AE">
        <w:rPr>
          <w:rFonts w:ascii="Times New Roman" w:hAnsi="Times New Roman"/>
          <w:color w:val="000000" w:themeColor="text1"/>
          <w:szCs w:val="24"/>
          <w:shd w:val="clear" w:color="auto" w:fill="FFFFFF"/>
          <w:lang w:val="en-GB"/>
        </w:rPr>
        <w:t>Environmental Impact Assessments | NSW Planning portal. [online] Available at: https://www.planningportal.nsw.gov.au/lodge-track-applications/lodge-your-application-or-certificate/lodge-your-appli</w:t>
      </w:r>
      <w:r w:rsidR="00AC39E2">
        <w:rPr>
          <w:rFonts w:ascii="Times New Roman" w:hAnsi="Times New Roman"/>
          <w:color w:val="000000" w:themeColor="text1"/>
          <w:szCs w:val="24"/>
          <w:shd w:val="clear" w:color="auto" w:fill="FFFFFF"/>
          <w:lang w:val="en-GB"/>
        </w:rPr>
        <w:t>cation-department-0 [Accessed 24</w:t>
      </w:r>
      <w:r w:rsidRPr="002300AE">
        <w:rPr>
          <w:rFonts w:ascii="Times New Roman" w:hAnsi="Times New Roman"/>
          <w:color w:val="000000" w:themeColor="text1"/>
          <w:szCs w:val="24"/>
          <w:shd w:val="clear" w:color="auto" w:fill="FFFFFF"/>
          <w:lang w:val="en-GB"/>
        </w:rPr>
        <w:t xml:space="preserve"> Apr. 2017].</w:t>
      </w:r>
    </w:p>
    <w:p w14:paraId="26B789BF" w14:textId="1C32B597" w:rsidR="00AC39E2" w:rsidRPr="00AC39E2" w:rsidRDefault="002300AE" w:rsidP="00AC39E2">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sidRPr="002300AE">
        <w:rPr>
          <w:rFonts w:ascii="Times New Roman" w:hAnsi="Times New Roman"/>
          <w:color w:val="000000" w:themeColor="text1"/>
          <w:szCs w:val="24"/>
          <w:shd w:val="clear" w:color="auto" w:fill="FFFFFF"/>
          <w:lang w:val="en-GB"/>
        </w:rPr>
        <w:t xml:space="preserve">Industry </w:t>
      </w:r>
      <w:proofErr w:type="spellStart"/>
      <w:r w:rsidRPr="002300AE">
        <w:rPr>
          <w:rFonts w:ascii="Times New Roman" w:hAnsi="Times New Roman"/>
          <w:color w:val="000000" w:themeColor="text1"/>
          <w:szCs w:val="24"/>
          <w:shd w:val="clear" w:color="auto" w:fill="FFFFFF"/>
          <w:lang w:val="en-GB"/>
        </w:rPr>
        <w:t>Gov</w:t>
      </w:r>
      <w:proofErr w:type="spellEnd"/>
      <w:r w:rsidRPr="002300AE">
        <w:rPr>
          <w:rFonts w:ascii="Times New Roman" w:hAnsi="Times New Roman"/>
          <w:color w:val="000000" w:themeColor="text1"/>
          <w:szCs w:val="24"/>
          <w:shd w:val="clear" w:color="auto" w:fill="FFFFFF"/>
          <w:lang w:val="en-GB"/>
        </w:rPr>
        <w:t>, (2016</w:t>
      </w:r>
      <w:r w:rsidRPr="002300AE">
        <w:rPr>
          <w:rFonts w:ascii="Times New Roman" w:hAnsi="Times New Roman"/>
          <w:color w:val="000000" w:themeColor="text1"/>
          <w:szCs w:val="24"/>
          <w:shd w:val="clear" w:color="auto" w:fill="FFFFFF"/>
          <w:lang w:val="en-GB"/>
        </w:rPr>
        <w:t>). [online] Available at: https://industry.gov.au/Office-of-the-Chief-Economist/Publications/Documents/aes/2016-australian-en</w:t>
      </w:r>
      <w:r w:rsidR="00AC39E2">
        <w:rPr>
          <w:rFonts w:ascii="Times New Roman" w:hAnsi="Times New Roman"/>
          <w:color w:val="000000" w:themeColor="text1"/>
          <w:szCs w:val="24"/>
          <w:shd w:val="clear" w:color="auto" w:fill="FFFFFF"/>
          <w:lang w:val="en-GB"/>
        </w:rPr>
        <w:t>ergy-statistics.pdf [Accessed 25</w:t>
      </w:r>
      <w:r w:rsidRPr="002300AE">
        <w:rPr>
          <w:rFonts w:ascii="Times New Roman" w:hAnsi="Times New Roman"/>
          <w:color w:val="000000" w:themeColor="text1"/>
          <w:szCs w:val="24"/>
          <w:shd w:val="clear" w:color="auto" w:fill="FFFFFF"/>
          <w:lang w:val="en-GB"/>
        </w:rPr>
        <w:t xml:space="preserve"> Apr. 2017].</w:t>
      </w:r>
    </w:p>
    <w:p w14:paraId="7D3B1CCE" w14:textId="77777777" w:rsidR="002300AE" w:rsidRDefault="002300AE" w:rsidP="002300AE">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sidRPr="002300AE">
        <w:rPr>
          <w:rFonts w:ascii="Times New Roman" w:hAnsi="Times New Roman"/>
          <w:color w:val="000000" w:themeColor="text1"/>
          <w:szCs w:val="24"/>
          <w:shd w:val="clear" w:color="auto" w:fill="FFFFFF"/>
          <w:lang w:val="en-GB"/>
        </w:rPr>
        <w:t>Legislation.nsw.gov.au. (2017).</w:t>
      </w:r>
      <w:r w:rsidRPr="002300AE">
        <w:rPr>
          <w:rFonts w:ascii="Times New Roman" w:hAnsi="Times New Roman"/>
          <w:color w:val="000000" w:themeColor="text1"/>
          <w:szCs w:val="24"/>
          <w:shd w:val="clear" w:color="auto" w:fill="FFFFFF"/>
          <w:lang w:val="en-GB"/>
        </w:rPr>
        <w:t> </w:t>
      </w:r>
      <w:r w:rsidRPr="002300AE">
        <w:rPr>
          <w:rFonts w:ascii="Times New Roman" w:hAnsi="Times New Roman"/>
          <w:color w:val="000000" w:themeColor="text1"/>
          <w:szCs w:val="24"/>
          <w:shd w:val="clear" w:color="auto" w:fill="FFFFFF"/>
          <w:lang w:val="en-GB"/>
        </w:rPr>
        <w:t>NSW Legislation. [online] Available at: http://www.legislation.nsw.gov.au/#/view/act/1979/203 [Accessed 27 Apr. 2017].</w:t>
      </w:r>
    </w:p>
    <w:p w14:paraId="372149A1" w14:textId="3B3E28DC" w:rsidR="00AC39E2" w:rsidRDefault="00AC39E2" w:rsidP="002300AE">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proofErr w:type="spellStart"/>
      <w:r>
        <w:rPr>
          <w:rFonts w:ascii="Times New Roman" w:hAnsi="Times New Roman"/>
          <w:color w:val="000000" w:themeColor="text1"/>
          <w:szCs w:val="24"/>
          <w:shd w:val="clear" w:color="auto" w:fill="FFFFFF"/>
          <w:lang w:val="en-GB"/>
        </w:rPr>
        <w:t>Dr.</w:t>
      </w:r>
      <w:proofErr w:type="spellEnd"/>
      <w:r>
        <w:rPr>
          <w:rFonts w:ascii="Times New Roman" w:hAnsi="Times New Roman"/>
          <w:color w:val="000000" w:themeColor="text1"/>
          <w:szCs w:val="24"/>
          <w:shd w:val="clear" w:color="auto" w:fill="FFFFFF"/>
          <w:lang w:val="en-GB"/>
        </w:rPr>
        <w:t xml:space="preserve"> Victor M. Ponce, (1971), The Leopold Matrix For evaluating Environmental Impact [online]. Available at: </w:t>
      </w:r>
      <w:hyperlink r:id="rId10" w:history="1">
        <w:r w:rsidRPr="00A966D4">
          <w:rPr>
            <w:rStyle w:val="Hyperlink"/>
            <w:rFonts w:ascii="Times New Roman" w:hAnsi="Times New Roman"/>
            <w:szCs w:val="24"/>
            <w:shd w:val="clear" w:color="auto" w:fill="FFFFFF"/>
            <w:lang w:val="en-GB"/>
          </w:rPr>
          <w:t>http://ponce.sdsu.edu/the_leopold_matrix.html</w:t>
        </w:r>
      </w:hyperlink>
      <w:r>
        <w:rPr>
          <w:rFonts w:ascii="Times New Roman" w:hAnsi="Times New Roman"/>
          <w:color w:val="000000" w:themeColor="text1"/>
          <w:szCs w:val="24"/>
          <w:shd w:val="clear" w:color="auto" w:fill="FFFFFF"/>
          <w:lang w:val="en-GB"/>
        </w:rPr>
        <w:t xml:space="preserve"> [Accessed 25 Apr.2017]</w:t>
      </w:r>
    </w:p>
    <w:p w14:paraId="539681E3" w14:textId="08CEA08B" w:rsidR="0060719B" w:rsidRPr="0060719B" w:rsidRDefault="0060719B" w:rsidP="0060719B">
      <w:pPr>
        <w:pStyle w:val="ListParagraph"/>
        <w:numPr>
          <w:ilvl w:val="0"/>
          <w:numId w:val="8"/>
        </w:numPr>
        <w:shd w:val="clear" w:color="auto" w:fill="FFFFFF" w:themeFill="background1"/>
        <w:spacing w:after="120" w:line="480" w:lineRule="auto"/>
        <w:outlineLvl w:val="0"/>
        <w:rPr>
          <w:rFonts w:ascii="Times New Roman" w:hAnsi="Times New Roman"/>
          <w:color w:val="000000" w:themeColor="text1"/>
          <w:szCs w:val="24"/>
          <w:shd w:val="clear" w:color="auto" w:fill="FFFFFF"/>
          <w:lang w:val="en-GB"/>
        </w:rPr>
      </w:pPr>
      <w:r>
        <w:rPr>
          <w:rFonts w:ascii="Times New Roman" w:hAnsi="Times New Roman"/>
          <w:color w:val="000000" w:themeColor="text1"/>
          <w:szCs w:val="24"/>
          <w:shd w:val="clear" w:color="auto" w:fill="FFFFFF"/>
          <w:lang w:val="en-GB"/>
        </w:rPr>
        <w:t xml:space="preserve">Australian Government Climate Change </w:t>
      </w:r>
      <w:proofErr w:type="gramStart"/>
      <w:r>
        <w:rPr>
          <w:rFonts w:ascii="Times New Roman" w:hAnsi="Times New Roman"/>
          <w:color w:val="000000" w:themeColor="text1"/>
          <w:szCs w:val="24"/>
          <w:shd w:val="clear" w:color="auto" w:fill="FFFFFF"/>
          <w:lang w:val="en-GB"/>
        </w:rPr>
        <w:t>Authority,(</w:t>
      </w:r>
      <w:proofErr w:type="gramEnd"/>
      <w:r>
        <w:rPr>
          <w:rFonts w:ascii="Times New Roman" w:hAnsi="Times New Roman"/>
          <w:color w:val="000000" w:themeColor="text1"/>
          <w:szCs w:val="24"/>
          <w:shd w:val="clear" w:color="auto" w:fill="FFFFFF"/>
          <w:lang w:val="en-GB"/>
        </w:rPr>
        <w:t xml:space="preserve">2012), Opportunities to reduce light vehicle emissions in Australia. [online]. Available at: </w:t>
      </w:r>
      <w:hyperlink r:id="rId11" w:history="1">
        <w:r w:rsidRPr="00A966D4">
          <w:rPr>
            <w:rStyle w:val="Hyperlink"/>
            <w:rFonts w:ascii="Times New Roman" w:hAnsi="Times New Roman"/>
            <w:szCs w:val="24"/>
            <w:shd w:val="clear" w:color="auto" w:fill="FFFFFF"/>
            <w:lang w:val="en-GB"/>
          </w:rPr>
          <w:t>http://www.climatechangeauthority.gov.au/reviews/light-vehicle-emissions-standards-australia/opportunities-reduce-light-vehicle-emissions</w:t>
        </w:r>
      </w:hyperlink>
      <w:r>
        <w:rPr>
          <w:rFonts w:ascii="Times New Roman" w:hAnsi="Times New Roman"/>
          <w:color w:val="000000" w:themeColor="text1"/>
          <w:szCs w:val="24"/>
          <w:shd w:val="clear" w:color="auto" w:fill="FFFFFF"/>
          <w:lang w:val="en-GB"/>
        </w:rPr>
        <w:t xml:space="preserve"> [Accessed 25 Apr.2017]</w:t>
      </w:r>
    </w:p>
    <w:p w14:paraId="1845FE1D" w14:textId="77777777" w:rsidR="002300AE" w:rsidRPr="002300AE" w:rsidRDefault="002300AE" w:rsidP="000E7B9A">
      <w:pPr>
        <w:pStyle w:val="ListParagraph"/>
        <w:shd w:val="clear" w:color="auto" w:fill="FFFFFF" w:themeFill="background1"/>
        <w:spacing w:after="120" w:line="480" w:lineRule="auto"/>
        <w:ind w:left="768"/>
        <w:outlineLvl w:val="0"/>
        <w:rPr>
          <w:rFonts w:ascii="Times New Roman" w:hAnsi="Times New Roman"/>
          <w:color w:val="000000" w:themeColor="text1"/>
          <w:szCs w:val="24"/>
          <w:shd w:val="clear" w:color="auto" w:fill="FFFFFF"/>
          <w:lang w:val="en-GB"/>
        </w:rPr>
      </w:pPr>
    </w:p>
    <w:p w14:paraId="2CF82BF0" w14:textId="77777777" w:rsidR="004A1E49" w:rsidRPr="00625392" w:rsidRDefault="004A1E49"/>
    <w:sectPr w:rsidR="004A1E49" w:rsidRPr="00625392">
      <w:headerReference w:type="even" r:id="rId1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1CD6C" w14:textId="77777777" w:rsidR="00B83606" w:rsidRDefault="00B83606" w:rsidP="00625392">
      <w:r>
        <w:separator/>
      </w:r>
    </w:p>
  </w:endnote>
  <w:endnote w:type="continuationSeparator" w:id="0">
    <w:p w14:paraId="03975CE0" w14:textId="77777777" w:rsidR="00B83606" w:rsidRDefault="00B83606" w:rsidP="00625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3D98C" w14:textId="77777777" w:rsidR="00B83606" w:rsidRDefault="00B83606" w:rsidP="00625392">
      <w:r>
        <w:separator/>
      </w:r>
    </w:p>
  </w:footnote>
  <w:footnote w:type="continuationSeparator" w:id="0">
    <w:p w14:paraId="720BEC9D" w14:textId="77777777" w:rsidR="00B83606" w:rsidRDefault="00B83606" w:rsidP="006253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19EB4" w14:textId="77777777" w:rsidR="00EF0F07" w:rsidRDefault="00EF0F07" w:rsidP="00A966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8EAD7" w14:textId="77777777" w:rsidR="00EF0F07" w:rsidRDefault="00EF0F07" w:rsidP="00EF0F0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01F" w14:textId="77777777" w:rsidR="00EF0F07" w:rsidRDefault="00EF0F07" w:rsidP="00A966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DB9">
      <w:rPr>
        <w:rStyle w:val="PageNumber"/>
        <w:noProof/>
      </w:rPr>
      <w:t>10</w:t>
    </w:r>
    <w:r>
      <w:rPr>
        <w:rStyle w:val="PageNumber"/>
      </w:rPr>
      <w:fldChar w:fldCharType="end"/>
    </w:r>
  </w:p>
  <w:p w14:paraId="7B7A3AB7" w14:textId="05A5CA3A" w:rsidR="00EF0F07" w:rsidRDefault="00EF0F07" w:rsidP="00EF0F07">
    <w:pPr>
      <w:pStyle w:val="Header"/>
      <w:ind w:right="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3EAF"/>
    <w:multiLevelType w:val="hybridMultilevel"/>
    <w:tmpl w:val="14067A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Aria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Arial"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Arial" w:hint="default"/>
      </w:rPr>
    </w:lvl>
    <w:lvl w:ilvl="8" w:tplc="0C090005">
      <w:start w:val="1"/>
      <w:numFmt w:val="bullet"/>
      <w:lvlText w:val=""/>
      <w:lvlJc w:val="left"/>
      <w:pPr>
        <w:ind w:left="6480" w:hanging="360"/>
      </w:pPr>
      <w:rPr>
        <w:rFonts w:ascii="Wingdings" w:hAnsi="Wingdings" w:hint="default"/>
      </w:rPr>
    </w:lvl>
  </w:abstractNum>
  <w:abstractNum w:abstractNumId="1">
    <w:nsid w:val="08E446E0"/>
    <w:multiLevelType w:val="hybridMultilevel"/>
    <w:tmpl w:val="3D02CD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645E28"/>
    <w:multiLevelType w:val="hybridMultilevel"/>
    <w:tmpl w:val="C32C088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nsid w:val="41CD0522"/>
    <w:multiLevelType w:val="hybridMultilevel"/>
    <w:tmpl w:val="137867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Aria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Arial"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Arial" w:hint="default"/>
      </w:rPr>
    </w:lvl>
    <w:lvl w:ilvl="8" w:tplc="0C090005">
      <w:start w:val="1"/>
      <w:numFmt w:val="bullet"/>
      <w:lvlText w:val=""/>
      <w:lvlJc w:val="left"/>
      <w:pPr>
        <w:ind w:left="6480" w:hanging="360"/>
      </w:pPr>
      <w:rPr>
        <w:rFonts w:ascii="Wingdings" w:hAnsi="Wingdings" w:hint="default"/>
      </w:rPr>
    </w:lvl>
  </w:abstractNum>
  <w:abstractNum w:abstractNumId="4">
    <w:nsid w:val="46724F7A"/>
    <w:multiLevelType w:val="multilevel"/>
    <w:tmpl w:val="83443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7E6AD9"/>
    <w:multiLevelType w:val="hybridMultilevel"/>
    <w:tmpl w:val="8824300C"/>
    <w:lvl w:ilvl="0" w:tplc="D076E8B8">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32216D8"/>
    <w:multiLevelType w:val="hybridMultilevel"/>
    <w:tmpl w:val="646A8DE4"/>
    <w:lvl w:ilvl="0" w:tplc="4D9E217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80C016C"/>
    <w:multiLevelType w:val="hybridMultilevel"/>
    <w:tmpl w:val="A8F2C5F4"/>
    <w:lvl w:ilvl="0" w:tplc="23E2F6C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392"/>
    <w:rsid w:val="000101BA"/>
    <w:rsid w:val="00024ECF"/>
    <w:rsid w:val="00061E34"/>
    <w:rsid w:val="00072871"/>
    <w:rsid w:val="000759DC"/>
    <w:rsid w:val="00093649"/>
    <w:rsid w:val="000B7E01"/>
    <w:rsid w:val="000C3B35"/>
    <w:rsid w:val="000E5B53"/>
    <w:rsid w:val="000E7B9A"/>
    <w:rsid w:val="00116B67"/>
    <w:rsid w:val="00126E69"/>
    <w:rsid w:val="001856DA"/>
    <w:rsid w:val="001972BD"/>
    <w:rsid w:val="002225A1"/>
    <w:rsid w:val="00223DC3"/>
    <w:rsid w:val="002300AE"/>
    <w:rsid w:val="00285206"/>
    <w:rsid w:val="002A6E34"/>
    <w:rsid w:val="002B7A39"/>
    <w:rsid w:val="002C6BD3"/>
    <w:rsid w:val="002E311B"/>
    <w:rsid w:val="002F6A0B"/>
    <w:rsid w:val="0031161C"/>
    <w:rsid w:val="0037607A"/>
    <w:rsid w:val="00385FDD"/>
    <w:rsid w:val="00426D62"/>
    <w:rsid w:val="0045580A"/>
    <w:rsid w:val="004A1E49"/>
    <w:rsid w:val="004F2BE8"/>
    <w:rsid w:val="00514B2F"/>
    <w:rsid w:val="00532256"/>
    <w:rsid w:val="005333FC"/>
    <w:rsid w:val="0055360F"/>
    <w:rsid w:val="00571A37"/>
    <w:rsid w:val="00580FE5"/>
    <w:rsid w:val="005955D3"/>
    <w:rsid w:val="005A26EC"/>
    <w:rsid w:val="005A7DEB"/>
    <w:rsid w:val="0060719B"/>
    <w:rsid w:val="00623750"/>
    <w:rsid w:val="00625392"/>
    <w:rsid w:val="00632132"/>
    <w:rsid w:val="00642ED8"/>
    <w:rsid w:val="00665416"/>
    <w:rsid w:val="006A13B6"/>
    <w:rsid w:val="006D3ADB"/>
    <w:rsid w:val="00722805"/>
    <w:rsid w:val="00732685"/>
    <w:rsid w:val="007432B4"/>
    <w:rsid w:val="007567C0"/>
    <w:rsid w:val="00783948"/>
    <w:rsid w:val="00784D3F"/>
    <w:rsid w:val="00785979"/>
    <w:rsid w:val="007C0595"/>
    <w:rsid w:val="007F2373"/>
    <w:rsid w:val="00806330"/>
    <w:rsid w:val="008409D4"/>
    <w:rsid w:val="008477D3"/>
    <w:rsid w:val="008646D3"/>
    <w:rsid w:val="008742F8"/>
    <w:rsid w:val="00881228"/>
    <w:rsid w:val="009364F3"/>
    <w:rsid w:val="009419DD"/>
    <w:rsid w:val="00961E25"/>
    <w:rsid w:val="009714E2"/>
    <w:rsid w:val="0099662F"/>
    <w:rsid w:val="009A5FF6"/>
    <w:rsid w:val="00A10228"/>
    <w:rsid w:val="00A80F46"/>
    <w:rsid w:val="00AB1BEB"/>
    <w:rsid w:val="00AC0EBF"/>
    <w:rsid w:val="00AC39E2"/>
    <w:rsid w:val="00B06155"/>
    <w:rsid w:val="00B14E6D"/>
    <w:rsid w:val="00B83606"/>
    <w:rsid w:val="00B8712A"/>
    <w:rsid w:val="00BC2BA9"/>
    <w:rsid w:val="00BE7179"/>
    <w:rsid w:val="00C3250D"/>
    <w:rsid w:val="00C44CF0"/>
    <w:rsid w:val="00C64572"/>
    <w:rsid w:val="00C659B9"/>
    <w:rsid w:val="00C77040"/>
    <w:rsid w:val="00C8518D"/>
    <w:rsid w:val="00CB24BD"/>
    <w:rsid w:val="00D029A0"/>
    <w:rsid w:val="00D51D1B"/>
    <w:rsid w:val="00D92437"/>
    <w:rsid w:val="00DA51E8"/>
    <w:rsid w:val="00DC13D6"/>
    <w:rsid w:val="00DC2DB9"/>
    <w:rsid w:val="00DC611B"/>
    <w:rsid w:val="00DD08DA"/>
    <w:rsid w:val="00E04CBD"/>
    <w:rsid w:val="00EA3FE2"/>
    <w:rsid w:val="00EA43A2"/>
    <w:rsid w:val="00EC03D5"/>
    <w:rsid w:val="00EF0F07"/>
    <w:rsid w:val="00F45272"/>
    <w:rsid w:val="00F5022C"/>
    <w:rsid w:val="00F50D1B"/>
    <w:rsid w:val="00F973F1"/>
    <w:rsid w:val="00FB4914"/>
    <w:rsid w:val="00FC0849"/>
    <w:rsid w:val="00FD1912"/>
    <w:rsid w:val="00FF3791"/>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7E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0AE"/>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25392"/>
    <w:rPr>
      <w:color w:val="0000FF"/>
      <w:u w:val="single"/>
    </w:rPr>
  </w:style>
  <w:style w:type="paragraph" w:styleId="Header">
    <w:name w:val="header"/>
    <w:basedOn w:val="Normal"/>
    <w:link w:val="HeaderChar"/>
    <w:uiPriority w:val="99"/>
    <w:unhideWhenUsed/>
    <w:rsid w:val="00625392"/>
    <w:pPr>
      <w:tabs>
        <w:tab w:val="center" w:pos="4513"/>
        <w:tab w:val="right" w:pos="9026"/>
      </w:tabs>
    </w:pPr>
    <w:rPr>
      <w:rFonts w:ascii="New York" w:eastAsia="Times New Roman" w:hAnsi="New York"/>
      <w:szCs w:val="20"/>
      <w:lang w:val="en-US" w:eastAsia="en-AU"/>
    </w:rPr>
  </w:style>
  <w:style w:type="character" w:customStyle="1" w:styleId="HeaderChar">
    <w:name w:val="Header Char"/>
    <w:basedOn w:val="DefaultParagraphFont"/>
    <w:link w:val="Header"/>
    <w:uiPriority w:val="99"/>
    <w:rsid w:val="00625392"/>
    <w:rPr>
      <w:rFonts w:ascii="New York" w:eastAsia="Times New Roman" w:hAnsi="New York" w:cs="Times New Roman"/>
      <w:sz w:val="24"/>
      <w:szCs w:val="20"/>
      <w:lang w:val="en-US" w:eastAsia="en-AU"/>
    </w:rPr>
  </w:style>
  <w:style w:type="paragraph" w:styleId="Footer">
    <w:name w:val="footer"/>
    <w:basedOn w:val="Normal"/>
    <w:link w:val="FooterChar"/>
    <w:uiPriority w:val="99"/>
    <w:unhideWhenUsed/>
    <w:rsid w:val="00625392"/>
    <w:pPr>
      <w:tabs>
        <w:tab w:val="center" w:pos="4513"/>
        <w:tab w:val="right" w:pos="9026"/>
      </w:tabs>
    </w:pPr>
    <w:rPr>
      <w:rFonts w:ascii="New York" w:eastAsia="Times New Roman" w:hAnsi="New York"/>
      <w:szCs w:val="20"/>
      <w:lang w:val="en-US" w:eastAsia="en-AU"/>
    </w:rPr>
  </w:style>
  <w:style w:type="character" w:customStyle="1" w:styleId="FooterChar">
    <w:name w:val="Footer Char"/>
    <w:basedOn w:val="DefaultParagraphFont"/>
    <w:link w:val="Footer"/>
    <w:uiPriority w:val="99"/>
    <w:rsid w:val="00625392"/>
    <w:rPr>
      <w:rFonts w:ascii="New York" w:eastAsia="Times New Roman" w:hAnsi="New York" w:cs="Times New Roman"/>
      <w:sz w:val="24"/>
      <w:szCs w:val="20"/>
      <w:lang w:val="en-US" w:eastAsia="en-AU"/>
    </w:rPr>
  </w:style>
  <w:style w:type="character" w:customStyle="1" w:styleId="Mention1">
    <w:name w:val="Mention1"/>
    <w:basedOn w:val="DefaultParagraphFont"/>
    <w:uiPriority w:val="99"/>
    <w:semiHidden/>
    <w:unhideWhenUsed/>
    <w:rsid w:val="000B7E01"/>
    <w:rPr>
      <w:color w:val="2B579A"/>
      <w:shd w:val="clear" w:color="auto" w:fill="E6E6E6"/>
    </w:rPr>
  </w:style>
  <w:style w:type="paragraph" w:styleId="ListParagraph">
    <w:name w:val="List Paragraph"/>
    <w:basedOn w:val="Normal"/>
    <w:uiPriority w:val="34"/>
    <w:qFormat/>
    <w:rsid w:val="0099662F"/>
    <w:pPr>
      <w:ind w:left="720"/>
      <w:contextualSpacing/>
    </w:pPr>
    <w:rPr>
      <w:rFonts w:ascii="New York" w:eastAsia="Times New Roman" w:hAnsi="New York"/>
      <w:szCs w:val="20"/>
      <w:lang w:val="en-US" w:eastAsia="en-AU"/>
    </w:rPr>
  </w:style>
  <w:style w:type="character" w:customStyle="1" w:styleId="5yl5">
    <w:name w:val="_5yl5"/>
    <w:basedOn w:val="DefaultParagraphFont"/>
    <w:rsid w:val="0045580A"/>
  </w:style>
  <w:style w:type="paragraph" w:styleId="NormalWeb">
    <w:name w:val="Normal (Web)"/>
    <w:basedOn w:val="Normal"/>
    <w:uiPriority w:val="99"/>
    <w:semiHidden/>
    <w:unhideWhenUsed/>
    <w:rsid w:val="00FB4914"/>
    <w:pPr>
      <w:spacing w:before="100" w:beforeAutospacing="1" w:after="100" w:afterAutospacing="1"/>
    </w:pPr>
    <w:rPr>
      <w:lang w:val="en-AU"/>
    </w:rPr>
  </w:style>
  <w:style w:type="table" w:styleId="TableGrid">
    <w:name w:val="Table Grid"/>
    <w:basedOn w:val="TableNormal"/>
    <w:uiPriority w:val="39"/>
    <w:rsid w:val="00C32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9714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714E2"/>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9714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9714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9714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9714E2"/>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9714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9714E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9714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1">
    <w:name w:val="Grid Table 41"/>
    <w:basedOn w:val="TableNormal"/>
    <w:uiPriority w:val="49"/>
    <w:rsid w:val="009714E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61">
    <w:name w:val="Grid Table 7 Colorful - Accent 61"/>
    <w:basedOn w:val="TableNormal"/>
    <w:uiPriority w:val="52"/>
    <w:rsid w:val="009714E2"/>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1">
    <w:name w:val="Grid Table 7 Colorful1"/>
    <w:basedOn w:val="TableNormal"/>
    <w:uiPriority w:val="52"/>
    <w:rsid w:val="009714E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stTable3-Accent41">
    <w:name w:val="List Table 3 - Accent 41"/>
    <w:basedOn w:val="TableNormal"/>
    <w:uiPriority w:val="48"/>
    <w:rsid w:val="009714E2"/>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11">
    <w:name w:val="List Table 5 Dark - Accent 11"/>
    <w:basedOn w:val="TableNormal"/>
    <w:uiPriority w:val="50"/>
    <w:rsid w:val="009714E2"/>
    <w:pPr>
      <w:spacing w:after="0" w:line="240" w:lineRule="auto"/>
    </w:pPr>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FollowedHyperlink">
    <w:name w:val="FollowedHyperlink"/>
    <w:basedOn w:val="DefaultParagraphFont"/>
    <w:uiPriority w:val="99"/>
    <w:semiHidden/>
    <w:unhideWhenUsed/>
    <w:rsid w:val="002E311B"/>
    <w:rPr>
      <w:color w:val="954F72" w:themeColor="followedHyperlink"/>
      <w:u w:val="single"/>
    </w:rPr>
  </w:style>
  <w:style w:type="character" w:styleId="PageNumber">
    <w:name w:val="page number"/>
    <w:basedOn w:val="DefaultParagraphFont"/>
    <w:uiPriority w:val="99"/>
    <w:semiHidden/>
    <w:unhideWhenUsed/>
    <w:rsid w:val="00EF0F07"/>
  </w:style>
  <w:style w:type="character" w:customStyle="1" w:styleId="apple-converted-space">
    <w:name w:val="apple-converted-space"/>
    <w:basedOn w:val="DefaultParagraphFont"/>
    <w:rsid w:val="0037607A"/>
  </w:style>
  <w:style w:type="character" w:customStyle="1" w:styleId="selectable">
    <w:name w:val="selectable"/>
    <w:basedOn w:val="DefaultParagraphFont"/>
    <w:rsid w:val="00376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01876">
      <w:bodyDiv w:val="1"/>
      <w:marLeft w:val="0"/>
      <w:marRight w:val="0"/>
      <w:marTop w:val="0"/>
      <w:marBottom w:val="0"/>
      <w:divBdr>
        <w:top w:val="none" w:sz="0" w:space="0" w:color="auto"/>
        <w:left w:val="none" w:sz="0" w:space="0" w:color="auto"/>
        <w:bottom w:val="none" w:sz="0" w:space="0" w:color="auto"/>
        <w:right w:val="none" w:sz="0" w:space="0" w:color="auto"/>
      </w:divBdr>
    </w:div>
    <w:div w:id="439643313">
      <w:bodyDiv w:val="1"/>
      <w:marLeft w:val="0"/>
      <w:marRight w:val="0"/>
      <w:marTop w:val="0"/>
      <w:marBottom w:val="0"/>
      <w:divBdr>
        <w:top w:val="none" w:sz="0" w:space="0" w:color="auto"/>
        <w:left w:val="none" w:sz="0" w:space="0" w:color="auto"/>
        <w:bottom w:val="none" w:sz="0" w:space="0" w:color="auto"/>
        <w:right w:val="none" w:sz="0" w:space="0" w:color="auto"/>
      </w:divBdr>
    </w:div>
    <w:div w:id="650445619">
      <w:bodyDiv w:val="1"/>
      <w:marLeft w:val="0"/>
      <w:marRight w:val="0"/>
      <w:marTop w:val="0"/>
      <w:marBottom w:val="0"/>
      <w:divBdr>
        <w:top w:val="none" w:sz="0" w:space="0" w:color="auto"/>
        <w:left w:val="none" w:sz="0" w:space="0" w:color="auto"/>
        <w:bottom w:val="none" w:sz="0" w:space="0" w:color="auto"/>
        <w:right w:val="none" w:sz="0" w:space="0" w:color="auto"/>
      </w:divBdr>
    </w:div>
    <w:div w:id="684743994">
      <w:bodyDiv w:val="1"/>
      <w:marLeft w:val="0"/>
      <w:marRight w:val="0"/>
      <w:marTop w:val="0"/>
      <w:marBottom w:val="0"/>
      <w:divBdr>
        <w:top w:val="none" w:sz="0" w:space="0" w:color="auto"/>
        <w:left w:val="none" w:sz="0" w:space="0" w:color="auto"/>
        <w:bottom w:val="none" w:sz="0" w:space="0" w:color="auto"/>
        <w:right w:val="none" w:sz="0" w:space="0" w:color="auto"/>
      </w:divBdr>
    </w:div>
    <w:div w:id="753629571">
      <w:bodyDiv w:val="1"/>
      <w:marLeft w:val="0"/>
      <w:marRight w:val="0"/>
      <w:marTop w:val="0"/>
      <w:marBottom w:val="0"/>
      <w:divBdr>
        <w:top w:val="none" w:sz="0" w:space="0" w:color="auto"/>
        <w:left w:val="none" w:sz="0" w:space="0" w:color="auto"/>
        <w:bottom w:val="none" w:sz="0" w:space="0" w:color="auto"/>
        <w:right w:val="none" w:sz="0" w:space="0" w:color="auto"/>
      </w:divBdr>
    </w:div>
    <w:div w:id="886137900">
      <w:bodyDiv w:val="1"/>
      <w:marLeft w:val="0"/>
      <w:marRight w:val="0"/>
      <w:marTop w:val="0"/>
      <w:marBottom w:val="0"/>
      <w:divBdr>
        <w:top w:val="none" w:sz="0" w:space="0" w:color="auto"/>
        <w:left w:val="none" w:sz="0" w:space="0" w:color="auto"/>
        <w:bottom w:val="none" w:sz="0" w:space="0" w:color="auto"/>
        <w:right w:val="none" w:sz="0" w:space="0" w:color="auto"/>
      </w:divBdr>
    </w:div>
    <w:div w:id="922177399">
      <w:bodyDiv w:val="1"/>
      <w:marLeft w:val="0"/>
      <w:marRight w:val="0"/>
      <w:marTop w:val="0"/>
      <w:marBottom w:val="0"/>
      <w:divBdr>
        <w:top w:val="none" w:sz="0" w:space="0" w:color="auto"/>
        <w:left w:val="none" w:sz="0" w:space="0" w:color="auto"/>
        <w:bottom w:val="none" w:sz="0" w:space="0" w:color="auto"/>
        <w:right w:val="none" w:sz="0" w:space="0" w:color="auto"/>
      </w:divBdr>
    </w:div>
    <w:div w:id="988479664">
      <w:bodyDiv w:val="1"/>
      <w:marLeft w:val="0"/>
      <w:marRight w:val="0"/>
      <w:marTop w:val="0"/>
      <w:marBottom w:val="0"/>
      <w:divBdr>
        <w:top w:val="none" w:sz="0" w:space="0" w:color="auto"/>
        <w:left w:val="none" w:sz="0" w:space="0" w:color="auto"/>
        <w:bottom w:val="none" w:sz="0" w:space="0" w:color="auto"/>
        <w:right w:val="none" w:sz="0" w:space="0" w:color="auto"/>
      </w:divBdr>
    </w:div>
    <w:div w:id="1102074073">
      <w:bodyDiv w:val="1"/>
      <w:marLeft w:val="0"/>
      <w:marRight w:val="0"/>
      <w:marTop w:val="0"/>
      <w:marBottom w:val="0"/>
      <w:divBdr>
        <w:top w:val="none" w:sz="0" w:space="0" w:color="auto"/>
        <w:left w:val="none" w:sz="0" w:space="0" w:color="auto"/>
        <w:bottom w:val="none" w:sz="0" w:space="0" w:color="auto"/>
        <w:right w:val="none" w:sz="0" w:space="0" w:color="auto"/>
      </w:divBdr>
    </w:div>
    <w:div w:id="1166507542">
      <w:bodyDiv w:val="1"/>
      <w:marLeft w:val="0"/>
      <w:marRight w:val="0"/>
      <w:marTop w:val="0"/>
      <w:marBottom w:val="0"/>
      <w:divBdr>
        <w:top w:val="none" w:sz="0" w:space="0" w:color="auto"/>
        <w:left w:val="none" w:sz="0" w:space="0" w:color="auto"/>
        <w:bottom w:val="none" w:sz="0" w:space="0" w:color="auto"/>
        <w:right w:val="none" w:sz="0" w:space="0" w:color="auto"/>
      </w:divBdr>
      <w:divsChild>
        <w:div w:id="1875148460">
          <w:marLeft w:val="0"/>
          <w:marRight w:val="0"/>
          <w:marTop w:val="0"/>
          <w:marBottom w:val="0"/>
          <w:divBdr>
            <w:top w:val="none" w:sz="0" w:space="0" w:color="auto"/>
            <w:left w:val="none" w:sz="0" w:space="0" w:color="auto"/>
            <w:bottom w:val="none" w:sz="0" w:space="0" w:color="auto"/>
            <w:right w:val="none" w:sz="0" w:space="0" w:color="auto"/>
          </w:divBdr>
          <w:divsChild>
            <w:div w:id="1790199142">
              <w:marLeft w:val="120"/>
              <w:marRight w:val="0"/>
              <w:marTop w:val="0"/>
              <w:marBottom w:val="0"/>
              <w:divBdr>
                <w:top w:val="none" w:sz="0" w:space="0" w:color="auto"/>
                <w:left w:val="none" w:sz="0" w:space="0" w:color="auto"/>
                <w:bottom w:val="none" w:sz="0" w:space="0" w:color="auto"/>
                <w:right w:val="none" w:sz="0" w:space="0" w:color="auto"/>
              </w:divBdr>
              <w:divsChild>
                <w:div w:id="792794249">
                  <w:marLeft w:val="0"/>
                  <w:marRight w:val="0"/>
                  <w:marTop w:val="0"/>
                  <w:marBottom w:val="0"/>
                  <w:divBdr>
                    <w:top w:val="none" w:sz="0" w:space="0" w:color="auto"/>
                    <w:left w:val="none" w:sz="0" w:space="0" w:color="auto"/>
                    <w:bottom w:val="none" w:sz="0" w:space="0" w:color="auto"/>
                    <w:right w:val="none" w:sz="0" w:space="0" w:color="auto"/>
                  </w:divBdr>
                  <w:divsChild>
                    <w:div w:id="2075397559">
                      <w:marLeft w:val="0"/>
                      <w:marRight w:val="0"/>
                      <w:marTop w:val="0"/>
                      <w:marBottom w:val="0"/>
                      <w:divBdr>
                        <w:top w:val="none" w:sz="0" w:space="0" w:color="auto"/>
                        <w:left w:val="none" w:sz="0" w:space="0" w:color="auto"/>
                        <w:bottom w:val="none" w:sz="0" w:space="0" w:color="auto"/>
                        <w:right w:val="none" w:sz="0" w:space="0" w:color="auto"/>
                      </w:divBdr>
                      <w:divsChild>
                        <w:div w:id="1648046030">
                          <w:marLeft w:val="0"/>
                          <w:marRight w:val="0"/>
                          <w:marTop w:val="0"/>
                          <w:marBottom w:val="0"/>
                          <w:divBdr>
                            <w:top w:val="none" w:sz="0" w:space="0" w:color="auto"/>
                            <w:left w:val="none" w:sz="0" w:space="0" w:color="auto"/>
                            <w:bottom w:val="none" w:sz="0" w:space="0" w:color="auto"/>
                            <w:right w:val="none" w:sz="0" w:space="0" w:color="auto"/>
                          </w:divBdr>
                          <w:divsChild>
                            <w:div w:id="531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952312">
          <w:marLeft w:val="0"/>
          <w:marRight w:val="0"/>
          <w:marTop w:val="0"/>
          <w:marBottom w:val="0"/>
          <w:divBdr>
            <w:top w:val="none" w:sz="0" w:space="0" w:color="auto"/>
            <w:left w:val="none" w:sz="0" w:space="0" w:color="auto"/>
            <w:bottom w:val="none" w:sz="0" w:space="0" w:color="auto"/>
            <w:right w:val="none" w:sz="0" w:space="0" w:color="auto"/>
          </w:divBdr>
          <w:divsChild>
            <w:div w:id="1934435474">
              <w:marLeft w:val="120"/>
              <w:marRight w:val="0"/>
              <w:marTop w:val="0"/>
              <w:marBottom w:val="0"/>
              <w:divBdr>
                <w:top w:val="none" w:sz="0" w:space="0" w:color="auto"/>
                <w:left w:val="none" w:sz="0" w:space="0" w:color="auto"/>
                <w:bottom w:val="none" w:sz="0" w:space="0" w:color="auto"/>
                <w:right w:val="none" w:sz="0" w:space="0" w:color="auto"/>
              </w:divBdr>
              <w:divsChild>
                <w:div w:id="2076582580">
                  <w:marLeft w:val="0"/>
                  <w:marRight w:val="0"/>
                  <w:marTop w:val="0"/>
                  <w:marBottom w:val="0"/>
                  <w:divBdr>
                    <w:top w:val="none" w:sz="0" w:space="0" w:color="auto"/>
                    <w:left w:val="none" w:sz="0" w:space="0" w:color="auto"/>
                    <w:bottom w:val="none" w:sz="0" w:space="0" w:color="auto"/>
                    <w:right w:val="none" w:sz="0" w:space="0" w:color="auto"/>
                  </w:divBdr>
                  <w:divsChild>
                    <w:div w:id="1411805428">
                      <w:marLeft w:val="0"/>
                      <w:marRight w:val="0"/>
                      <w:marTop w:val="0"/>
                      <w:marBottom w:val="0"/>
                      <w:divBdr>
                        <w:top w:val="none" w:sz="0" w:space="0" w:color="auto"/>
                        <w:left w:val="none" w:sz="0" w:space="0" w:color="auto"/>
                        <w:bottom w:val="none" w:sz="0" w:space="0" w:color="auto"/>
                        <w:right w:val="none" w:sz="0" w:space="0" w:color="auto"/>
                      </w:divBdr>
                      <w:divsChild>
                        <w:div w:id="1244334753">
                          <w:marLeft w:val="0"/>
                          <w:marRight w:val="0"/>
                          <w:marTop w:val="0"/>
                          <w:marBottom w:val="0"/>
                          <w:divBdr>
                            <w:top w:val="none" w:sz="0" w:space="0" w:color="auto"/>
                            <w:left w:val="none" w:sz="0" w:space="0" w:color="auto"/>
                            <w:bottom w:val="none" w:sz="0" w:space="0" w:color="auto"/>
                            <w:right w:val="none" w:sz="0" w:space="0" w:color="auto"/>
                          </w:divBdr>
                          <w:divsChild>
                            <w:div w:id="10333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2914">
          <w:marLeft w:val="0"/>
          <w:marRight w:val="0"/>
          <w:marTop w:val="0"/>
          <w:marBottom w:val="0"/>
          <w:divBdr>
            <w:top w:val="none" w:sz="0" w:space="0" w:color="auto"/>
            <w:left w:val="none" w:sz="0" w:space="0" w:color="auto"/>
            <w:bottom w:val="none" w:sz="0" w:space="0" w:color="auto"/>
            <w:right w:val="none" w:sz="0" w:space="0" w:color="auto"/>
          </w:divBdr>
          <w:divsChild>
            <w:div w:id="712580952">
              <w:marLeft w:val="120"/>
              <w:marRight w:val="0"/>
              <w:marTop w:val="0"/>
              <w:marBottom w:val="0"/>
              <w:divBdr>
                <w:top w:val="none" w:sz="0" w:space="0" w:color="auto"/>
                <w:left w:val="none" w:sz="0" w:space="0" w:color="auto"/>
                <w:bottom w:val="none" w:sz="0" w:space="0" w:color="auto"/>
                <w:right w:val="none" w:sz="0" w:space="0" w:color="auto"/>
              </w:divBdr>
              <w:divsChild>
                <w:div w:id="1422800857">
                  <w:marLeft w:val="0"/>
                  <w:marRight w:val="0"/>
                  <w:marTop w:val="0"/>
                  <w:marBottom w:val="0"/>
                  <w:divBdr>
                    <w:top w:val="none" w:sz="0" w:space="0" w:color="auto"/>
                    <w:left w:val="none" w:sz="0" w:space="0" w:color="auto"/>
                    <w:bottom w:val="none" w:sz="0" w:space="0" w:color="auto"/>
                    <w:right w:val="none" w:sz="0" w:space="0" w:color="auto"/>
                  </w:divBdr>
                  <w:divsChild>
                    <w:div w:id="1616594180">
                      <w:marLeft w:val="0"/>
                      <w:marRight w:val="0"/>
                      <w:marTop w:val="0"/>
                      <w:marBottom w:val="0"/>
                      <w:divBdr>
                        <w:top w:val="none" w:sz="0" w:space="0" w:color="auto"/>
                        <w:left w:val="none" w:sz="0" w:space="0" w:color="auto"/>
                        <w:bottom w:val="none" w:sz="0" w:space="0" w:color="auto"/>
                        <w:right w:val="none" w:sz="0" w:space="0" w:color="auto"/>
                      </w:divBdr>
                      <w:divsChild>
                        <w:div w:id="244800177">
                          <w:marLeft w:val="0"/>
                          <w:marRight w:val="0"/>
                          <w:marTop w:val="0"/>
                          <w:marBottom w:val="0"/>
                          <w:divBdr>
                            <w:top w:val="none" w:sz="0" w:space="0" w:color="auto"/>
                            <w:left w:val="none" w:sz="0" w:space="0" w:color="auto"/>
                            <w:bottom w:val="none" w:sz="0" w:space="0" w:color="auto"/>
                            <w:right w:val="none" w:sz="0" w:space="0" w:color="auto"/>
                          </w:divBdr>
                          <w:divsChild>
                            <w:div w:id="14633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592269">
          <w:marLeft w:val="0"/>
          <w:marRight w:val="0"/>
          <w:marTop w:val="0"/>
          <w:marBottom w:val="0"/>
          <w:divBdr>
            <w:top w:val="none" w:sz="0" w:space="0" w:color="auto"/>
            <w:left w:val="none" w:sz="0" w:space="0" w:color="auto"/>
            <w:bottom w:val="none" w:sz="0" w:space="0" w:color="auto"/>
            <w:right w:val="none" w:sz="0" w:space="0" w:color="auto"/>
          </w:divBdr>
          <w:divsChild>
            <w:div w:id="817646481">
              <w:marLeft w:val="120"/>
              <w:marRight w:val="0"/>
              <w:marTop w:val="0"/>
              <w:marBottom w:val="0"/>
              <w:divBdr>
                <w:top w:val="none" w:sz="0" w:space="0" w:color="auto"/>
                <w:left w:val="none" w:sz="0" w:space="0" w:color="auto"/>
                <w:bottom w:val="none" w:sz="0" w:space="0" w:color="auto"/>
                <w:right w:val="none" w:sz="0" w:space="0" w:color="auto"/>
              </w:divBdr>
              <w:divsChild>
                <w:div w:id="738552661">
                  <w:marLeft w:val="0"/>
                  <w:marRight w:val="0"/>
                  <w:marTop w:val="0"/>
                  <w:marBottom w:val="0"/>
                  <w:divBdr>
                    <w:top w:val="none" w:sz="0" w:space="0" w:color="auto"/>
                    <w:left w:val="none" w:sz="0" w:space="0" w:color="auto"/>
                    <w:bottom w:val="none" w:sz="0" w:space="0" w:color="auto"/>
                    <w:right w:val="none" w:sz="0" w:space="0" w:color="auto"/>
                  </w:divBdr>
                  <w:divsChild>
                    <w:div w:id="873228143">
                      <w:marLeft w:val="0"/>
                      <w:marRight w:val="0"/>
                      <w:marTop w:val="0"/>
                      <w:marBottom w:val="0"/>
                      <w:divBdr>
                        <w:top w:val="none" w:sz="0" w:space="0" w:color="auto"/>
                        <w:left w:val="none" w:sz="0" w:space="0" w:color="auto"/>
                        <w:bottom w:val="none" w:sz="0" w:space="0" w:color="auto"/>
                        <w:right w:val="none" w:sz="0" w:space="0" w:color="auto"/>
                      </w:divBdr>
                      <w:divsChild>
                        <w:div w:id="993146875">
                          <w:marLeft w:val="0"/>
                          <w:marRight w:val="0"/>
                          <w:marTop w:val="0"/>
                          <w:marBottom w:val="0"/>
                          <w:divBdr>
                            <w:top w:val="none" w:sz="0" w:space="0" w:color="auto"/>
                            <w:left w:val="none" w:sz="0" w:space="0" w:color="auto"/>
                            <w:bottom w:val="none" w:sz="0" w:space="0" w:color="auto"/>
                            <w:right w:val="none" w:sz="0" w:space="0" w:color="auto"/>
                          </w:divBdr>
                          <w:divsChild>
                            <w:div w:id="12739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4240">
          <w:marLeft w:val="0"/>
          <w:marRight w:val="0"/>
          <w:marTop w:val="0"/>
          <w:marBottom w:val="0"/>
          <w:divBdr>
            <w:top w:val="none" w:sz="0" w:space="0" w:color="auto"/>
            <w:left w:val="none" w:sz="0" w:space="0" w:color="auto"/>
            <w:bottom w:val="none" w:sz="0" w:space="0" w:color="auto"/>
            <w:right w:val="none" w:sz="0" w:space="0" w:color="auto"/>
          </w:divBdr>
          <w:divsChild>
            <w:div w:id="1640383494">
              <w:marLeft w:val="120"/>
              <w:marRight w:val="0"/>
              <w:marTop w:val="0"/>
              <w:marBottom w:val="0"/>
              <w:divBdr>
                <w:top w:val="none" w:sz="0" w:space="0" w:color="auto"/>
                <w:left w:val="none" w:sz="0" w:space="0" w:color="auto"/>
                <w:bottom w:val="none" w:sz="0" w:space="0" w:color="auto"/>
                <w:right w:val="none" w:sz="0" w:space="0" w:color="auto"/>
              </w:divBdr>
              <w:divsChild>
                <w:div w:id="339964154">
                  <w:marLeft w:val="0"/>
                  <w:marRight w:val="0"/>
                  <w:marTop w:val="0"/>
                  <w:marBottom w:val="0"/>
                  <w:divBdr>
                    <w:top w:val="none" w:sz="0" w:space="0" w:color="auto"/>
                    <w:left w:val="none" w:sz="0" w:space="0" w:color="auto"/>
                    <w:bottom w:val="none" w:sz="0" w:space="0" w:color="auto"/>
                    <w:right w:val="none" w:sz="0" w:space="0" w:color="auto"/>
                  </w:divBdr>
                  <w:divsChild>
                    <w:div w:id="814689590">
                      <w:marLeft w:val="0"/>
                      <w:marRight w:val="0"/>
                      <w:marTop w:val="0"/>
                      <w:marBottom w:val="0"/>
                      <w:divBdr>
                        <w:top w:val="none" w:sz="0" w:space="0" w:color="auto"/>
                        <w:left w:val="none" w:sz="0" w:space="0" w:color="auto"/>
                        <w:bottom w:val="none" w:sz="0" w:space="0" w:color="auto"/>
                        <w:right w:val="none" w:sz="0" w:space="0" w:color="auto"/>
                      </w:divBdr>
                      <w:divsChild>
                        <w:div w:id="2119446996">
                          <w:marLeft w:val="0"/>
                          <w:marRight w:val="0"/>
                          <w:marTop w:val="0"/>
                          <w:marBottom w:val="0"/>
                          <w:divBdr>
                            <w:top w:val="none" w:sz="0" w:space="0" w:color="auto"/>
                            <w:left w:val="none" w:sz="0" w:space="0" w:color="auto"/>
                            <w:bottom w:val="none" w:sz="0" w:space="0" w:color="auto"/>
                            <w:right w:val="none" w:sz="0" w:space="0" w:color="auto"/>
                          </w:divBdr>
                          <w:divsChild>
                            <w:div w:id="20764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933274">
      <w:bodyDiv w:val="1"/>
      <w:marLeft w:val="0"/>
      <w:marRight w:val="0"/>
      <w:marTop w:val="0"/>
      <w:marBottom w:val="0"/>
      <w:divBdr>
        <w:top w:val="none" w:sz="0" w:space="0" w:color="auto"/>
        <w:left w:val="none" w:sz="0" w:space="0" w:color="auto"/>
        <w:bottom w:val="none" w:sz="0" w:space="0" w:color="auto"/>
        <w:right w:val="none" w:sz="0" w:space="0" w:color="auto"/>
      </w:divBdr>
    </w:div>
    <w:div w:id="1619335526">
      <w:bodyDiv w:val="1"/>
      <w:marLeft w:val="0"/>
      <w:marRight w:val="0"/>
      <w:marTop w:val="0"/>
      <w:marBottom w:val="0"/>
      <w:divBdr>
        <w:top w:val="none" w:sz="0" w:space="0" w:color="auto"/>
        <w:left w:val="none" w:sz="0" w:space="0" w:color="auto"/>
        <w:bottom w:val="none" w:sz="0" w:space="0" w:color="auto"/>
        <w:right w:val="none" w:sz="0" w:space="0" w:color="auto"/>
      </w:divBdr>
    </w:div>
    <w:div w:id="1972129833">
      <w:bodyDiv w:val="1"/>
      <w:marLeft w:val="0"/>
      <w:marRight w:val="0"/>
      <w:marTop w:val="0"/>
      <w:marBottom w:val="0"/>
      <w:divBdr>
        <w:top w:val="none" w:sz="0" w:space="0" w:color="auto"/>
        <w:left w:val="none" w:sz="0" w:space="0" w:color="auto"/>
        <w:bottom w:val="none" w:sz="0" w:space="0" w:color="auto"/>
        <w:right w:val="none" w:sz="0" w:space="0" w:color="auto"/>
      </w:divBdr>
    </w:div>
    <w:div w:id="21097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imatechangeauthority.gov.au/reviews/light-vehicle-emissions-standards-australia/opportunities-reduce-light-vehicle-emission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student.unsw.edu.au/plagiarism" TargetMode="External"/><Relationship Id="rId9" Type="http://schemas.openxmlformats.org/officeDocument/2006/relationships/image" Target="media/image2.tiff"/><Relationship Id="rId10" Type="http://schemas.openxmlformats.org/officeDocument/2006/relationships/hyperlink" Target="http://ponce.sdsu.edu/the_leopold_matr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2545</Words>
  <Characters>14510</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Chen</dc:creator>
  <cp:lastModifiedBy>ddchen30@gmail.com</cp:lastModifiedBy>
  <cp:revision>3</cp:revision>
  <dcterms:created xsi:type="dcterms:W3CDTF">2017-04-27T04:56:00Z</dcterms:created>
  <dcterms:modified xsi:type="dcterms:W3CDTF">2017-04-27T04:56:00Z</dcterms:modified>
</cp:coreProperties>
</file>