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50B" w:rsidRPr="00A95079" w:rsidRDefault="003A450B" w:rsidP="00A95079">
      <w:pPr>
        <w:jc w:val="center"/>
        <w:rPr>
          <w:rFonts w:ascii="Arial Black" w:hAnsi="Arial Black"/>
          <w:b/>
          <w:sz w:val="52"/>
          <w:szCs w:val="52"/>
          <w:u w:val="single"/>
        </w:rPr>
      </w:pPr>
      <w:r w:rsidRPr="00B14E62">
        <w:rPr>
          <w:rFonts w:ascii="Arial Black" w:hAnsi="Arial Black"/>
          <w:b/>
          <w:sz w:val="52"/>
          <w:szCs w:val="52"/>
          <w:u w:val="single"/>
        </w:rPr>
        <w:t>INTRODUCCION.</w:t>
      </w:r>
    </w:p>
    <w:p w:rsidR="003A450B" w:rsidRDefault="003A450B" w:rsidP="003A450B"/>
    <w:p w:rsidR="00A95079" w:rsidRDefault="00A95079" w:rsidP="00A95079">
      <w:pPr>
        <w:pStyle w:val="NormalWeb"/>
        <w:spacing w:before="0" w:beforeAutospacing="0" w:after="0" w:afterAutospacing="0" w:line="240" w:lineRule="atLeast"/>
        <w:jc w:val="both"/>
        <w:rPr>
          <w:rFonts w:ascii="Arial" w:hAnsi="Arial" w:cs="Arial"/>
          <w:color w:val="000000"/>
          <w:sz w:val="18"/>
          <w:szCs w:val="18"/>
        </w:rPr>
      </w:pPr>
      <w:r>
        <w:rPr>
          <w:rFonts w:ascii="Arial" w:hAnsi="Arial" w:cs="Arial"/>
          <w:color w:val="000000"/>
          <w:sz w:val="18"/>
          <w:szCs w:val="18"/>
        </w:rPr>
        <w:t xml:space="preserve">La auditoría de la </w:t>
      </w:r>
      <w:r w:rsidRPr="00A95079">
        <w:rPr>
          <w:rStyle w:val="apple-converted-space"/>
          <w:rFonts w:ascii="Arial" w:hAnsi="Arial" w:cs="Arial"/>
          <w:color w:val="000000" w:themeColor="text1"/>
          <w:sz w:val="18"/>
          <w:szCs w:val="18"/>
        </w:rPr>
        <w:t> </w:t>
      </w:r>
      <w:r>
        <w:rPr>
          <w:rFonts w:ascii="Arial" w:hAnsi="Arial" w:cs="Arial"/>
          <w:color w:val="000000"/>
          <w:sz w:val="18"/>
          <w:szCs w:val="18"/>
        </w:rPr>
        <w:t xml:space="preserve">informática </w:t>
      </w:r>
      <w:r>
        <w:rPr>
          <w:rFonts w:ascii="Arial" w:hAnsi="Arial" w:cs="Arial"/>
          <w:color w:val="000000"/>
          <w:sz w:val="18"/>
          <w:szCs w:val="18"/>
        </w:rPr>
        <w:t>se co</w:t>
      </w:r>
      <w:r>
        <w:rPr>
          <w:rFonts w:ascii="Arial" w:hAnsi="Arial" w:cs="Arial"/>
          <w:color w:val="000000"/>
          <w:sz w:val="18"/>
          <w:szCs w:val="18"/>
        </w:rPr>
        <w:t>nforman obteniendo información</w:t>
      </w:r>
      <w:r>
        <w:rPr>
          <w:rStyle w:val="apple-converted-space"/>
          <w:rFonts w:ascii="Arial" w:hAnsi="Arial" w:cs="Arial"/>
          <w:color w:val="000000"/>
          <w:sz w:val="18"/>
          <w:szCs w:val="18"/>
        </w:rPr>
        <w:t> </w:t>
      </w:r>
      <w:r>
        <w:rPr>
          <w:rFonts w:ascii="Arial" w:hAnsi="Arial" w:cs="Arial"/>
          <w:color w:val="000000"/>
          <w:sz w:val="18"/>
          <w:szCs w:val="18"/>
        </w:rPr>
        <w:t>de todo tipo. Los</w:t>
      </w:r>
      <w:r>
        <w:rPr>
          <w:rStyle w:val="apple-converted-space"/>
          <w:rFonts w:ascii="Arial" w:hAnsi="Arial" w:cs="Arial"/>
          <w:color w:val="000000"/>
          <w:sz w:val="18"/>
          <w:szCs w:val="18"/>
        </w:rPr>
        <w:t> </w:t>
      </w:r>
      <w:r>
        <w:rPr>
          <w:rFonts w:ascii="Arial" w:hAnsi="Arial" w:cs="Arial"/>
          <w:color w:val="000000"/>
          <w:sz w:val="18"/>
          <w:szCs w:val="18"/>
        </w:rPr>
        <w:t>informes</w:t>
      </w:r>
      <w:r>
        <w:rPr>
          <w:rStyle w:val="apple-converted-space"/>
          <w:rFonts w:ascii="Arial" w:hAnsi="Arial" w:cs="Arial"/>
          <w:color w:val="000000"/>
          <w:sz w:val="18"/>
          <w:szCs w:val="18"/>
        </w:rPr>
        <w:t> </w:t>
      </w:r>
      <w:r>
        <w:rPr>
          <w:rFonts w:ascii="Arial" w:hAnsi="Arial" w:cs="Arial"/>
          <w:color w:val="000000"/>
          <w:sz w:val="18"/>
          <w:szCs w:val="18"/>
        </w:rPr>
        <w:t>finales de los auditores dependen de sus capacidades para analizar las situaciones de debilidad o fortaleza de los diferentes medios. El trabajo del auditor consiste en lograr obtener toda la información necesaria para emitir un juicio global objetivo, siempre amparando las evidencias comprobatorias.</w:t>
      </w:r>
    </w:p>
    <w:p w:rsidR="00A95079" w:rsidRDefault="00A95079" w:rsidP="00A95079">
      <w:pPr>
        <w:pStyle w:val="NormalWeb"/>
        <w:spacing w:before="0" w:beforeAutospacing="0" w:after="0" w:afterAutospacing="0" w:line="240" w:lineRule="atLeast"/>
        <w:jc w:val="both"/>
        <w:rPr>
          <w:rFonts w:ascii="Arial" w:hAnsi="Arial" w:cs="Arial"/>
          <w:color w:val="000000"/>
          <w:sz w:val="18"/>
          <w:szCs w:val="18"/>
        </w:rPr>
      </w:pPr>
    </w:p>
    <w:p w:rsidR="00A95079" w:rsidRDefault="00A95079" w:rsidP="00A95079">
      <w:pPr>
        <w:pStyle w:val="NormalWeb"/>
        <w:spacing w:before="0" w:beforeAutospacing="0" w:after="0" w:afterAutospacing="0" w:line="240" w:lineRule="atLeast"/>
        <w:jc w:val="both"/>
        <w:rPr>
          <w:rFonts w:ascii="Arial" w:hAnsi="Arial" w:cs="Arial"/>
          <w:color w:val="000000"/>
          <w:sz w:val="18"/>
          <w:szCs w:val="18"/>
        </w:rPr>
      </w:pPr>
      <w:r>
        <w:rPr>
          <w:rFonts w:ascii="Arial" w:hAnsi="Arial" w:cs="Arial"/>
          <w:color w:val="000000"/>
          <w:sz w:val="18"/>
          <w:szCs w:val="18"/>
        </w:rPr>
        <w:t>El auditor debe estar capacitado para comprender los mecanismos que se desarrollan en un procesamiento electrónico. También debe estar preparado para enfrentar sistemas computarizados en los cuales se encuentra la información necesaria para auditar.</w:t>
      </w:r>
    </w:p>
    <w:p w:rsidR="00A95079" w:rsidRDefault="00A95079" w:rsidP="00A95079">
      <w:pPr>
        <w:pStyle w:val="NormalWeb"/>
        <w:spacing w:before="0" w:beforeAutospacing="0" w:after="0" w:afterAutospacing="0" w:line="240" w:lineRule="atLeast"/>
        <w:jc w:val="both"/>
        <w:rPr>
          <w:rFonts w:ascii="Arial" w:hAnsi="Arial" w:cs="Arial"/>
          <w:color w:val="000000"/>
          <w:sz w:val="18"/>
          <w:szCs w:val="18"/>
        </w:rPr>
      </w:pPr>
    </w:p>
    <w:p w:rsidR="00A95079" w:rsidRDefault="00A95079" w:rsidP="00A95079">
      <w:pPr>
        <w:pStyle w:val="NormalWeb"/>
        <w:spacing w:before="0" w:beforeAutospacing="0" w:after="0" w:afterAutospacing="0" w:line="240" w:lineRule="atLeast"/>
        <w:jc w:val="both"/>
        <w:rPr>
          <w:rFonts w:ascii="Arial" w:hAnsi="Arial" w:cs="Arial"/>
          <w:color w:val="000000"/>
          <w:sz w:val="18"/>
          <w:szCs w:val="18"/>
        </w:rPr>
      </w:pPr>
      <w:r>
        <w:rPr>
          <w:rFonts w:ascii="Arial" w:hAnsi="Arial" w:cs="Arial"/>
          <w:color w:val="000000"/>
          <w:sz w:val="18"/>
          <w:szCs w:val="18"/>
        </w:rPr>
        <w:t>Toda empresa, pública o privada, que posean Sistemas de Información medianamente complejos, deben de so</w:t>
      </w:r>
      <w:r>
        <w:rPr>
          <w:rFonts w:ascii="Arial" w:hAnsi="Arial" w:cs="Arial"/>
          <w:color w:val="000000"/>
          <w:sz w:val="18"/>
          <w:szCs w:val="18"/>
        </w:rPr>
        <w:t>meterse a un control estricto de evaluación</w:t>
      </w:r>
      <w:r>
        <w:rPr>
          <w:rStyle w:val="apple-converted-space"/>
          <w:rFonts w:ascii="Arial" w:hAnsi="Arial" w:cs="Arial"/>
          <w:color w:val="000000"/>
          <w:sz w:val="18"/>
          <w:szCs w:val="18"/>
        </w:rPr>
        <w:t> </w:t>
      </w:r>
      <w:r>
        <w:rPr>
          <w:rFonts w:ascii="Arial" w:hAnsi="Arial" w:cs="Arial"/>
          <w:color w:val="000000"/>
          <w:sz w:val="18"/>
          <w:szCs w:val="18"/>
        </w:rPr>
        <w:t>y eficiencia. Hoy en día, la mayoría de las</w:t>
      </w:r>
      <w:r>
        <w:rPr>
          <w:rFonts w:ascii="Arial" w:hAnsi="Arial" w:cs="Arial"/>
          <w:color w:val="000000"/>
          <w:sz w:val="18"/>
          <w:szCs w:val="18"/>
        </w:rPr>
        <w:t xml:space="preserve"> empresas</w:t>
      </w:r>
      <w:r>
        <w:rPr>
          <w:rStyle w:val="apple-converted-space"/>
          <w:rFonts w:ascii="Arial" w:hAnsi="Arial" w:cs="Arial"/>
          <w:color w:val="000000"/>
          <w:sz w:val="18"/>
          <w:szCs w:val="18"/>
        </w:rPr>
        <w:t> </w:t>
      </w:r>
      <w:r>
        <w:rPr>
          <w:rFonts w:ascii="Arial" w:hAnsi="Arial" w:cs="Arial"/>
          <w:color w:val="000000"/>
          <w:sz w:val="18"/>
          <w:szCs w:val="18"/>
        </w:rPr>
        <w:t xml:space="preserve">tienen toda su información estructurada en Sistemas Informáticos, de aquí, </w:t>
      </w:r>
      <w:r>
        <w:rPr>
          <w:rFonts w:ascii="Arial" w:hAnsi="Arial" w:cs="Arial"/>
          <w:color w:val="000000"/>
          <w:sz w:val="18"/>
          <w:szCs w:val="18"/>
        </w:rPr>
        <w:t xml:space="preserve">la </w:t>
      </w:r>
      <w:r>
        <w:rPr>
          <w:rFonts w:ascii="Arial" w:hAnsi="Arial" w:cs="Arial"/>
          <w:color w:val="000000"/>
          <w:sz w:val="18"/>
          <w:szCs w:val="18"/>
        </w:rPr>
        <w:t>importancia que los</w:t>
      </w:r>
      <w:r>
        <w:rPr>
          <w:rFonts w:ascii="Arial" w:hAnsi="Arial" w:cs="Arial"/>
          <w:color w:val="000000"/>
          <w:sz w:val="18"/>
          <w:szCs w:val="18"/>
        </w:rPr>
        <w:t xml:space="preserve"> sistemas de información funcionen correctamente. </w:t>
      </w:r>
      <w:r>
        <w:rPr>
          <w:rFonts w:ascii="Arial" w:hAnsi="Arial" w:cs="Arial"/>
          <w:color w:val="000000"/>
          <w:sz w:val="18"/>
          <w:szCs w:val="18"/>
        </w:rPr>
        <w:t xml:space="preserve"> </w:t>
      </w:r>
      <w:r>
        <w:rPr>
          <w:rFonts w:ascii="Arial" w:hAnsi="Arial" w:cs="Arial"/>
          <w:color w:val="000000"/>
          <w:sz w:val="18"/>
          <w:szCs w:val="18"/>
        </w:rPr>
        <w:t xml:space="preserve">Una empresa </w:t>
      </w:r>
      <w:r>
        <w:rPr>
          <w:rFonts w:ascii="Arial" w:hAnsi="Arial" w:cs="Arial"/>
          <w:color w:val="000000"/>
          <w:sz w:val="18"/>
          <w:szCs w:val="18"/>
        </w:rPr>
        <w:t xml:space="preserve">depende de la eficiencia </w:t>
      </w:r>
      <w:r>
        <w:rPr>
          <w:rFonts w:ascii="Arial" w:hAnsi="Arial" w:cs="Arial"/>
          <w:color w:val="000000"/>
          <w:sz w:val="18"/>
          <w:szCs w:val="18"/>
        </w:rPr>
        <w:t xml:space="preserve">de sus sistemas de información, y debe </w:t>
      </w:r>
      <w:r>
        <w:rPr>
          <w:rFonts w:ascii="Arial" w:hAnsi="Arial" w:cs="Arial"/>
          <w:color w:val="000000"/>
          <w:sz w:val="18"/>
          <w:szCs w:val="18"/>
        </w:rPr>
        <w:t>contar con personal altamente capacitado, pero si tiene un sistema informático propenso a errores, lento, frágil e inestable; la empresa nunca saldrá a adelante.</w:t>
      </w:r>
      <w:bookmarkStart w:id="0" w:name="_GoBack"/>
      <w:bookmarkEnd w:id="0"/>
    </w:p>
    <w:p w:rsidR="001E0AB6" w:rsidRPr="00A27176" w:rsidRDefault="00A95079" w:rsidP="00A95079">
      <w:pPr>
        <w:spacing w:after="0" w:line="240" w:lineRule="atLeast"/>
        <w:jc w:val="both"/>
        <w:rPr>
          <w:rFonts w:ascii="Arial" w:hAnsi="Arial" w:cs="Arial"/>
          <w:color w:val="0D0D0D" w:themeColor="text1" w:themeTint="F2"/>
          <w:sz w:val="28"/>
          <w:szCs w:val="28"/>
          <w:lang w:val="es-MX"/>
        </w:rPr>
      </w:pPr>
      <w:r>
        <w:rPr>
          <w:rFonts w:ascii="Arial" w:hAnsi="Arial" w:cs="Arial"/>
          <w:color w:val="000000"/>
          <w:sz w:val="18"/>
          <w:szCs w:val="18"/>
        </w:rPr>
        <w:br/>
      </w:r>
      <w:r>
        <w:rPr>
          <w:rFonts w:ascii="Arial" w:hAnsi="Arial" w:cs="Arial"/>
          <w:color w:val="000000"/>
          <w:sz w:val="18"/>
          <w:szCs w:val="18"/>
        </w:rPr>
        <w:br/>
      </w:r>
    </w:p>
    <w:sectPr w:rsidR="001E0AB6" w:rsidRPr="00A27176" w:rsidSect="00486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47C6"/>
    <w:multiLevelType w:val="hybridMultilevel"/>
    <w:tmpl w:val="822AE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3D466B"/>
    <w:multiLevelType w:val="hybridMultilevel"/>
    <w:tmpl w:val="8A80D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A450B"/>
    <w:rsid w:val="000167EC"/>
    <w:rsid w:val="001E0AB6"/>
    <w:rsid w:val="002344B5"/>
    <w:rsid w:val="00247078"/>
    <w:rsid w:val="00284729"/>
    <w:rsid w:val="00293DE3"/>
    <w:rsid w:val="00330676"/>
    <w:rsid w:val="003611A9"/>
    <w:rsid w:val="003A450B"/>
    <w:rsid w:val="003D1C65"/>
    <w:rsid w:val="003E34CB"/>
    <w:rsid w:val="00486FAE"/>
    <w:rsid w:val="005E031A"/>
    <w:rsid w:val="005E6F26"/>
    <w:rsid w:val="00634903"/>
    <w:rsid w:val="00636962"/>
    <w:rsid w:val="008B4422"/>
    <w:rsid w:val="00A27176"/>
    <w:rsid w:val="00A95079"/>
    <w:rsid w:val="00B14E62"/>
    <w:rsid w:val="00BB2911"/>
    <w:rsid w:val="00BB5A6F"/>
    <w:rsid w:val="00BE6E13"/>
    <w:rsid w:val="00C4638D"/>
    <w:rsid w:val="00CC775E"/>
    <w:rsid w:val="00D07B7E"/>
    <w:rsid w:val="00D168B7"/>
    <w:rsid w:val="00D23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F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45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A450B"/>
  </w:style>
  <w:style w:type="character" w:styleId="Hipervnculo">
    <w:name w:val="Hyperlink"/>
    <w:basedOn w:val="Fuentedeprrafopredeter"/>
    <w:uiPriority w:val="99"/>
    <w:semiHidden/>
    <w:unhideWhenUsed/>
    <w:rsid w:val="003A450B"/>
    <w:rPr>
      <w:color w:val="0000FF"/>
      <w:u w:val="single"/>
    </w:rPr>
  </w:style>
  <w:style w:type="paragraph" w:styleId="Prrafodelista">
    <w:name w:val="List Paragraph"/>
    <w:basedOn w:val="Normal"/>
    <w:uiPriority w:val="34"/>
    <w:qFormat/>
    <w:rsid w:val="00016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5702">
      <w:bodyDiv w:val="1"/>
      <w:marLeft w:val="0"/>
      <w:marRight w:val="0"/>
      <w:marTop w:val="0"/>
      <w:marBottom w:val="0"/>
      <w:divBdr>
        <w:top w:val="none" w:sz="0" w:space="0" w:color="auto"/>
        <w:left w:val="none" w:sz="0" w:space="0" w:color="auto"/>
        <w:bottom w:val="none" w:sz="0" w:space="0" w:color="auto"/>
        <w:right w:val="none" w:sz="0" w:space="0" w:color="auto"/>
      </w:divBdr>
    </w:div>
    <w:div w:id="381053383">
      <w:bodyDiv w:val="1"/>
      <w:marLeft w:val="0"/>
      <w:marRight w:val="0"/>
      <w:marTop w:val="0"/>
      <w:marBottom w:val="0"/>
      <w:divBdr>
        <w:top w:val="none" w:sz="0" w:space="0" w:color="auto"/>
        <w:left w:val="none" w:sz="0" w:space="0" w:color="auto"/>
        <w:bottom w:val="none" w:sz="0" w:space="0" w:color="auto"/>
        <w:right w:val="none" w:sz="0" w:space="0" w:color="auto"/>
      </w:divBdr>
    </w:div>
    <w:div w:id="137122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karely</dc:creator>
  <cp:keywords/>
  <dc:description/>
  <cp:lastModifiedBy>davidnaci@hotmail.com</cp:lastModifiedBy>
  <cp:revision>11</cp:revision>
  <dcterms:created xsi:type="dcterms:W3CDTF">2013-11-12T01:27:00Z</dcterms:created>
  <dcterms:modified xsi:type="dcterms:W3CDTF">2015-06-11T16:29:00Z</dcterms:modified>
</cp:coreProperties>
</file>