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ANÁLISIS DE INTERFACES DE USUARIO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Analiza una aplicación que tengas instalada en tu equipo para identificar los principaleselementos que componen su interfaz de usuario.</w:t>
      </w:r>
      <w:r w:rsidDel="00000000" w:rsidR="00000000" w:rsidRPr="00000000">
        <w:rPr/>
        <w:drawing>
          <wp:inline distB="114300" distT="114300" distL="114300" distR="114300">
            <wp:extent cx="5572945" cy="269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075" l="24105" r="24086" t="29449"/>
                    <a:stretch>
                      <a:fillRect/>
                    </a:stretch>
                  </pic:blipFill>
                  <pic:spPr>
                    <a:xfrm>
                      <a:off x="0" y="0"/>
                      <a:ext cx="5572945" cy="269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Documenta tu análisis mediante una pequeña memoria donde, mediante capturas de pantalla, identifiques cada uno de los diferentes tipos de elementos presentes en el interfaz de la aplicación.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red"/>
          <w:rtl w:val="0"/>
        </w:rPr>
        <w:t xml:space="preserve">rojo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cerrar aplicación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00fd35" w:val="clear"/>
          <w:rtl w:val="0"/>
        </w:rPr>
        <w:t xml:space="preserve">verde claro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cambiar tamaño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3600f9" w:val="clear"/>
          <w:rtl w:val="0"/>
        </w:rPr>
        <w:t xml:space="preserve">azul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botón de minimizar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aff3e" w:val="clear"/>
          <w:rtl w:val="0"/>
        </w:rPr>
        <w:t xml:space="preserve">amarillo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título de la aplicación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007049" w:val="clear"/>
          <w:rtl w:val="0"/>
        </w:rPr>
        <w:t xml:space="preserve">verde oscuro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botones para personalizar la aplicación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Círculo </w:t>
      </w:r>
      <w:r w:rsidDel="00000000" w:rsidR="00000000" w:rsidRPr="00000000">
        <w:rPr>
          <w:rFonts w:ascii="Lexend" w:cs="Lexend" w:eastAsia="Lexend" w:hAnsi="Lexend"/>
          <w:color w:val="ffffff"/>
          <w:sz w:val="24"/>
          <w:szCs w:val="24"/>
          <w:shd w:fill="af00fa" w:val="clear"/>
          <w:rtl w:val="0"/>
        </w:rPr>
        <w:t xml:space="preserve">violeta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botones para utilizar la aplicación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Flecha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fc9b2e" w:val="clear"/>
          <w:rtl w:val="0"/>
        </w:rPr>
        <w:t xml:space="preserve">naranja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contenido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