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icrosoft-form-question-draft"/>
    <w:p>
      <w:pPr>
        <w:pStyle w:val="Heading1"/>
      </w:pPr>
      <w:r>
        <w:t xml:space="preserve">Microsoft Form question draft</w:t>
      </w:r>
    </w:p>
    <w:bookmarkStart w:id="9" w:name="form-title"/>
    <w:p>
      <w:pPr>
        <w:pStyle w:val="Heading2"/>
      </w:pPr>
      <w:r>
        <w:t xml:space="preserve">Form title</w:t>
      </w:r>
    </w:p>
    <w:p>
      <w:pPr>
        <w:pStyle w:val="FirstParagraph"/>
      </w:pPr>
      <w:r>
        <w:rPr>
          <w:rStyle w:val="VerbatimChar"/>
        </w:rPr>
        <w:t xml:space="preserve">Department student enquiry form</w:t>
      </w:r>
    </w:p>
    <w:bookmarkEnd w:id="9"/>
    <w:bookmarkStart w:id="10" w:name="form-introduction"/>
    <w:p>
      <w:pPr>
        <w:pStyle w:val="Heading2"/>
      </w:pPr>
      <w:r>
        <w:t xml:space="preserve">Form introduction</w:t>
      </w:r>
    </w:p>
    <w:p>
      <w:pPr>
        <w:pStyle w:val="FirstParagraph"/>
      </w:pPr>
      <w:r>
        <w:t xml:space="preserve">Use this form for general department enquiries about modules, academic advising, assessments, attendance, timetables, systems access, and related issues.</w:t>
      </w:r>
    </w:p>
    <w:p>
      <w:pPr>
        <w:pStyle w:val="BodyText"/>
      </w:pPr>
      <w:r>
        <w:t xml:space="preserve">You must be signed in with your university account to use this form. The form records your university account details automatically, so you do not need to type your username or email address. If your issue is urgent or relates to a deadline today, contact the department office directly.</w:t>
      </w:r>
    </w:p>
    <w:p>
      <w:pPr>
        <w:pStyle w:val="BodyText"/>
      </w:pPr>
      <w:r>
        <w:t xml:space="preserve">If your university uses a separate formal process for extensions or mitigating circumstances, you may still need to complete that process.</w:t>
      </w:r>
    </w:p>
    <w:p>
      <w:pPr>
        <w:pStyle w:val="BodyText"/>
      </w:pPr>
      <w:r>
        <w:t xml:space="preserve">Please do not include unnecessary sensitive personal or medical information in the message box.</w:t>
      </w:r>
    </w:p>
    <w:bookmarkEnd w:id="10"/>
    <w:bookmarkStart w:id="17" w:name="questions"/>
    <w:p>
      <w:pPr>
        <w:pStyle w:val="Heading2"/>
      </w:pPr>
      <w:r>
        <w:t xml:space="preserve">Questions</w:t>
      </w:r>
    </w:p>
    <w:bookmarkStart w:id="11" w:name="stage-of-study"/>
    <w:p>
      <w:pPr>
        <w:pStyle w:val="Heading3"/>
      </w:pPr>
      <w:r>
        <w:t xml:space="preserve">1. Stage of study</w:t>
      </w:r>
    </w:p>
    <w:p>
      <w:pPr>
        <w:pStyle w:val="Compact"/>
        <w:numPr>
          <w:ilvl w:val="0"/>
          <w:numId w:val="1001"/>
        </w:numPr>
      </w:pPr>
      <w:r>
        <w:t xml:space="preserve">Type: choice</w:t>
      </w:r>
    </w:p>
    <w:p>
      <w:pPr>
        <w:pStyle w:val="Compact"/>
        <w:numPr>
          <w:ilvl w:val="0"/>
          <w:numId w:val="1001"/>
        </w:numPr>
      </w:pPr>
      <w:r>
        <w:t xml:space="preserve">Required: yes</w:t>
      </w:r>
    </w:p>
    <w:p>
      <w:pPr>
        <w:pStyle w:val="Compact"/>
        <w:numPr>
          <w:ilvl w:val="0"/>
          <w:numId w:val="1001"/>
        </w:numPr>
      </w:pPr>
      <w:r>
        <w:t xml:space="preserve">Prompt:</w:t>
      </w:r>
    </w:p>
    <w:p>
      <w:pPr>
        <w:pStyle w:val="FirstParagraph"/>
      </w:pPr>
      <w:r>
        <w:rPr>
          <w:rStyle w:val="VerbatimChar"/>
        </w:rPr>
        <w:t xml:space="preserve">Stage of study</w:t>
      </w:r>
    </w:p>
    <w:p>
      <w:pPr>
        <w:pStyle w:val="Compact"/>
        <w:numPr>
          <w:ilvl w:val="0"/>
          <w:numId w:val="1002"/>
        </w:numPr>
      </w:pPr>
      <w:r>
        <w:t xml:space="preserve">Options:</w:t>
      </w:r>
    </w:p>
    <w:p>
      <w:pPr>
        <w:pStyle w:val="FirstParagraph"/>
      </w:pPr>
      <w:r>
        <w:rPr>
          <w:rStyle w:val="VerbatimChar"/>
        </w:rPr>
        <w:t xml:space="preserve">Undergraduate</w:t>
      </w:r>
      <w:r>
        <w:br/>
      </w:r>
      <w:r>
        <w:rPr>
          <w:rStyle w:val="VerbatimChar"/>
        </w:rPr>
        <w:t xml:space="preserve">Taught postgraduate</w:t>
      </w:r>
    </w:p>
    <w:bookmarkEnd w:id="11"/>
    <w:bookmarkStart w:id="12" w:name="year-of-study"/>
    <w:p>
      <w:pPr>
        <w:pStyle w:val="Heading3"/>
      </w:pPr>
      <w:r>
        <w:t xml:space="preserve">2. Year of study</w:t>
      </w:r>
    </w:p>
    <w:p>
      <w:pPr>
        <w:pStyle w:val="Compact"/>
        <w:numPr>
          <w:ilvl w:val="0"/>
          <w:numId w:val="1003"/>
        </w:numPr>
      </w:pPr>
      <w:r>
        <w:t xml:space="preserve">Type: choice</w:t>
      </w:r>
    </w:p>
    <w:p>
      <w:pPr>
        <w:pStyle w:val="Compact"/>
        <w:numPr>
          <w:ilvl w:val="0"/>
          <w:numId w:val="1003"/>
        </w:numPr>
      </w:pPr>
      <w:r>
        <w:t xml:space="preserve">Required: yes for undergraduates</w:t>
      </w:r>
    </w:p>
    <w:p>
      <w:pPr>
        <w:pStyle w:val="Compact"/>
        <w:numPr>
          <w:ilvl w:val="0"/>
          <w:numId w:val="1003"/>
        </w:numPr>
      </w:pPr>
      <w:r>
        <w:t xml:space="preserve">Prompt:</w:t>
      </w:r>
    </w:p>
    <w:p>
      <w:pPr>
        <w:pStyle w:val="FirstParagraph"/>
      </w:pPr>
      <w:r>
        <w:rPr>
          <w:rStyle w:val="VerbatimChar"/>
        </w:rPr>
        <w:t xml:space="preserve">Year of study</w:t>
      </w:r>
    </w:p>
    <w:p>
      <w:pPr>
        <w:pStyle w:val="Compact"/>
        <w:numPr>
          <w:ilvl w:val="0"/>
          <w:numId w:val="1004"/>
        </w:numPr>
      </w:pPr>
      <w:r>
        <w:t xml:space="preserve">Options:</w:t>
      </w:r>
    </w:p>
    <w:p>
      <w:pPr>
        <w:pStyle w:val="FirstParagraph"/>
      </w:pPr>
      <w:r>
        <w:rPr>
          <w:rStyle w:val="VerbatimChar"/>
        </w:rPr>
        <w:t xml:space="preserve">Year 1</w:t>
      </w:r>
      <w:r>
        <w:br/>
      </w:r>
      <w:r>
        <w:rPr>
          <w:rStyle w:val="VerbatimChar"/>
        </w:rPr>
        <w:t xml:space="preserve">Year 2</w:t>
      </w:r>
      <w:r>
        <w:br/>
      </w:r>
      <w:r>
        <w:rPr>
          <w:rStyle w:val="VerbatimChar"/>
        </w:rPr>
        <w:t xml:space="preserve">Year 3</w:t>
      </w:r>
      <w:r>
        <w:br/>
      </w:r>
      <w:r>
        <w:rPr>
          <w:rStyle w:val="VerbatimChar"/>
        </w:rPr>
        <w:t xml:space="preserve">Year 4</w:t>
      </w:r>
    </w:p>
    <w:p>
      <w:pPr>
        <w:pStyle w:val="Compact"/>
        <w:numPr>
          <w:ilvl w:val="0"/>
          <w:numId w:val="1005"/>
        </w:numPr>
      </w:pPr>
      <w:r>
        <w:t xml:space="preserve">Branching:</w:t>
      </w:r>
    </w:p>
    <w:p>
      <w:pPr>
        <w:pStyle w:val="FirstParagraph"/>
      </w:pPr>
      <w:r>
        <w:t xml:space="preserve">Show only if</w:t>
      </w:r>
      <w:r>
        <w:t xml:space="preserve"> </w:t>
      </w:r>
      <w:r>
        <w:rPr>
          <w:rStyle w:val="VerbatimChar"/>
        </w:rPr>
        <w:t xml:space="preserve">Stage of study = Undergraduate</w:t>
      </w:r>
      <w:r>
        <w:t xml:space="preserve">.</w:t>
      </w:r>
    </w:p>
    <w:bookmarkEnd w:id="12"/>
    <w:bookmarkStart w:id="13" w:name="programme-of-study"/>
    <w:p>
      <w:pPr>
        <w:pStyle w:val="Heading3"/>
      </w:pPr>
      <w:r>
        <w:t xml:space="preserve">3. Programme of study</w:t>
      </w:r>
    </w:p>
    <w:p>
      <w:pPr>
        <w:pStyle w:val="Compact"/>
        <w:numPr>
          <w:ilvl w:val="0"/>
          <w:numId w:val="1006"/>
        </w:numPr>
      </w:pPr>
      <w:r>
        <w:t xml:space="preserve">Type: choice</w:t>
      </w:r>
    </w:p>
    <w:p>
      <w:pPr>
        <w:pStyle w:val="Compact"/>
        <w:numPr>
          <w:ilvl w:val="0"/>
          <w:numId w:val="1006"/>
        </w:numPr>
      </w:pPr>
      <w:r>
        <w:t xml:space="preserve">Required: yes</w:t>
      </w:r>
    </w:p>
    <w:p>
      <w:pPr>
        <w:pStyle w:val="Compact"/>
        <w:numPr>
          <w:ilvl w:val="0"/>
          <w:numId w:val="1006"/>
        </w:numPr>
      </w:pPr>
      <w:r>
        <w:t xml:space="preserve">Prompt:</w:t>
      </w:r>
    </w:p>
    <w:p>
      <w:pPr>
        <w:pStyle w:val="FirstParagraph"/>
      </w:pPr>
      <w:r>
        <w:rPr>
          <w:rStyle w:val="VerbatimChar"/>
        </w:rPr>
        <w:t xml:space="preserve">Programme of study</w:t>
      </w:r>
    </w:p>
    <w:p>
      <w:pPr>
        <w:pStyle w:val="Compact"/>
        <w:numPr>
          <w:ilvl w:val="0"/>
          <w:numId w:val="1007"/>
        </w:numPr>
      </w:pPr>
      <w:r>
        <w:t xml:space="preserve">Options:</w:t>
      </w:r>
    </w:p>
    <w:p>
      <w:pPr>
        <w:pStyle w:val="FirstParagraph"/>
      </w:pPr>
      <w:r>
        <w:rPr>
          <w:rStyle w:val="VerbatimChar"/>
        </w:rPr>
        <w:t xml:space="preserve">BSc Economics</w:t>
      </w:r>
      <w:r>
        <w:br/>
      </w:r>
      <w:r>
        <w:rPr>
          <w:rStyle w:val="VerbatimChar"/>
        </w:rPr>
        <w:t xml:space="preserve">BSc Economics and Management</w:t>
      </w:r>
      <w:r>
        <w:br/>
      </w:r>
      <w:r>
        <w:rPr>
          <w:rStyle w:val="VerbatimChar"/>
        </w:rPr>
        <w:t xml:space="preserve">BA Economics and Politics</w:t>
      </w:r>
      <w:r>
        <w:br/>
      </w:r>
      <w:r>
        <w:rPr>
          <w:rStyle w:val="VerbatimChar"/>
        </w:rPr>
        <w:t xml:space="preserve">BA PPE</w:t>
      </w:r>
      <w:r>
        <w:br/>
      </w:r>
      <w:r>
        <w:rPr>
          <w:rStyle w:val="VerbatimChar"/>
        </w:rPr>
        <w:t xml:space="preserve">Masters</w:t>
      </w:r>
    </w:p>
    <w:p>
      <w:pPr>
        <w:pStyle w:val="Compact"/>
        <w:numPr>
          <w:ilvl w:val="0"/>
          <w:numId w:val="1008"/>
        </w:numPr>
      </w:pPr>
      <w:r>
        <w:t xml:space="preserve">Note:</w:t>
      </w:r>
    </w:p>
    <w:p>
      <w:pPr>
        <w:pStyle w:val="FirstParagraph"/>
      </w:pPr>
      <w:r>
        <w:t xml:space="preserve">This is a checkpoint field for version 1 and can be removed later if lookup proves fully reliable.</w:t>
      </w:r>
    </w:p>
    <w:bookmarkEnd w:id="13"/>
    <w:bookmarkStart w:id="14" w:name="enquiry-type"/>
    <w:p>
      <w:pPr>
        <w:pStyle w:val="Heading3"/>
      </w:pPr>
      <w:r>
        <w:t xml:space="preserve">4. Enquiry type</w:t>
      </w:r>
    </w:p>
    <w:p>
      <w:pPr>
        <w:pStyle w:val="Compact"/>
        <w:numPr>
          <w:ilvl w:val="0"/>
          <w:numId w:val="1009"/>
        </w:numPr>
      </w:pPr>
      <w:r>
        <w:t xml:space="preserve">Type: choice</w:t>
      </w:r>
    </w:p>
    <w:p>
      <w:pPr>
        <w:pStyle w:val="Compact"/>
        <w:numPr>
          <w:ilvl w:val="0"/>
          <w:numId w:val="1009"/>
        </w:numPr>
      </w:pPr>
      <w:r>
        <w:t xml:space="preserve">Required: yes</w:t>
      </w:r>
    </w:p>
    <w:p>
      <w:pPr>
        <w:pStyle w:val="Compact"/>
        <w:numPr>
          <w:ilvl w:val="0"/>
          <w:numId w:val="1009"/>
        </w:numPr>
      </w:pPr>
      <w:r>
        <w:t xml:space="preserve">Prompt:</w:t>
      </w:r>
    </w:p>
    <w:p>
      <w:pPr>
        <w:pStyle w:val="FirstParagraph"/>
      </w:pPr>
      <w:r>
        <w:rPr>
          <w:rStyle w:val="VerbatimChar"/>
        </w:rPr>
        <w:t xml:space="preserve">Enquiry type</w:t>
      </w:r>
    </w:p>
    <w:p>
      <w:pPr>
        <w:pStyle w:val="Compact"/>
        <w:numPr>
          <w:ilvl w:val="0"/>
          <w:numId w:val="1010"/>
        </w:numPr>
      </w:pPr>
      <w:r>
        <w:t xml:space="preserve">Options:</w:t>
      </w:r>
    </w:p>
    <w:p>
      <w:pPr>
        <w:pStyle w:val="FirstParagraph"/>
      </w:pPr>
      <w:r>
        <w:rPr>
          <w:rStyle w:val="VerbatimChar"/>
        </w:rPr>
        <w:t xml:space="preserve">Module enquiry</w:t>
      </w:r>
      <w:r>
        <w:br/>
      </w:r>
      <w:r>
        <w:rPr>
          <w:rStyle w:val="VerbatimChar"/>
        </w:rPr>
        <w:t xml:space="preserve">Academic advisor</w:t>
      </w:r>
      <w:r>
        <w:br/>
      </w:r>
      <w:r>
        <w:rPr>
          <w:rStyle w:val="VerbatimChar"/>
        </w:rPr>
        <w:t xml:space="preserve">Assessment query</w:t>
      </w:r>
      <w:r>
        <w:br/>
      </w:r>
      <w:r>
        <w:rPr>
          <w:rStyle w:val="VerbatimChar"/>
        </w:rPr>
        <w:t xml:space="preserve">Extension</w:t>
      </w:r>
      <w:r>
        <w:br/>
      </w:r>
      <w:r>
        <w:rPr>
          <w:rStyle w:val="VerbatimChar"/>
        </w:rPr>
        <w:t xml:space="preserve">Mitigating circumstances</w:t>
      </w:r>
      <w:r>
        <w:br/>
      </w:r>
      <w:r>
        <w:rPr>
          <w:rStyle w:val="VerbatimChar"/>
        </w:rPr>
        <w:t xml:space="preserve">Attendance</w:t>
      </w:r>
      <w:r>
        <w:br/>
      </w:r>
      <w:r>
        <w:rPr>
          <w:rStyle w:val="VerbatimChar"/>
        </w:rPr>
        <w:t xml:space="preserve">Timetable</w:t>
      </w:r>
      <w:r>
        <w:br/>
      </w:r>
      <w:r>
        <w:rPr>
          <w:rStyle w:val="VerbatimChar"/>
        </w:rPr>
        <w:t xml:space="preserve">IT / systems access</w:t>
      </w:r>
      <w:r>
        <w:br/>
      </w:r>
      <w:r>
        <w:rPr>
          <w:rStyle w:val="VerbatimChar"/>
        </w:rPr>
        <w:t xml:space="preserve">Fees / finance</w:t>
      </w:r>
      <w:r>
        <w:br/>
      </w:r>
      <w:r>
        <w:rPr>
          <w:rStyle w:val="VerbatimChar"/>
        </w:rPr>
        <w:t xml:space="preserve">Other</w:t>
      </w:r>
    </w:p>
    <w:bookmarkEnd w:id="14"/>
    <w:bookmarkStart w:id="15" w:name="other-enquiry-type"/>
    <w:p>
      <w:pPr>
        <w:pStyle w:val="Heading3"/>
      </w:pPr>
      <w:r>
        <w:t xml:space="preserve">5. Other enquiry type</w:t>
      </w:r>
    </w:p>
    <w:p>
      <w:pPr>
        <w:pStyle w:val="Compact"/>
        <w:numPr>
          <w:ilvl w:val="0"/>
          <w:numId w:val="1011"/>
        </w:numPr>
      </w:pPr>
      <w:r>
        <w:t xml:space="preserve">Type: text</w:t>
      </w:r>
    </w:p>
    <w:p>
      <w:pPr>
        <w:pStyle w:val="Compact"/>
        <w:numPr>
          <w:ilvl w:val="0"/>
          <w:numId w:val="1011"/>
        </w:numPr>
      </w:pPr>
      <w:r>
        <w:t xml:space="preserve">Required: yes when shown</w:t>
      </w:r>
    </w:p>
    <w:p>
      <w:pPr>
        <w:pStyle w:val="Compact"/>
        <w:numPr>
          <w:ilvl w:val="0"/>
          <w:numId w:val="1011"/>
        </w:numPr>
      </w:pPr>
      <w:r>
        <w:t xml:space="preserve">Prompt:</w:t>
      </w:r>
    </w:p>
    <w:p>
      <w:pPr>
        <w:pStyle w:val="FirstParagraph"/>
      </w:pPr>
      <w:r>
        <w:rPr>
          <w:rStyle w:val="VerbatimChar"/>
        </w:rPr>
        <w:t xml:space="preserve">If you selected Other, please describe the enquiry type</w:t>
      </w:r>
    </w:p>
    <w:p>
      <w:pPr>
        <w:pStyle w:val="Compact"/>
        <w:numPr>
          <w:ilvl w:val="0"/>
          <w:numId w:val="1012"/>
        </w:numPr>
      </w:pPr>
      <w:r>
        <w:t xml:space="preserve">Branching:</w:t>
      </w:r>
    </w:p>
    <w:p>
      <w:pPr>
        <w:pStyle w:val="FirstParagraph"/>
      </w:pPr>
      <w:r>
        <w:t xml:space="preserve">Show only if</w:t>
      </w:r>
      <w:r>
        <w:t xml:space="preserve"> </w:t>
      </w:r>
      <w:r>
        <w:rPr>
          <w:rStyle w:val="VerbatimChar"/>
        </w:rPr>
        <w:t xml:space="preserve">Enquiry type = Other</w:t>
      </w:r>
      <w:r>
        <w:t xml:space="preserve">.</w:t>
      </w:r>
    </w:p>
    <w:bookmarkEnd w:id="15"/>
    <w:bookmarkStart w:id="16" w:name="message"/>
    <w:p>
      <w:pPr>
        <w:pStyle w:val="Heading3"/>
      </w:pPr>
      <w:r>
        <w:t xml:space="preserve">6. Message</w:t>
      </w:r>
    </w:p>
    <w:p>
      <w:pPr>
        <w:pStyle w:val="Compact"/>
        <w:numPr>
          <w:ilvl w:val="0"/>
          <w:numId w:val="1013"/>
        </w:numPr>
      </w:pPr>
      <w:r>
        <w:t xml:space="preserve">Type: long text</w:t>
      </w:r>
    </w:p>
    <w:p>
      <w:pPr>
        <w:pStyle w:val="Compact"/>
        <w:numPr>
          <w:ilvl w:val="0"/>
          <w:numId w:val="1013"/>
        </w:numPr>
      </w:pPr>
      <w:r>
        <w:t xml:space="preserve">Required: yes</w:t>
      </w:r>
    </w:p>
    <w:p>
      <w:pPr>
        <w:pStyle w:val="Compact"/>
        <w:numPr>
          <w:ilvl w:val="0"/>
          <w:numId w:val="1013"/>
        </w:numPr>
      </w:pPr>
      <w:r>
        <w:t xml:space="preserve">Prompt:</w:t>
      </w:r>
    </w:p>
    <w:p>
      <w:pPr>
        <w:pStyle w:val="FirstParagraph"/>
      </w:pPr>
      <w:r>
        <w:rPr>
          <w:rStyle w:val="VerbatimChar"/>
        </w:rPr>
        <w:t xml:space="preserve">Please describe your enquiry</w:t>
      </w:r>
    </w:p>
    <w:p>
      <w:pPr>
        <w:pStyle w:val="Compact"/>
        <w:numPr>
          <w:ilvl w:val="0"/>
          <w:numId w:val="1014"/>
        </w:numPr>
      </w:pPr>
      <w:r>
        <w:t xml:space="preserve">Help text:</w:t>
      </w:r>
    </w:p>
    <w:p>
      <w:pPr>
        <w:pStyle w:val="FirstParagraph"/>
      </w:pPr>
      <w:r>
        <w:rPr>
          <w:rStyle w:val="VerbatimChar"/>
        </w:rPr>
        <w:t xml:space="preserve">Include enough detail for staff to understand the issue and what help you need.</w:t>
      </w:r>
    </w:p>
    <w:bookmarkEnd w:id="16"/>
    <w:bookmarkEnd w:id="17"/>
    <w:bookmarkStart w:id="18" w:name="branching-map"/>
    <w:p>
      <w:pPr>
        <w:pStyle w:val="Heading2"/>
      </w:pPr>
      <w:r>
        <w:t xml:space="preserve">Branching map</w:t>
      </w:r>
    </w:p>
    <w:p>
      <w:pPr>
        <w:pStyle w:val="Compact"/>
        <w:numPr>
          <w:ilvl w:val="0"/>
          <w:numId w:val="1015"/>
        </w:numPr>
      </w:pPr>
      <w:r>
        <w:t xml:space="preserve">If</w:t>
      </w:r>
      <w:r>
        <w:t xml:space="preserve"> </w:t>
      </w:r>
      <w:r>
        <w:rPr>
          <w:rStyle w:val="VerbatimChar"/>
        </w:rPr>
        <w:t xml:space="preserve">Stage of study = Undergraduate</w:t>
      </w:r>
      <w:r>
        <w:t xml:space="preserve">, go to</w:t>
      </w:r>
      <w:r>
        <w:t xml:space="preserve"> </w:t>
      </w:r>
      <w:r>
        <w:rPr>
          <w:rStyle w:val="VerbatimChar"/>
        </w:rPr>
        <w:t xml:space="preserve">Year of study</w:t>
      </w:r>
      <w:r>
        <w:t xml:space="preserve">, then</w:t>
      </w:r>
      <w:r>
        <w:t xml:space="preserve"> </w:t>
      </w:r>
      <w:r>
        <w:rPr>
          <w:rStyle w:val="VerbatimChar"/>
        </w:rPr>
        <w:t xml:space="preserve">Programme of study</w:t>
      </w:r>
      <w:r>
        <w:t xml:space="preserve">.</w:t>
      </w:r>
    </w:p>
    <w:p>
      <w:pPr>
        <w:pStyle w:val="Compact"/>
        <w:numPr>
          <w:ilvl w:val="0"/>
          <w:numId w:val="1015"/>
        </w:numPr>
      </w:pPr>
      <w:r>
        <w:t xml:space="preserve">If</w:t>
      </w:r>
      <w:r>
        <w:t xml:space="preserve"> </w:t>
      </w:r>
      <w:r>
        <w:rPr>
          <w:rStyle w:val="VerbatimChar"/>
        </w:rPr>
        <w:t xml:space="preserve">Stage of study = Taught postgraduate</w:t>
      </w:r>
      <w:r>
        <w:t xml:space="preserve">, skip</w:t>
      </w:r>
      <w:r>
        <w:t xml:space="preserve"> </w:t>
      </w:r>
      <w:r>
        <w:rPr>
          <w:rStyle w:val="VerbatimChar"/>
        </w:rPr>
        <w:t xml:space="preserve">Year of study</w:t>
      </w:r>
      <w:r>
        <w:t xml:space="preserve"> </w:t>
      </w:r>
      <w:r>
        <w:t xml:space="preserve">and go to</w:t>
      </w:r>
      <w:r>
        <w:t xml:space="preserve"> </w:t>
      </w:r>
      <w:r>
        <w:rPr>
          <w:rStyle w:val="VerbatimChar"/>
        </w:rPr>
        <w:t xml:space="preserve">Programme of study</w:t>
      </w:r>
      <w:r>
        <w:t xml:space="preserve">.</w:t>
      </w:r>
    </w:p>
    <w:p>
      <w:pPr>
        <w:pStyle w:val="Compact"/>
        <w:numPr>
          <w:ilvl w:val="0"/>
          <w:numId w:val="1015"/>
        </w:numPr>
      </w:pPr>
      <w:r>
        <w:t xml:space="preserve">If</w:t>
      </w:r>
      <w:r>
        <w:t xml:space="preserve"> </w:t>
      </w:r>
      <w:r>
        <w:rPr>
          <w:rStyle w:val="VerbatimChar"/>
        </w:rPr>
        <w:t xml:space="preserve">Enquiry type = Other</w:t>
      </w:r>
      <w:r>
        <w:t xml:space="preserve">, show</w:t>
      </w:r>
      <w:r>
        <w:t xml:space="preserve"> </w:t>
      </w:r>
      <w:r>
        <w:rPr>
          <w:rStyle w:val="VerbatimChar"/>
        </w:rPr>
        <w:t xml:space="preserve">Other enquiry type</w:t>
      </w:r>
      <w:r>
        <w:t xml:space="preserve">, then</w:t>
      </w:r>
      <w:r>
        <w:t xml:space="preserve"> </w:t>
      </w:r>
      <w:r>
        <w:rPr>
          <w:rStyle w:val="VerbatimChar"/>
        </w:rPr>
        <w:t xml:space="preserve">Message</w:t>
      </w:r>
      <w:r>
        <w:t xml:space="preserve">.</w:t>
      </w:r>
    </w:p>
    <w:p>
      <w:pPr>
        <w:pStyle w:val="Compact"/>
        <w:numPr>
          <w:ilvl w:val="0"/>
          <w:numId w:val="1015"/>
        </w:numPr>
      </w:pPr>
      <w:r>
        <w:t xml:space="preserve">Otherwise, skip</w:t>
      </w:r>
      <w:r>
        <w:t xml:space="preserve"> </w:t>
      </w:r>
      <w:r>
        <w:rPr>
          <w:rStyle w:val="VerbatimChar"/>
        </w:rPr>
        <w:t xml:space="preserve">Other enquiry type</w:t>
      </w:r>
      <w:r>
        <w:t xml:space="preserve"> </w:t>
      </w:r>
      <w:r>
        <w:t xml:space="preserve">and go to</w:t>
      </w:r>
      <w:r>
        <w:t xml:space="preserve"> </w:t>
      </w:r>
      <w:r>
        <w:rPr>
          <w:rStyle w:val="VerbatimChar"/>
        </w:rPr>
        <w:t xml:space="preserve">Message</w:t>
      </w:r>
      <w:r>
        <w:t xml:space="preserve">.</w:t>
      </w:r>
    </w:p>
    <w:bookmarkEnd w:id="18"/>
    <w:bookmarkStart w:id="19" w:name="thank-you-message"/>
    <w:p>
      <w:pPr>
        <w:pStyle w:val="Heading2"/>
      </w:pPr>
      <w:r>
        <w:t xml:space="preserve">Thank-you message</w:t>
      </w:r>
    </w:p>
    <w:p>
      <w:pPr>
        <w:pStyle w:val="FirstParagraph"/>
      </w:pPr>
      <w:r>
        <w:rPr>
          <w:rStyle w:val="VerbatimChar"/>
        </w:rPr>
        <w:t xml:space="preserve">Thank you. Your enquiry has been submitted. You will receive an acknowledgement email with a reference number.</w:t>
      </w:r>
    </w:p>
    <w:bookmarkEnd w:id="19"/>
    <w:bookmarkStart w:id="20" w:name="identity-note"/>
    <w:p>
      <w:pPr>
        <w:pStyle w:val="Heading2"/>
      </w:pPr>
      <w:r>
        <w:t xml:space="preserve">Identity note</w:t>
      </w:r>
    </w:p>
    <w:p>
      <w:pPr>
        <w:pStyle w:val="Compact"/>
        <w:numPr>
          <w:ilvl w:val="0"/>
          <w:numId w:val="1016"/>
        </w:numPr>
      </w:pPr>
      <w:r>
        <w:t xml:space="preserve">Do not add a</w:t>
      </w:r>
      <w:r>
        <w:t xml:space="preserve"> </w:t>
      </w:r>
      <w:r>
        <w:rPr>
          <w:rStyle w:val="VerbatimChar"/>
        </w:rPr>
        <w:t xml:space="preserve">University username</w:t>
      </w:r>
      <w:r>
        <w:t xml:space="preserve"> </w:t>
      </w:r>
      <w:r>
        <w:t xml:space="preserve">question in the preferred build.</w:t>
      </w:r>
    </w:p>
    <w:p>
      <w:pPr>
        <w:pStyle w:val="Compact"/>
        <w:numPr>
          <w:ilvl w:val="0"/>
          <w:numId w:val="1016"/>
        </w:numPr>
      </w:pPr>
      <w:r>
        <w:t xml:space="preserve">Do not add a</w:t>
      </w:r>
      <w:r>
        <w:t xml:space="preserve"> </w:t>
      </w:r>
      <w:r>
        <w:rPr>
          <w:rStyle w:val="VerbatimChar"/>
        </w:rPr>
        <w:t xml:space="preserve">University email address</w:t>
      </w:r>
      <w:r>
        <w:t xml:space="preserve"> </w:t>
      </w:r>
      <w:r>
        <w:t xml:space="preserve">question in the preferred build.</w:t>
      </w:r>
    </w:p>
    <w:p>
      <w:pPr>
        <w:pStyle w:val="Compact"/>
        <w:numPr>
          <w:ilvl w:val="0"/>
          <w:numId w:val="1016"/>
        </w:numPr>
      </w:pPr>
      <w:r>
        <w:t xml:space="preserve">Restrict the form to signed-in university users and turn on recorded responder identity.</w:t>
      </w:r>
    </w:p>
    <w:p>
      <w:pPr>
        <w:pStyle w:val="Compact"/>
        <w:numPr>
          <w:ilvl w:val="0"/>
          <w:numId w:val="1016"/>
        </w:numPr>
      </w:pPr>
      <w:r>
        <w:t xml:space="preserve">Use the recorded responder email from Forms as the acknowledgement address and as the primary lookup key.</w:t>
      </w:r>
    </w:p>
    <w:p>
      <w:pPr>
        <w:pStyle w:val="Compact"/>
        <w:numPr>
          <w:ilvl w:val="0"/>
          <w:numId w:val="1016"/>
        </w:numPr>
      </w:pPr>
      <w:r>
        <w:t xml:space="preserve">If your tenant exposes username directly, you can use it as well, but email is the safer version 1 key.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2026-03-19T11:57:20Z</dcterms:created>
  <dcterms:modified xsi:type="dcterms:W3CDTF">2026-03-19T11:57:20Z</dcterms:modified>
</cp:coreProperties>
</file>

<file path=docProps/custom.xml><?xml version="1.0" encoding="utf-8"?>
<Properties xmlns="http://schemas.openxmlformats.org/officeDocument/2006/custom-properties" xmlns:vt="http://schemas.openxmlformats.org/officeDocument/2006/docPropsVTypes"/>
</file>