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DA96A" w14:textId="44476066" w:rsidR="00FB66FA" w:rsidRPr="002D6257" w:rsidRDefault="00FB66FA" w:rsidP="00FB66FA">
      <w:pPr>
        <w:pStyle w:val="Heading1"/>
        <w:numPr>
          <w:ilvl w:val="0"/>
          <w:numId w:val="0"/>
        </w:numPr>
        <w:jc w:val="center"/>
        <w:rPr>
          <w:sz w:val="40"/>
          <w:szCs w:val="40"/>
        </w:rPr>
      </w:pPr>
      <w:r w:rsidRPr="002D6257">
        <w:rPr>
          <w:sz w:val="40"/>
          <w:szCs w:val="40"/>
        </w:rPr>
        <w:t xml:space="preserve">CSE </w:t>
      </w:r>
      <w:r w:rsidR="0083792D">
        <w:rPr>
          <w:sz w:val="40"/>
          <w:szCs w:val="40"/>
        </w:rPr>
        <w:t>482</w:t>
      </w:r>
      <w:r w:rsidRPr="002D6257">
        <w:rPr>
          <w:sz w:val="40"/>
          <w:szCs w:val="40"/>
        </w:rPr>
        <w:t xml:space="preserve"> </w:t>
      </w:r>
      <w:r>
        <w:rPr>
          <w:sz w:val="40"/>
          <w:szCs w:val="40"/>
        </w:rPr>
        <w:t xml:space="preserve">FINAL </w:t>
      </w:r>
      <w:r w:rsidRPr="002D6257">
        <w:rPr>
          <w:sz w:val="40"/>
          <w:szCs w:val="40"/>
        </w:rPr>
        <w:t>PROJECT</w:t>
      </w:r>
      <w:r>
        <w:rPr>
          <w:sz w:val="40"/>
          <w:szCs w:val="40"/>
        </w:rPr>
        <w:t xml:space="preserve"> </w:t>
      </w:r>
    </w:p>
    <w:p w14:paraId="74390BB1" w14:textId="11F8743F" w:rsidR="00FB66FA" w:rsidRDefault="00FB66FA" w:rsidP="00FB66FA">
      <w:pPr>
        <w:spacing w:after="0"/>
        <w:jc w:val="left"/>
      </w:pPr>
    </w:p>
    <w:p w14:paraId="0B170DD0" w14:textId="77777777" w:rsidR="00864FBB" w:rsidRDefault="00864FBB" w:rsidP="00FB66FA">
      <w:pPr>
        <w:spacing w:after="0"/>
        <w:jc w:val="left"/>
      </w:pPr>
    </w:p>
    <w:p w14:paraId="4B826A61" w14:textId="593F59DE" w:rsidR="00FB66FA" w:rsidRPr="002D6257" w:rsidRDefault="00FB66FA" w:rsidP="00FB66FA">
      <w:pPr>
        <w:spacing w:after="0"/>
        <w:jc w:val="left"/>
        <w:rPr>
          <w:sz w:val="32"/>
          <w:szCs w:val="32"/>
        </w:rPr>
      </w:pPr>
      <w:r w:rsidRPr="002D6257">
        <w:rPr>
          <w:sz w:val="32"/>
          <w:szCs w:val="32"/>
        </w:rPr>
        <w:t>Project Title:</w:t>
      </w:r>
      <w:r w:rsidR="00A83138">
        <w:rPr>
          <w:sz w:val="32"/>
          <w:szCs w:val="32"/>
        </w:rPr>
        <w:t xml:space="preserve"> Twitter Sentiment Data for Predictive Modeling</w:t>
      </w:r>
    </w:p>
    <w:p w14:paraId="6537E66D" w14:textId="77777777" w:rsidR="00FB66FA" w:rsidRPr="002D6257" w:rsidRDefault="00FB66FA" w:rsidP="00FB66FA">
      <w:pPr>
        <w:spacing w:after="0"/>
        <w:jc w:val="left"/>
        <w:rPr>
          <w:sz w:val="32"/>
          <w:szCs w:val="32"/>
        </w:rPr>
      </w:pPr>
    </w:p>
    <w:p w14:paraId="09432E92" w14:textId="77777777" w:rsidR="00FB66FA" w:rsidRDefault="00FB66FA" w:rsidP="00FB66FA">
      <w:pPr>
        <w:spacing w:after="0"/>
        <w:jc w:val="left"/>
        <w:rPr>
          <w:sz w:val="36"/>
          <w:szCs w:val="36"/>
        </w:rPr>
      </w:pPr>
      <w:r>
        <w:rPr>
          <w:sz w:val="36"/>
          <w:szCs w:val="36"/>
        </w:rPr>
        <w:t>Summary of Team Member Participation:</w:t>
      </w:r>
    </w:p>
    <w:p w14:paraId="715E475D" w14:textId="7FF944C4" w:rsidR="00FB66FA" w:rsidRDefault="00FB66FA" w:rsidP="00FB66FA">
      <w:pPr>
        <w:spacing w:after="0"/>
        <w:jc w:val="left"/>
        <w:rPr>
          <w:sz w:val="24"/>
          <w:szCs w:val="24"/>
        </w:rPr>
      </w:pPr>
      <w:r>
        <w:rPr>
          <w:sz w:val="24"/>
          <w:szCs w:val="24"/>
        </w:rPr>
        <w:t xml:space="preserve">Fill out the following table for each team member of the group. </w:t>
      </w:r>
    </w:p>
    <w:p w14:paraId="48E4C10E" w14:textId="77777777" w:rsidR="00FB66FA" w:rsidRPr="006114B1" w:rsidRDefault="00FB66FA" w:rsidP="00FB66FA">
      <w:pPr>
        <w:spacing w:after="0"/>
        <w:jc w:val="left"/>
        <w:rPr>
          <w:sz w:val="24"/>
          <w:szCs w:val="24"/>
        </w:rPr>
      </w:pPr>
    </w:p>
    <w:tbl>
      <w:tblPr>
        <w:tblStyle w:val="TableGrid"/>
        <w:tblW w:w="9845" w:type="dxa"/>
        <w:tblLayout w:type="fixed"/>
        <w:tblLook w:val="04A0" w:firstRow="1" w:lastRow="0" w:firstColumn="1" w:lastColumn="0" w:noHBand="0" w:noVBand="1"/>
      </w:tblPr>
      <w:tblGrid>
        <w:gridCol w:w="1408"/>
        <w:gridCol w:w="1406"/>
        <w:gridCol w:w="1406"/>
        <w:gridCol w:w="1406"/>
        <w:gridCol w:w="1406"/>
        <w:gridCol w:w="1406"/>
        <w:gridCol w:w="1407"/>
      </w:tblGrid>
      <w:tr w:rsidR="00E14351" w14:paraId="28694D1B" w14:textId="77777777" w:rsidTr="0083792D">
        <w:tc>
          <w:tcPr>
            <w:tcW w:w="1408" w:type="dxa"/>
          </w:tcPr>
          <w:p w14:paraId="0ACF231C" w14:textId="77777777" w:rsidR="00E14351" w:rsidRPr="006114B1" w:rsidRDefault="00E14351" w:rsidP="00562B9D">
            <w:pPr>
              <w:spacing w:after="0"/>
              <w:jc w:val="left"/>
              <w:rPr>
                <w:b/>
                <w:sz w:val="22"/>
                <w:szCs w:val="22"/>
              </w:rPr>
            </w:pPr>
            <w:r w:rsidRPr="006114B1">
              <w:rPr>
                <w:b/>
                <w:sz w:val="22"/>
                <w:szCs w:val="22"/>
              </w:rPr>
              <w:t>Name</w:t>
            </w:r>
          </w:p>
        </w:tc>
        <w:tc>
          <w:tcPr>
            <w:tcW w:w="1406" w:type="dxa"/>
          </w:tcPr>
          <w:p w14:paraId="5950E723" w14:textId="5527E253" w:rsidR="00E14351" w:rsidRPr="009B1549" w:rsidRDefault="00E14351" w:rsidP="00562B9D">
            <w:pPr>
              <w:spacing w:after="0"/>
              <w:jc w:val="left"/>
              <w:rPr>
                <w:b/>
                <w:szCs w:val="18"/>
              </w:rPr>
            </w:pPr>
            <w:r w:rsidRPr="009B1549">
              <w:rPr>
                <w:b/>
                <w:szCs w:val="18"/>
              </w:rPr>
              <w:t xml:space="preserve">Participate in data </w:t>
            </w:r>
            <w:r>
              <w:rPr>
                <w:b/>
                <w:szCs w:val="18"/>
              </w:rPr>
              <w:t>c</w:t>
            </w:r>
            <w:r w:rsidRPr="009B1549">
              <w:rPr>
                <w:b/>
                <w:szCs w:val="18"/>
              </w:rPr>
              <w:t>ollection</w:t>
            </w:r>
            <w:r>
              <w:rPr>
                <w:b/>
                <w:szCs w:val="18"/>
              </w:rPr>
              <w:t xml:space="preserve"> </w:t>
            </w:r>
          </w:p>
        </w:tc>
        <w:tc>
          <w:tcPr>
            <w:tcW w:w="1406" w:type="dxa"/>
          </w:tcPr>
          <w:p w14:paraId="0FC008A7" w14:textId="1D2A2B9A" w:rsidR="00E14351" w:rsidRPr="009B1549" w:rsidRDefault="00E14351" w:rsidP="00562B9D">
            <w:pPr>
              <w:spacing w:after="0"/>
              <w:jc w:val="left"/>
              <w:rPr>
                <w:b/>
                <w:szCs w:val="18"/>
              </w:rPr>
            </w:pPr>
            <w:r w:rsidRPr="009B1549">
              <w:rPr>
                <w:b/>
                <w:szCs w:val="18"/>
              </w:rPr>
              <w:t xml:space="preserve">Participate in </w:t>
            </w:r>
            <w:r>
              <w:rPr>
                <w:b/>
                <w:szCs w:val="18"/>
              </w:rPr>
              <w:t>preprocessing</w:t>
            </w:r>
          </w:p>
        </w:tc>
        <w:tc>
          <w:tcPr>
            <w:tcW w:w="1406" w:type="dxa"/>
          </w:tcPr>
          <w:p w14:paraId="5518A776" w14:textId="6815EBAA" w:rsidR="00E14351" w:rsidRPr="009B1549" w:rsidRDefault="00E14351" w:rsidP="00562B9D">
            <w:pPr>
              <w:spacing w:after="0"/>
              <w:jc w:val="left"/>
              <w:rPr>
                <w:b/>
                <w:szCs w:val="18"/>
              </w:rPr>
            </w:pPr>
            <w:r>
              <w:rPr>
                <w:b/>
                <w:szCs w:val="18"/>
              </w:rPr>
              <w:t>Participate in data analysis/ experiment</w:t>
            </w:r>
          </w:p>
        </w:tc>
        <w:tc>
          <w:tcPr>
            <w:tcW w:w="1406" w:type="dxa"/>
          </w:tcPr>
          <w:p w14:paraId="2DDD4DEF" w14:textId="0AA10463" w:rsidR="00E14351" w:rsidRPr="009B1549" w:rsidRDefault="00E14351" w:rsidP="00562B9D">
            <w:pPr>
              <w:spacing w:after="0"/>
              <w:jc w:val="left"/>
              <w:rPr>
                <w:b/>
                <w:szCs w:val="18"/>
              </w:rPr>
            </w:pPr>
            <w:r>
              <w:rPr>
                <w:b/>
                <w:szCs w:val="18"/>
              </w:rPr>
              <w:t>Participate in w</w:t>
            </w:r>
            <w:r w:rsidRPr="009B1549">
              <w:rPr>
                <w:b/>
                <w:szCs w:val="18"/>
              </w:rPr>
              <w:t xml:space="preserve">riting </w:t>
            </w:r>
            <w:r>
              <w:rPr>
                <w:b/>
                <w:szCs w:val="18"/>
              </w:rPr>
              <w:t xml:space="preserve">the </w:t>
            </w:r>
            <w:proofErr w:type="gramStart"/>
            <w:r w:rsidRPr="009B1549">
              <w:rPr>
                <w:b/>
                <w:szCs w:val="18"/>
              </w:rPr>
              <w:t>final  report</w:t>
            </w:r>
            <w:proofErr w:type="gramEnd"/>
          </w:p>
        </w:tc>
        <w:tc>
          <w:tcPr>
            <w:tcW w:w="1406" w:type="dxa"/>
          </w:tcPr>
          <w:p w14:paraId="1E038B2A" w14:textId="3D60D651" w:rsidR="00E14351" w:rsidRPr="009B1549" w:rsidRDefault="00E14351" w:rsidP="00562B9D">
            <w:pPr>
              <w:spacing w:after="0"/>
              <w:jc w:val="left"/>
              <w:rPr>
                <w:b/>
                <w:szCs w:val="18"/>
              </w:rPr>
            </w:pPr>
            <w:r>
              <w:rPr>
                <w:b/>
                <w:szCs w:val="18"/>
              </w:rPr>
              <w:t xml:space="preserve">Participate in creating video presentation </w:t>
            </w:r>
          </w:p>
        </w:tc>
        <w:tc>
          <w:tcPr>
            <w:tcW w:w="1407" w:type="dxa"/>
          </w:tcPr>
          <w:p w14:paraId="08FE8CB9" w14:textId="77777777" w:rsidR="00E14351" w:rsidRPr="009B1549" w:rsidRDefault="00E14351" w:rsidP="00562B9D">
            <w:pPr>
              <w:spacing w:after="0"/>
              <w:jc w:val="left"/>
              <w:rPr>
                <w:b/>
                <w:szCs w:val="18"/>
              </w:rPr>
            </w:pPr>
            <w:r w:rsidRPr="009B1549">
              <w:rPr>
                <w:b/>
                <w:szCs w:val="18"/>
              </w:rPr>
              <w:t>Completed Assigned Tasks</w:t>
            </w:r>
          </w:p>
        </w:tc>
      </w:tr>
      <w:tr w:rsidR="00E14351" w14:paraId="298DBAFA" w14:textId="77777777" w:rsidTr="0083792D">
        <w:tc>
          <w:tcPr>
            <w:tcW w:w="1408" w:type="dxa"/>
          </w:tcPr>
          <w:p w14:paraId="6ABFCB9D" w14:textId="26E6B559" w:rsidR="00E14351" w:rsidRPr="006114B1" w:rsidRDefault="0083792D" w:rsidP="00562B9D">
            <w:pPr>
              <w:spacing w:after="0"/>
              <w:jc w:val="left"/>
              <w:rPr>
                <w:sz w:val="22"/>
                <w:szCs w:val="22"/>
              </w:rPr>
            </w:pPr>
            <w:r>
              <w:rPr>
                <w:sz w:val="22"/>
                <w:szCs w:val="22"/>
              </w:rPr>
              <w:t>David Cho</w:t>
            </w:r>
          </w:p>
        </w:tc>
        <w:tc>
          <w:tcPr>
            <w:tcW w:w="1406" w:type="dxa"/>
          </w:tcPr>
          <w:p w14:paraId="56F8B157" w14:textId="6B21DD9B" w:rsidR="00E14351" w:rsidRPr="002D6257" w:rsidRDefault="0083792D" w:rsidP="00562B9D">
            <w:pPr>
              <w:spacing w:after="0"/>
              <w:jc w:val="center"/>
              <w:rPr>
                <w:sz w:val="24"/>
                <w:szCs w:val="24"/>
              </w:rPr>
            </w:pPr>
            <w:r>
              <w:rPr>
                <w:sz w:val="24"/>
                <w:szCs w:val="24"/>
              </w:rPr>
              <w:t>X</w:t>
            </w:r>
          </w:p>
        </w:tc>
        <w:tc>
          <w:tcPr>
            <w:tcW w:w="1406" w:type="dxa"/>
          </w:tcPr>
          <w:p w14:paraId="1DB82E80" w14:textId="0D3F6877" w:rsidR="00E14351" w:rsidRPr="002D6257" w:rsidRDefault="0083792D" w:rsidP="00562B9D">
            <w:pPr>
              <w:spacing w:after="0"/>
              <w:jc w:val="center"/>
              <w:rPr>
                <w:sz w:val="24"/>
                <w:szCs w:val="24"/>
              </w:rPr>
            </w:pPr>
            <w:r>
              <w:rPr>
                <w:sz w:val="24"/>
                <w:szCs w:val="24"/>
              </w:rPr>
              <w:t>X</w:t>
            </w:r>
          </w:p>
        </w:tc>
        <w:tc>
          <w:tcPr>
            <w:tcW w:w="1406" w:type="dxa"/>
          </w:tcPr>
          <w:p w14:paraId="3DDC9A73" w14:textId="54975919" w:rsidR="00E14351" w:rsidRPr="002D6257" w:rsidRDefault="0083792D" w:rsidP="00562B9D">
            <w:pPr>
              <w:spacing w:after="0"/>
              <w:jc w:val="center"/>
              <w:rPr>
                <w:sz w:val="24"/>
                <w:szCs w:val="24"/>
              </w:rPr>
            </w:pPr>
            <w:r>
              <w:rPr>
                <w:sz w:val="24"/>
                <w:szCs w:val="24"/>
              </w:rPr>
              <w:t>X</w:t>
            </w:r>
          </w:p>
        </w:tc>
        <w:tc>
          <w:tcPr>
            <w:tcW w:w="1406" w:type="dxa"/>
          </w:tcPr>
          <w:p w14:paraId="531DFF39" w14:textId="4D41F2F1" w:rsidR="00E14351" w:rsidRPr="002D6257" w:rsidRDefault="0083792D" w:rsidP="00562B9D">
            <w:pPr>
              <w:spacing w:after="0"/>
              <w:jc w:val="center"/>
              <w:rPr>
                <w:sz w:val="24"/>
                <w:szCs w:val="24"/>
              </w:rPr>
            </w:pPr>
            <w:r>
              <w:rPr>
                <w:sz w:val="24"/>
                <w:szCs w:val="24"/>
              </w:rPr>
              <w:t>X</w:t>
            </w:r>
          </w:p>
        </w:tc>
        <w:tc>
          <w:tcPr>
            <w:tcW w:w="1406" w:type="dxa"/>
          </w:tcPr>
          <w:p w14:paraId="40D5188E" w14:textId="77777777" w:rsidR="00E14351" w:rsidRPr="002D6257" w:rsidRDefault="00E14351" w:rsidP="00562B9D">
            <w:pPr>
              <w:spacing w:after="0"/>
              <w:jc w:val="center"/>
              <w:rPr>
                <w:sz w:val="24"/>
                <w:szCs w:val="24"/>
              </w:rPr>
            </w:pPr>
          </w:p>
        </w:tc>
        <w:tc>
          <w:tcPr>
            <w:tcW w:w="1407" w:type="dxa"/>
          </w:tcPr>
          <w:p w14:paraId="4A1BDA2D" w14:textId="7611DFBD" w:rsidR="00E14351" w:rsidRPr="002D6257" w:rsidRDefault="0083792D" w:rsidP="00562B9D">
            <w:pPr>
              <w:spacing w:after="0"/>
              <w:jc w:val="center"/>
              <w:rPr>
                <w:sz w:val="24"/>
                <w:szCs w:val="24"/>
              </w:rPr>
            </w:pPr>
            <w:r>
              <w:rPr>
                <w:sz w:val="24"/>
                <w:szCs w:val="24"/>
              </w:rPr>
              <w:t>X</w:t>
            </w:r>
          </w:p>
        </w:tc>
      </w:tr>
      <w:tr w:rsidR="00E14351" w14:paraId="4093F46F" w14:textId="77777777" w:rsidTr="0083792D">
        <w:tc>
          <w:tcPr>
            <w:tcW w:w="1408" w:type="dxa"/>
          </w:tcPr>
          <w:p w14:paraId="3D4ADF5D" w14:textId="1D509EFC" w:rsidR="00E14351" w:rsidRPr="006114B1" w:rsidRDefault="0083792D" w:rsidP="00562B9D">
            <w:pPr>
              <w:spacing w:after="0"/>
              <w:jc w:val="left"/>
              <w:rPr>
                <w:sz w:val="22"/>
                <w:szCs w:val="22"/>
              </w:rPr>
            </w:pPr>
            <w:r>
              <w:rPr>
                <w:sz w:val="22"/>
                <w:szCs w:val="22"/>
              </w:rPr>
              <w:t>Brandon Hu</w:t>
            </w:r>
          </w:p>
        </w:tc>
        <w:tc>
          <w:tcPr>
            <w:tcW w:w="1406" w:type="dxa"/>
          </w:tcPr>
          <w:p w14:paraId="35E4E80E" w14:textId="26C14DD9" w:rsidR="00E14351" w:rsidRPr="002D6257" w:rsidRDefault="0083792D" w:rsidP="00562B9D">
            <w:pPr>
              <w:spacing w:after="0"/>
              <w:jc w:val="center"/>
              <w:rPr>
                <w:sz w:val="24"/>
                <w:szCs w:val="24"/>
              </w:rPr>
            </w:pPr>
            <w:r>
              <w:rPr>
                <w:sz w:val="24"/>
                <w:szCs w:val="24"/>
              </w:rPr>
              <w:t>X</w:t>
            </w:r>
          </w:p>
        </w:tc>
        <w:tc>
          <w:tcPr>
            <w:tcW w:w="1406" w:type="dxa"/>
          </w:tcPr>
          <w:p w14:paraId="29A7354F" w14:textId="21FCB6E2" w:rsidR="00E14351" w:rsidRPr="002D6257" w:rsidRDefault="0083792D" w:rsidP="00562B9D">
            <w:pPr>
              <w:spacing w:after="0"/>
              <w:jc w:val="center"/>
              <w:rPr>
                <w:sz w:val="24"/>
                <w:szCs w:val="24"/>
              </w:rPr>
            </w:pPr>
            <w:r>
              <w:rPr>
                <w:sz w:val="24"/>
                <w:szCs w:val="24"/>
              </w:rPr>
              <w:t>X</w:t>
            </w:r>
          </w:p>
        </w:tc>
        <w:tc>
          <w:tcPr>
            <w:tcW w:w="1406" w:type="dxa"/>
          </w:tcPr>
          <w:p w14:paraId="0EB4D179" w14:textId="60D43ECB" w:rsidR="00E14351" w:rsidRPr="002D6257" w:rsidRDefault="0083792D" w:rsidP="00562B9D">
            <w:pPr>
              <w:spacing w:after="0"/>
              <w:jc w:val="center"/>
              <w:rPr>
                <w:sz w:val="24"/>
                <w:szCs w:val="24"/>
              </w:rPr>
            </w:pPr>
            <w:r>
              <w:rPr>
                <w:sz w:val="24"/>
                <w:szCs w:val="24"/>
              </w:rPr>
              <w:t>X</w:t>
            </w:r>
          </w:p>
        </w:tc>
        <w:tc>
          <w:tcPr>
            <w:tcW w:w="1406" w:type="dxa"/>
          </w:tcPr>
          <w:p w14:paraId="49D4C428" w14:textId="4979DE18" w:rsidR="00E14351" w:rsidRPr="002D6257" w:rsidRDefault="0083792D" w:rsidP="00562B9D">
            <w:pPr>
              <w:spacing w:after="0"/>
              <w:jc w:val="center"/>
              <w:rPr>
                <w:sz w:val="24"/>
                <w:szCs w:val="24"/>
              </w:rPr>
            </w:pPr>
            <w:r>
              <w:rPr>
                <w:sz w:val="24"/>
                <w:szCs w:val="24"/>
              </w:rPr>
              <w:t>X</w:t>
            </w:r>
          </w:p>
        </w:tc>
        <w:tc>
          <w:tcPr>
            <w:tcW w:w="1406" w:type="dxa"/>
          </w:tcPr>
          <w:p w14:paraId="02760B07" w14:textId="77777777" w:rsidR="00E14351" w:rsidRPr="002D6257" w:rsidRDefault="00E14351" w:rsidP="00562B9D">
            <w:pPr>
              <w:spacing w:after="0"/>
              <w:jc w:val="center"/>
              <w:rPr>
                <w:sz w:val="24"/>
                <w:szCs w:val="24"/>
              </w:rPr>
            </w:pPr>
          </w:p>
        </w:tc>
        <w:tc>
          <w:tcPr>
            <w:tcW w:w="1407" w:type="dxa"/>
          </w:tcPr>
          <w:p w14:paraId="0591AC84" w14:textId="634A0B38" w:rsidR="00E14351" w:rsidRPr="002D6257" w:rsidRDefault="0083792D" w:rsidP="00562B9D">
            <w:pPr>
              <w:spacing w:after="0"/>
              <w:jc w:val="center"/>
              <w:rPr>
                <w:sz w:val="24"/>
                <w:szCs w:val="24"/>
              </w:rPr>
            </w:pPr>
            <w:r>
              <w:rPr>
                <w:sz w:val="24"/>
                <w:szCs w:val="24"/>
              </w:rPr>
              <w:t>X</w:t>
            </w:r>
          </w:p>
        </w:tc>
      </w:tr>
    </w:tbl>
    <w:p w14:paraId="630590F2" w14:textId="77777777" w:rsidR="00FB66FA" w:rsidRPr="006114B1" w:rsidRDefault="00FB66FA" w:rsidP="00FB66FA">
      <w:pPr>
        <w:pStyle w:val="ListParagraph"/>
        <w:spacing w:after="0"/>
        <w:jc w:val="left"/>
        <w:rPr>
          <w:sz w:val="36"/>
          <w:szCs w:val="36"/>
        </w:rPr>
      </w:pPr>
    </w:p>
    <w:p w14:paraId="67968F78" w14:textId="77777777" w:rsidR="00FB66FA" w:rsidRDefault="00FB66FA" w:rsidP="00FB66FA">
      <w:pPr>
        <w:spacing w:after="0"/>
        <w:jc w:val="left"/>
        <w:rPr>
          <w:sz w:val="36"/>
          <w:szCs w:val="36"/>
        </w:rPr>
      </w:pPr>
      <w:r>
        <w:rPr>
          <w:sz w:val="36"/>
          <w:szCs w:val="36"/>
        </w:rPr>
        <w:t>Team Member Roles and Contributions:</w:t>
      </w:r>
    </w:p>
    <w:p w14:paraId="160ADC97" w14:textId="77777777" w:rsidR="00FB66FA" w:rsidRDefault="00FB66FA" w:rsidP="00FB66FA">
      <w:pPr>
        <w:spacing w:after="0"/>
        <w:jc w:val="left"/>
      </w:pPr>
    </w:p>
    <w:tbl>
      <w:tblPr>
        <w:tblStyle w:val="TableGrid"/>
        <w:tblW w:w="0" w:type="auto"/>
        <w:tblLayout w:type="fixed"/>
        <w:tblLook w:val="04A0" w:firstRow="1" w:lastRow="0" w:firstColumn="1" w:lastColumn="0" w:noHBand="0" w:noVBand="1"/>
      </w:tblPr>
      <w:tblGrid>
        <w:gridCol w:w="1658"/>
        <w:gridCol w:w="8080"/>
      </w:tblGrid>
      <w:tr w:rsidR="00FB66FA" w:rsidRPr="002D6257" w14:paraId="0FA72451" w14:textId="77777777" w:rsidTr="00562B9D">
        <w:tc>
          <w:tcPr>
            <w:tcW w:w="1658" w:type="dxa"/>
          </w:tcPr>
          <w:p w14:paraId="39BD5935" w14:textId="77777777" w:rsidR="00FB66FA" w:rsidRPr="006114B1" w:rsidRDefault="00FB66FA" w:rsidP="00562B9D">
            <w:pPr>
              <w:spacing w:after="0"/>
              <w:jc w:val="center"/>
              <w:rPr>
                <w:b/>
                <w:sz w:val="24"/>
                <w:szCs w:val="24"/>
              </w:rPr>
            </w:pPr>
            <w:r w:rsidRPr="006114B1">
              <w:rPr>
                <w:b/>
                <w:sz w:val="24"/>
                <w:szCs w:val="24"/>
              </w:rPr>
              <w:t>Name</w:t>
            </w:r>
          </w:p>
        </w:tc>
        <w:tc>
          <w:tcPr>
            <w:tcW w:w="8080" w:type="dxa"/>
          </w:tcPr>
          <w:p w14:paraId="3014239E" w14:textId="77777777" w:rsidR="00FB66FA" w:rsidRPr="006114B1" w:rsidRDefault="00FB66FA" w:rsidP="00562B9D">
            <w:pPr>
              <w:spacing w:after="0"/>
              <w:jc w:val="center"/>
              <w:rPr>
                <w:b/>
                <w:sz w:val="24"/>
                <w:szCs w:val="24"/>
              </w:rPr>
            </w:pPr>
            <w:r w:rsidRPr="006114B1">
              <w:rPr>
                <w:b/>
                <w:sz w:val="24"/>
                <w:szCs w:val="24"/>
              </w:rPr>
              <w:t>Roles and Contributions</w:t>
            </w:r>
          </w:p>
        </w:tc>
      </w:tr>
      <w:tr w:rsidR="00FB66FA" w:rsidRPr="002D6257" w14:paraId="0033B4A3" w14:textId="77777777" w:rsidTr="00562B9D">
        <w:tc>
          <w:tcPr>
            <w:tcW w:w="1658" w:type="dxa"/>
          </w:tcPr>
          <w:p w14:paraId="1A28E895" w14:textId="1939D96D" w:rsidR="00FB66FA" w:rsidRPr="006114B1" w:rsidRDefault="0083792D" w:rsidP="00562B9D">
            <w:pPr>
              <w:spacing w:after="0"/>
              <w:jc w:val="left"/>
              <w:rPr>
                <w:sz w:val="22"/>
                <w:szCs w:val="22"/>
              </w:rPr>
            </w:pPr>
            <w:r>
              <w:rPr>
                <w:sz w:val="22"/>
                <w:szCs w:val="22"/>
              </w:rPr>
              <w:t>David Cho</w:t>
            </w:r>
          </w:p>
        </w:tc>
        <w:tc>
          <w:tcPr>
            <w:tcW w:w="8080" w:type="dxa"/>
          </w:tcPr>
          <w:p w14:paraId="2E6F559A" w14:textId="02340DA9" w:rsidR="00FB66FA" w:rsidRPr="006114B1" w:rsidRDefault="0083792D" w:rsidP="00562B9D">
            <w:pPr>
              <w:spacing w:after="0"/>
              <w:jc w:val="left"/>
              <w:rPr>
                <w:sz w:val="22"/>
                <w:szCs w:val="22"/>
              </w:rPr>
            </w:pPr>
            <w:r>
              <w:rPr>
                <w:sz w:val="22"/>
                <w:szCs w:val="22"/>
              </w:rPr>
              <w:t>Responsible for collecting Twitter data and creating twitter sentiment analyzer. Co-author of final report.</w:t>
            </w:r>
          </w:p>
        </w:tc>
      </w:tr>
      <w:tr w:rsidR="00FB66FA" w:rsidRPr="002D6257" w14:paraId="2D5F0526" w14:textId="77777777" w:rsidTr="00562B9D">
        <w:tc>
          <w:tcPr>
            <w:tcW w:w="1658" w:type="dxa"/>
          </w:tcPr>
          <w:p w14:paraId="5AA593D3" w14:textId="372AFCBF" w:rsidR="00FB66FA" w:rsidRPr="006114B1" w:rsidRDefault="0083792D" w:rsidP="00562B9D">
            <w:pPr>
              <w:spacing w:after="0"/>
              <w:jc w:val="left"/>
              <w:rPr>
                <w:sz w:val="22"/>
                <w:szCs w:val="22"/>
              </w:rPr>
            </w:pPr>
            <w:r>
              <w:rPr>
                <w:sz w:val="22"/>
                <w:szCs w:val="22"/>
              </w:rPr>
              <w:t>Brandon Hu</w:t>
            </w:r>
          </w:p>
        </w:tc>
        <w:tc>
          <w:tcPr>
            <w:tcW w:w="8080" w:type="dxa"/>
          </w:tcPr>
          <w:p w14:paraId="1D24F1DA" w14:textId="1DC366FF" w:rsidR="00FB66FA" w:rsidRPr="006114B1" w:rsidRDefault="0083792D" w:rsidP="00562B9D">
            <w:pPr>
              <w:spacing w:after="0"/>
              <w:jc w:val="left"/>
              <w:rPr>
                <w:sz w:val="22"/>
                <w:szCs w:val="22"/>
              </w:rPr>
            </w:pPr>
            <w:r>
              <w:rPr>
                <w:sz w:val="22"/>
                <w:szCs w:val="22"/>
              </w:rPr>
              <w:t xml:space="preserve">Responsible for collection of gold, oil, corn, </w:t>
            </w:r>
            <w:proofErr w:type="spellStart"/>
            <w:r>
              <w:rPr>
                <w:sz w:val="22"/>
                <w:szCs w:val="22"/>
              </w:rPr>
              <w:t>dow</w:t>
            </w:r>
            <w:proofErr w:type="spellEnd"/>
            <w:r>
              <w:rPr>
                <w:sz w:val="22"/>
                <w:szCs w:val="22"/>
              </w:rPr>
              <w:t>, and Microsoft datasets. Responsible for analysis of data, helped preprocess data. Co-author of final report.</w:t>
            </w:r>
          </w:p>
        </w:tc>
      </w:tr>
    </w:tbl>
    <w:p w14:paraId="14C2F395" w14:textId="77777777" w:rsidR="00FB66FA" w:rsidRDefault="00FB66FA" w:rsidP="00FB66FA">
      <w:pPr>
        <w:spacing w:after="0"/>
        <w:jc w:val="left"/>
      </w:pPr>
    </w:p>
    <w:p w14:paraId="16074F6F" w14:textId="77777777" w:rsidR="00FB66FA" w:rsidRDefault="00FB66FA" w:rsidP="00FB66FA">
      <w:pPr>
        <w:spacing w:after="0"/>
        <w:jc w:val="left"/>
        <w:rPr>
          <w:sz w:val="22"/>
          <w:szCs w:val="22"/>
        </w:rPr>
      </w:pPr>
      <w:r>
        <w:rPr>
          <w:sz w:val="22"/>
          <w:szCs w:val="22"/>
        </w:rPr>
        <w:t xml:space="preserve">I approve the content of the final report (please add your signature below): </w:t>
      </w:r>
    </w:p>
    <w:p w14:paraId="317F008F" w14:textId="77777777" w:rsidR="00FB66FA" w:rsidRDefault="00FB66FA" w:rsidP="00FB66FA">
      <w:pPr>
        <w:spacing w:after="0"/>
        <w:jc w:val="left"/>
        <w:rPr>
          <w:sz w:val="22"/>
          <w:szCs w:val="22"/>
        </w:rPr>
      </w:pPr>
    </w:p>
    <w:p w14:paraId="7045405E" w14:textId="77777777" w:rsidR="00FB66FA" w:rsidRDefault="00FB66FA" w:rsidP="00FB66FA">
      <w:pPr>
        <w:spacing w:after="0"/>
        <w:jc w:val="left"/>
        <w:rPr>
          <w:sz w:val="22"/>
          <w:szCs w:val="22"/>
        </w:rPr>
      </w:pPr>
    </w:p>
    <w:p w14:paraId="2BC34EDC" w14:textId="77777777" w:rsidR="00FB66FA" w:rsidRDefault="00FB66FA" w:rsidP="00FB66FA">
      <w:pPr>
        <w:spacing w:after="0"/>
        <w:jc w:val="left"/>
        <w:rPr>
          <w:sz w:val="22"/>
          <w:szCs w:val="22"/>
        </w:rPr>
      </w:pPr>
    </w:p>
    <w:p w14:paraId="7EB5195F" w14:textId="1B5E2FFA" w:rsidR="00FB66FA" w:rsidRDefault="00FB66FA" w:rsidP="00FB66FA">
      <w:pPr>
        <w:spacing w:after="0"/>
        <w:jc w:val="left"/>
        <w:rPr>
          <w:sz w:val="22"/>
          <w:szCs w:val="22"/>
        </w:rPr>
      </w:pPr>
      <w:r>
        <w:rPr>
          <w:sz w:val="22"/>
          <w:szCs w:val="22"/>
        </w:rPr>
        <w:tab/>
      </w:r>
      <w:r w:rsidR="0083792D">
        <w:rPr>
          <w:sz w:val="22"/>
          <w:szCs w:val="22"/>
        </w:rPr>
        <w:t>David Cho</w:t>
      </w:r>
      <w:r>
        <w:rPr>
          <w:sz w:val="22"/>
          <w:szCs w:val="22"/>
        </w:rPr>
        <w:t>:   ------------------------</w:t>
      </w:r>
      <w:r w:rsidR="0083792D">
        <w:rPr>
          <w:sz w:val="22"/>
          <w:szCs w:val="22"/>
        </w:rPr>
        <w:t>David Cho</w:t>
      </w:r>
      <w:r>
        <w:rPr>
          <w:sz w:val="22"/>
          <w:szCs w:val="22"/>
        </w:rPr>
        <w:t>--------------------------</w:t>
      </w:r>
    </w:p>
    <w:p w14:paraId="049B4E59" w14:textId="77777777" w:rsidR="00FB66FA" w:rsidRDefault="00FB66FA" w:rsidP="00FB66FA">
      <w:pPr>
        <w:spacing w:after="0"/>
        <w:jc w:val="left"/>
        <w:rPr>
          <w:sz w:val="22"/>
          <w:szCs w:val="22"/>
        </w:rPr>
      </w:pPr>
    </w:p>
    <w:p w14:paraId="5519511F" w14:textId="77777777" w:rsidR="00FB66FA" w:rsidRDefault="00FB66FA" w:rsidP="00FB66FA">
      <w:pPr>
        <w:spacing w:after="0"/>
        <w:jc w:val="left"/>
        <w:rPr>
          <w:sz w:val="22"/>
          <w:szCs w:val="22"/>
        </w:rPr>
      </w:pPr>
    </w:p>
    <w:p w14:paraId="4749F338" w14:textId="77777777" w:rsidR="00FB66FA" w:rsidRDefault="00FB66FA" w:rsidP="00FB66FA">
      <w:pPr>
        <w:spacing w:after="0"/>
        <w:jc w:val="left"/>
        <w:rPr>
          <w:sz w:val="22"/>
          <w:szCs w:val="22"/>
        </w:rPr>
      </w:pPr>
    </w:p>
    <w:p w14:paraId="7B0486D4" w14:textId="34C1AB9F" w:rsidR="00FB66FA" w:rsidRPr="006114B1" w:rsidRDefault="00FB66FA" w:rsidP="00FB66FA">
      <w:pPr>
        <w:spacing w:after="0"/>
        <w:jc w:val="left"/>
        <w:rPr>
          <w:sz w:val="22"/>
          <w:szCs w:val="22"/>
        </w:rPr>
      </w:pPr>
      <w:r>
        <w:rPr>
          <w:sz w:val="22"/>
          <w:szCs w:val="22"/>
        </w:rPr>
        <w:tab/>
      </w:r>
      <w:r w:rsidR="0083792D">
        <w:rPr>
          <w:sz w:val="22"/>
          <w:szCs w:val="22"/>
        </w:rPr>
        <w:t>Brandon Hu</w:t>
      </w:r>
      <w:r>
        <w:rPr>
          <w:sz w:val="22"/>
          <w:szCs w:val="22"/>
        </w:rPr>
        <w:t>:   ------------------</w:t>
      </w:r>
      <w:r w:rsidR="0083792D">
        <w:rPr>
          <w:sz w:val="22"/>
          <w:szCs w:val="22"/>
        </w:rPr>
        <w:t>Brandon Hu</w:t>
      </w:r>
      <w:r>
        <w:rPr>
          <w:sz w:val="22"/>
          <w:szCs w:val="22"/>
        </w:rPr>
        <w:t>--------------------------------</w:t>
      </w:r>
    </w:p>
    <w:p w14:paraId="77B56AE6" w14:textId="77777777" w:rsidR="00FB66FA" w:rsidRDefault="00FB66FA" w:rsidP="00FB66FA">
      <w:pPr>
        <w:spacing w:after="0"/>
        <w:jc w:val="left"/>
        <w:rPr>
          <w:sz w:val="22"/>
          <w:szCs w:val="22"/>
        </w:rPr>
      </w:pPr>
    </w:p>
    <w:p w14:paraId="05D2EB60" w14:textId="77777777" w:rsidR="00FB66FA" w:rsidRDefault="00FB66FA" w:rsidP="00FB66FA">
      <w:pPr>
        <w:spacing w:after="0"/>
        <w:jc w:val="left"/>
        <w:rPr>
          <w:sz w:val="22"/>
          <w:szCs w:val="22"/>
        </w:rPr>
      </w:pPr>
    </w:p>
    <w:p w14:paraId="17D0550F" w14:textId="52CD96A2" w:rsidR="00FB66FA" w:rsidRPr="006114B1" w:rsidRDefault="00FB66FA" w:rsidP="00FB66FA">
      <w:pPr>
        <w:spacing w:after="0"/>
        <w:jc w:val="left"/>
        <w:rPr>
          <w:sz w:val="22"/>
          <w:szCs w:val="22"/>
        </w:rPr>
      </w:pPr>
    </w:p>
    <w:p w14:paraId="2E5BEF5A" w14:textId="77777777" w:rsidR="00FB66FA" w:rsidRDefault="00FB66FA" w:rsidP="00FB66FA">
      <w:pPr>
        <w:spacing w:after="0"/>
        <w:jc w:val="left"/>
      </w:pPr>
      <w:r>
        <w:br w:type="page"/>
      </w:r>
    </w:p>
    <w:p w14:paraId="34223B48" w14:textId="29B896CE" w:rsidR="00C31607" w:rsidRDefault="00A83138">
      <w:pPr>
        <w:pStyle w:val="Paper-Title"/>
        <w:spacing w:after="60"/>
      </w:pPr>
      <w:r>
        <w:lastRenderedPageBreak/>
        <w:t>Twitter Sentiment Data for Predictive Modeling</w:t>
      </w:r>
      <w:r w:rsidR="00470FAD">
        <w:t xml:space="preserve"> </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1C9D7B52" w:rsidR="00C31607" w:rsidRDefault="00C31607">
      <w:pPr>
        <w:pStyle w:val="Author"/>
        <w:spacing w:after="0"/>
        <w:rPr>
          <w:spacing w:val="-2"/>
        </w:rPr>
      </w:pPr>
      <w:r>
        <w:rPr>
          <w:spacing w:val="-2"/>
        </w:rPr>
        <w:br w:type="column"/>
      </w:r>
      <w:r w:rsidR="00A83138">
        <w:rPr>
          <w:spacing w:val="-2"/>
        </w:rPr>
        <w:t>David Cho, Brandon Hu</w:t>
      </w:r>
    </w:p>
    <w:p w14:paraId="07084F0F" w14:textId="577E29CF" w:rsidR="00C31607" w:rsidRDefault="00EA08B2" w:rsidP="00F23725">
      <w:pPr>
        <w:pStyle w:val="Author"/>
        <w:spacing w:after="0"/>
        <w:rPr>
          <w:spacing w:val="-2"/>
        </w:rPr>
      </w:pPr>
      <w:hyperlink r:id="rId9" w:history="1">
        <w:r w:rsidRPr="00EA08B2">
          <w:rPr>
            <w:rStyle w:val="Hyperlink"/>
            <w:spacing w:val="-2"/>
            <w:sz w:val="20"/>
          </w:rPr>
          <w:t>https://github.com/davidcho9/CSE482-Projec</w:t>
        </w:r>
        <w:r w:rsidRPr="00EA08B2">
          <w:rPr>
            <w:rStyle w:val="Hyperlink"/>
            <w:spacing w:val="-2"/>
            <w:sz w:val="20"/>
          </w:rPr>
          <w:t>t</w:t>
        </w:r>
        <w:r w:rsidRPr="00EA08B2">
          <w:rPr>
            <w:rStyle w:val="Hyperlink"/>
            <w:spacing w:val="-2"/>
            <w:sz w:val="20"/>
          </w:rPr>
          <w:t>.git</w:t>
        </w:r>
      </w:hyperlink>
      <w:r w:rsidR="00C31607">
        <w:rPr>
          <w:spacing w:val="-2"/>
        </w:rPr>
        <w:br w:type="column"/>
      </w:r>
    </w:p>
    <w:p w14:paraId="64CDB5F5" w14:textId="77777777" w:rsidR="00C31607" w:rsidRDefault="00C31607">
      <w:pPr>
        <w:pStyle w:val="E-Mail"/>
        <w:rPr>
          <w:spacing w:val="-2"/>
        </w:rPr>
      </w:pPr>
    </w:p>
    <w:p w14:paraId="42CA6B18" w14:textId="77777777" w:rsidR="00C31607" w:rsidRDefault="00C31607">
      <w:pPr>
        <w:pStyle w:val="E-Mail"/>
      </w:pPr>
    </w:p>
    <w:p w14:paraId="6A7B518E" w14:textId="77777777" w:rsidR="00C31607" w:rsidRDefault="00C31607">
      <w:pPr>
        <w:jc w:val="center"/>
        <w:sectPr w:rsidR="00C31607">
          <w:type w:val="continuous"/>
          <w:pgSz w:w="12240" w:h="15840" w:code="1"/>
          <w:pgMar w:top="1440" w:right="1080" w:bottom="1440" w:left="1080" w:header="720" w:footer="720" w:gutter="0"/>
          <w:cols w:num="3" w:space="0"/>
        </w:sectPr>
      </w:pPr>
    </w:p>
    <w:p w14:paraId="17F4ACA0" w14:textId="77777777" w:rsidR="00C31607" w:rsidRDefault="00C31607">
      <w:pPr>
        <w:spacing w:after="0"/>
      </w:pPr>
      <w:r>
        <w:rPr>
          <w:b/>
          <w:sz w:val="24"/>
        </w:rPr>
        <w:t>ABSTRACT</w:t>
      </w:r>
    </w:p>
    <w:p w14:paraId="6A8B5841" w14:textId="77777777" w:rsidR="00360558" w:rsidRPr="00360558" w:rsidRDefault="00360558" w:rsidP="00360558">
      <w:pPr>
        <w:pStyle w:val="NormalWeb"/>
        <w:shd w:val="clear" w:color="auto" w:fill="FFFFFF"/>
        <w:spacing w:before="0" w:beforeAutospacing="0" w:after="0" w:afterAutospacing="0"/>
        <w:rPr>
          <w:sz w:val="18"/>
          <w:szCs w:val="18"/>
        </w:rPr>
      </w:pPr>
      <w:r w:rsidRPr="00360558">
        <w:rPr>
          <w:color w:val="000000"/>
          <w:sz w:val="18"/>
          <w:szCs w:val="18"/>
        </w:rPr>
        <w:t>The goal of our project is to create a regression model that predicts the stock price of Microsoft based on Twitter sentiment data about Microsoft from the day before, and also use the oil price, gold price, corn price, and the Dow Jones Industrial Average. </w:t>
      </w:r>
    </w:p>
    <w:p w14:paraId="3F9D7A64" w14:textId="77777777" w:rsidR="00C31607" w:rsidRDefault="00C31607">
      <w:pPr>
        <w:pStyle w:val="Heading1"/>
        <w:spacing w:before="120"/>
      </w:pPr>
      <w:r>
        <w:t>INTRODUCTION</w:t>
      </w:r>
    </w:p>
    <w:p w14:paraId="52B8FF23" w14:textId="785F6FD1" w:rsidR="00C31607" w:rsidRDefault="00C110C9">
      <w:pPr>
        <w:pStyle w:val="BodyTextIndent"/>
        <w:spacing w:after="120"/>
        <w:ind w:firstLine="0"/>
      </w:pPr>
      <w:r>
        <w:t>This project was created with the following in mind</w:t>
      </w:r>
      <w:r w:rsidR="00470FAD">
        <w:t>:</w:t>
      </w:r>
    </w:p>
    <w:p w14:paraId="46D9F8D2" w14:textId="11FC6ADF" w:rsidR="00360558" w:rsidRDefault="00C110C9" w:rsidP="00443535">
      <w:pPr>
        <w:pStyle w:val="BodyTextIndent"/>
        <w:numPr>
          <w:ilvl w:val="0"/>
          <w:numId w:val="3"/>
        </w:numPr>
        <w:spacing w:after="120"/>
      </w:pPr>
      <w:r>
        <w:t xml:space="preserve">The main goal of our project is to be able to confidently, and accurately predict the stock price of specific companies given information from Twitter and other sources that could relate to changes in stock price. This goal, if sufficiently achieved, can be monumental in one’s investment portfolio for the fact that one can use the model to decide whether to buy/sell a stock that they hold with enough confidence that their action will grant them a net positive in gains over a period of time. This project uses sentiment analysis, which is a metric used to determine whether a given statement is overall a positive or negative statement. This can be potentially useful as it is proven that individuals who participate in the stock market </w:t>
      </w:r>
      <w:proofErr w:type="gramStart"/>
      <w:r>
        <w:t>often times</w:t>
      </w:r>
      <w:proofErr w:type="gramEnd"/>
      <w:r>
        <w:t xml:space="preserve"> buy/sell based on emotion. If one can determine how the general populace views a </w:t>
      </w:r>
      <w:proofErr w:type="gramStart"/>
      <w:r>
        <w:t>particular company</w:t>
      </w:r>
      <w:proofErr w:type="gramEnd"/>
      <w:r>
        <w:t xml:space="preserve"> on a given day, then it may correlate to a change in the stock price.</w:t>
      </w:r>
    </w:p>
    <w:p w14:paraId="3FC9A684" w14:textId="0EEE82DF" w:rsidR="00C11F4E" w:rsidRDefault="00C11F4E" w:rsidP="00443535">
      <w:pPr>
        <w:pStyle w:val="BodyTextIndent"/>
        <w:numPr>
          <w:ilvl w:val="0"/>
          <w:numId w:val="3"/>
        </w:numPr>
        <w:spacing w:after="120"/>
      </w:pPr>
      <w:r>
        <w:t>In this project, we hypothesize that twitter sentiment is a significant factor when determining future stock prices.</w:t>
      </w:r>
      <w:r w:rsidR="00A47790">
        <w:t xml:space="preserve"> Microsoft is used as the target stock to predict for this project specifically.</w:t>
      </w:r>
    </w:p>
    <w:p w14:paraId="228533EE" w14:textId="56C08CA5" w:rsidR="00E74B02" w:rsidRDefault="00A47790" w:rsidP="00443535">
      <w:pPr>
        <w:pStyle w:val="BodyTextIndent"/>
        <w:numPr>
          <w:ilvl w:val="0"/>
          <w:numId w:val="3"/>
        </w:numPr>
        <w:spacing w:after="120"/>
      </w:pPr>
      <w:r>
        <w:t>The plan for this project is to create a linear regression model based on the following attributes: historical gold price, oil price, corn price, the D</w:t>
      </w:r>
      <w:r w:rsidR="00543AB1">
        <w:t>ow</w:t>
      </w:r>
      <w:r>
        <w:t xml:space="preserve"> Jones Industrial Average, and Twitter sentiment data on </w:t>
      </w:r>
    </w:p>
    <w:p w14:paraId="62099060" w14:textId="058463B7" w:rsidR="00400587" w:rsidRDefault="005E7347" w:rsidP="00443535">
      <w:pPr>
        <w:pStyle w:val="BodyTextIndent"/>
        <w:numPr>
          <w:ilvl w:val="0"/>
          <w:numId w:val="3"/>
        </w:numPr>
        <w:spacing w:after="120"/>
      </w:pPr>
      <w:r>
        <w:t xml:space="preserve">For this project, we created our own version of a sentiment analyzer to analyze individual tweet’s positivity. We collected the twitter data using a py3.6 library called GetOldTweets3 found on GitHub that allows us to collect data from more than one week in the past. We also used the </w:t>
      </w:r>
      <w:r w:rsidR="00543AB1">
        <w:t>Federal Bank of St. Louis website to get the datasets for gold and oil, finance.yahoo.com for Microsoft and Dow historical data, and investing.com for the corn dataset.</w:t>
      </w:r>
      <w:r w:rsidR="008E16E7">
        <w:t xml:space="preserve"> We used the z-score of the Microsoft </w:t>
      </w:r>
      <w:r w:rsidR="008E16E7">
        <w:t>opening prices to check for any outliers, then removed those outliers from the dataset.</w:t>
      </w:r>
    </w:p>
    <w:p w14:paraId="4F063D49" w14:textId="7ECE846F" w:rsidR="00400587" w:rsidRDefault="008E16E7" w:rsidP="00443535">
      <w:pPr>
        <w:pStyle w:val="BodyTextIndent"/>
        <w:numPr>
          <w:ilvl w:val="0"/>
          <w:numId w:val="3"/>
        </w:numPr>
        <w:spacing w:after="120"/>
      </w:pPr>
      <w:r>
        <w:t xml:space="preserve">Some challenges revealed themselves during the data collection and preprocessing stages. One of which was the collection of historical twitter data from 2013. The twitter historical API only allows users to collect data from time periods of up to a week in the past, which is not helpful for us, as this would leave us with about only a couple of </w:t>
      </w:r>
      <w:proofErr w:type="spellStart"/>
      <w:r>
        <w:t>months worth</w:t>
      </w:r>
      <w:proofErr w:type="spellEnd"/>
      <w:r>
        <w:t xml:space="preserve"> of twitter data, thus bottlenecking the rest of the datasets into only a month also. We circumvented this problem by using a library written by </w:t>
      </w:r>
      <w:proofErr w:type="spellStart"/>
      <w:r>
        <w:t>Mottl</w:t>
      </w:r>
      <w:proofErr w:type="spellEnd"/>
      <w:r>
        <w:t xml:space="preserve"> who posted a twitter web crawler on GitHub that returns tweets from any time period.</w:t>
      </w:r>
      <w:r w:rsidR="00291D4D">
        <w:t xml:space="preserve"> More problems occurred and will be discussed in the next section (Section 2. Data).</w:t>
      </w:r>
    </w:p>
    <w:p w14:paraId="68270F7F" w14:textId="6AC8D5B2" w:rsidR="00443535" w:rsidRDefault="00291D4D" w:rsidP="00443535">
      <w:pPr>
        <w:pStyle w:val="BodyTextIndent"/>
        <w:numPr>
          <w:ilvl w:val="0"/>
          <w:numId w:val="3"/>
        </w:numPr>
        <w:spacing w:after="120"/>
      </w:pPr>
      <w:r>
        <w:t xml:space="preserve">The findings of our project were unreliable and inconclusive. This result may be caused by several reasons, the main </w:t>
      </w:r>
      <w:r w:rsidR="00777C4C">
        <w:t>reason</w:t>
      </w:r>
      <w:r>
        <w:t xml:space="preserve"> being model underfitting due to irrelevant attributes or lack of relevant attributes. Due to the insignificance of our findings, we can neither confirm </w:t>
      </w:r>
      <w:proofErr w:type="gramStart"/>
      <w:r>
        <w:t>or</w:t>
      </w:r>
      <w:proofErr w:type="gramEnd"/>
      <w:r>
        <w:t xml:space="preserve"> deny the importance of twitter</w:t>
      </w:r>
      <w:r w:rsidR="00777C4C">
        <w:t xml:space="preserve"> sentiment data</w:t>
      </w:r>
      <w:r>
        <w:t xml:space="preserve"> in a model based on the same attributes as our model</w:t>
      </w:r>
      <w:r w:rsidR="00777C4C">
        <w:t>.</w:t>
      </w:r>
    </w:p>
    <w:p w14:paraId="7A1472F6" w14:textId="77777777" w:rsidR="00542D6A" w:rsidRDefault="00542D6A" w:rsidP="00542D6A">
      <w:pPr>
        <w:framePr w:w="4680" w:h="1977" w:hRule="exact" w:hSpace="187" w:wrap="around" w:vAnchor="page" w:hAnchor="page" w:x="1155" w:y="12605" w:anchorLock="1"/>
        <w:spacing w:after="120"/>
        <w:rPr>
          <w:iCs/>
          <w:sz w:val="14"/>
        </w:rPr>
      </w:pPr>
    </w:p>
    <w:p w14:paraId="7D8B3CB4" w14:textId="77777777" w:rsidR="00542D6A" w:rsidRDefault="00542D6A" w:rsidP="00542D6A">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A4B09C" w14:textId="77777777" w:rsidR="00542D6A" w:rsidRDefault="00B979C6" w:rsidP="00542D6A">
      <w:pPr>
        <w:framePr w:w="4680" w:h="1977" w:hRule="exact" w:hSpace="187" w:wrap="around" w:vAnchor="page" w:hAnchor="page" w:x="1155" w:y="12605" w:anchorLock="1"/>
        <w:spacing w:after="0"/>
        <w:rPr>
          <w:sz w:val="16"/>
        </w:rPr>
      </w:pPr>
      <w:r>
        <w:rPr>
          <w:i/>
          <w:iCs/>
          <w:sz w:val="16"/>
        </w:rPr>
        <w:t>CSE881-2015</w:t>
      </w:r>
      <w:r w:rsidR="00542D6A">
        <w:rPr>
          <w:sz w:val="16"/>
        </w:rPr>
        <w:t>, Month 1–2, 2004, City, State, Country.</w:t>
      </w:r>
    </w:p>
    <w:p w14:paraId="06184E2E" w14:textId="77777777" w:rsidR="00542D6A" w:rsidRDefault="00542D6A" w:rsidP="00542D6A">
      <w:pPr>
        <w:framePr w:w="4680" w:h="1977" w:hRule="exact" w:hSpace="187" w:wrap="around" w:vAnchor="page" w:hAnchor="page" w:x="1155" w:y="12605" w:anchorLock="1"/>
        <w:spacing w:after="0"/>
        <w:rPr>
          <w:sz w:val="16"/>
        </w:rPr>
      </w:pPr>
      <w:r>
        <w:rPr>
          <w:sz w:val="16"/>
        </w:rPr>
        <w:t>Copyright 2004 ACM 1-58113-000-0/00/0004…$5.00.</w:t>
      </w:r>
    </w:p>
    <w:p w14:paraId="6D7BF7B3" w14:textId="77777777" w:rsidR="00542D6A" w:rsidRDefault="00542D6A" w:rsidP="00542D6A">
      <w:pPr>
        <w:framePr w:w="4680" w:h="1977" w:hRule="exact" w:hSpace="187" w:wrap="around" w:vAnchor="page" w:hAnchor="page" w:x="1155" w:y="12605" w:anchorLock="1"/>
        <w:rPr>
          <w:iCs/>
        </w:rPr>
      </w:pPr>
    </w:p>
    <w:p w14:paraId="47DA88AF" w14:textId="421BAC37" w:rsidR="00C31607" w:rsidRDefault="00E74B02">
      <w:pPr>
        <w:pStyle w:val="Heading1"/>
        <w:spacing w:before="120"/>
      </w:pPr>
      <w:r>
        <w:t xml:space="preserve">DATA </w:t>
      </w:r>
    </w:p>
    <w:p w14:paraId="4A4C75B8" w14:textId="7350BDBC" w:rsidR="007C5BEE" w:rsidRDefault="007C5BEE" w:rsidP="00443535"/>
    <w:p w14:paraId="69E71A6F" w14:textId="336CEB15" w:rsidR="007C5BEE" w:rsidRDefault="00B074A1" w:rsidP="00443535">
      <w:r>
        <w:t>The datasets used for the gold and oil tables were downloaded and found on the Federal Bank of St. Louis website (</w:t>
      </w:r>
      <w:r>
        <w:t>fred.stlouisfed.org/</w:t>
      </w:r>
      <w:r>
        <w:t xml:space="preserve">). The Dow Jones and Microsoft historical stock information was found on finance.yahoo.com. The corn price data was found on investing.com. All datasets were downloaded in .csv format. The data collected for Twitter used the library published by </w:t>
      </w:r>
      <w:proofErr w:type="spellStart"/>
      <w:r>
        <w:t>Mottl</w:t>
      </w:r>
      <w:proofErr w:type="spellEnd"/>
      <w:r>
        <w:t xml:space="preserve"> called GetOldTweets3. GetOldTweets3 acts similar to a web crawler in that it requests </w:t>
      </w:r>
      <w:r w:rsidR="00F96259">
        <w:t xml:space="preserve">related </w:t>
      </w:r>
      <w:r>
        <w:t xml:space="preserve">pages from the twitter </w:t>
      </w:r>
      <w:proofErr w:type="gramStart"/>
      <w:r>
        <w:t>webserver</w:t>
      </w:r>
      <w:r w:rsidR="00F96259">
        <w:t>, and</w:t>
      </w:r>
      <w:proofErr w:type="gramEnd"/>
      <w:r w:rsidR="00F96259">
        <w:t xml:space="preserve"> requesting too many pages too quickly can result in a temporary page request denial for overloading their servers. This problem can be solved by requesting tweets day by day (not real time days but historical days, </w:t>
      </w:r>
      <w:proofErr w:type="spellStart"/>
      <w:r w:rsidR="00F96259">
        <w:t>i.e</w:t>
      </w:r>
      <w:proofErr w:type="spellEnd"/>
      <w:r w:rsidR="00F96259">
        <w:t xml:space="preserve"> request 2013-04-01), then telling the script to sleep for 180 seconds, then requesting the next day. Each day takes around 30 seconds to collect tweets, which means collecting data for one year takes </w:t>
      </w:r>
      <w:proofErr w:type="gramStart"/>
      <w:r w:rsidR="00F96259">
        <w:t>approximately  21</w:t>
      </w:r>
      <w:proofErr w:type="gramEnd"/>
      <w:r w:rsidR="00F96259">
        <w:t xml:space="preserve"> hours. However, since the collection of the twitter data, and writing of the twitter data into a CSV file is all automated, the script </w:t>
      </w:r>
      <w:proofErr w:type="gramStart"/>
      <w:r w:rsidR="00F96259">
        <w:t>is allowed to</w:t>
      </w:r>
      <w:proofErr w:type="gramEnd"/>
      <w:r w:rsidR="00F96259">
        <w:t xml:space="preserve"> run in the background without it stopped due to twitter blocking page requests. </w:t>
      </w:r>
      <w:r w:rsidR="00C96129">
        <w:t xml:space="preserve">Due to the vast </w:t>
      </w:r>
      <w:proofErr w:type="gramStart"/>
      <w:r w:rsidR="00C96129">
        <w:t>amount</w:t>
      </w:r>
      <w:proofErr w:type="gramEnd"/>
      <w:r w:rsidR="00C96129">
        <w:t xml:space="preserve"> of tweets provided in a day, we decided to only collect the top 500 tweets for any provided day. We thought this to be fair as without narrowing down the amount of tweets collected at once, we would not be able to automate our data collection and thus not be able to have a large enough dataset, and compromised that searching by only the top tweets removes all duplicate (retweets) datapoints and is representative of the majority feeling, because top tweets include only tweets with the most likes and favorites.</w:t>
      </w:r>
    </w:p>
    <w:tbl>
      <w:tblPr>
        <w:tblStyle w:val="TableGrid"/>
        <w:tblW w:w="0" w:type="auto"/>
        <w:tblLook w:val="04A0" w:firstRow="1" w:lastRow="0" w:firstColumn="1" w:lastColumn="0" w:noHBand="0" w:noVBand="1"/>
      </w:tblPr>
      <w:tblGrid>
        <w:gridCol w:w="1525"/>
        <w:gridCol w:w="900"/>
        <w:gridCol w:w="2367"/>
      </w:tblGrid>
      <w:tr w:rsidR="00037FF6" w14:paraId="56C3C1EF" w14:textId="77777777" w:rsidTr="00037FF6">
        <w:tc>
          <w:tcPr>
            <w:tcW w:w="1525" w:type="dxa"/>
          </w:tcPr>
          <w:p w14:paraId="1A20AFAC" w14:textId="467A26CE" w:rsidR="00037FF6" w:rsidRPr="00037FF6" w:rsidRDefault="00037FF6" w:rsidP="00037FF6">
            <w:pPr>
              <w:jc w:val="center"/>
              <w:rPr>
                <w:b/>
                <w:bCs/>
              </w:rPr>
            </w:pPr>
            <w:r w:rsidRPr="00037FF6">
              <w:rPr>
                <w:b/>
                <w:bCs/>
              </w:rPr>
              <w:t>Attribute name</w:t>
            </w:r>
          </w:p>
        </w:tc>
        <w:tc>
          <w:tcPr>
            <w:tcW w:w="900" w:type="dxa"/>
          </w:tcPr>
          <w:p w14:paraId="73001D84" w14:textId="42CDE5AA" w:rsidR="00037FF6" w:rsidRPr="00037FF6" w:rsidRDefault="00037FF6" w:rsidP="00037FF6">
            <w:pPr>
              <w:jc w:val="center"/>
              <w:rPr>
                <w:b/>
                <w:bCs/>
              </w:rPr>
            </w:pPr>
            <w:r w:rsidRPr="00037FF6">
              <w:rPr>
                <w:b/>
                <w:bCs/>
              </w:rPr>
              <w:t>Type</w:t>
            </w:r>
          </w:p>
        </w:tc>
        <w:tc>
          <w:tcPr>
            <w:tcW w:w="2367" w:type="dxa"/>
          </w:tcPr>
          <w:p w14:paraId="66794E75" w14:textId="677A6BE4" w:rsidR="00037FF6" w:rsidRPr="00037FF6" w:rsidRDefault="00037FF6" w:rsidP="00037FF6">
            <w:pPr>
              <w:jc w:val="center"/>
              <w:rPr>
                <w:b/>
                <w:bCs/>
              </w:rPr>
            </w:pPr>
            <w:r w:rsidRPr="00037FF6">
              <w:rPr>
                <w:b/>
                <w:bCs/>
              </w:rPr>
              <w:t>Description</w:t>
            </w:r>
          </w:p>
        </w:tc>
      </w:tr>
      <w:tr w:rsidR="00037FF6" w14:paraId="7CB4E5C5" w14:textId="77777777" w:rsidTr="00037FF6">
        <w:tc>
          <w:tcPr>
            <w:tcW w:w="1525" w:type="dxa"/>
          </w:tcPr>
          <w:p w14:paraId="2EF3C917" w14:textId="2FC8EF68" w:rsidR="00037FF6" w:rsidRDefault="006C393C" w:rsidP="000F02E8">
            <w:r>
              <w:lastRenderedPageBreak/>
              <w:t>Date</w:t>
            </w:r>
          </w:p>
        </w:tc>
        <w:tc>
          <w:tcPr>
            <w:tcW w:w="900" w:type="dxa"/>
          </w:tcPr>
          <w:p w14:paraId="597633F9" w14:textId="23C0B018" w:rsidR="00037FF6" w:rsidRDefault="00037FF6" w:rsidP="000F02E8">
            <w:r>
              <w:t>Ordinal</w:t>
            </w:r>
          </w:p>
        </w:tc>
        <w:tc>
          <w:tcPr>
            <w:tcW w:w="2367" w:type="dxa"/>
          </w:tcPr>
          <w:p w14:paraId="26B4AF46" w14:textId="76CF259A" w:rsidR="00037FF6" w:rsidRDefault="00037FF6" w:rsidP="000F02E8">
            <w:r>
              <w:t xml:space="preserve">Date </w:t>
            </w:r>
            <w:r w:rsidR="006C393C">
              <w:t>data occurs</w:t>
            </w:r>
          </w:p>
        </w:tc>
      </w:tr>
      <w:tr w:rsidR="00037FF6" w14:paraId="6C43ADAB" w14:textId="77777777" w:rsidTr="00037FF6">
        <w:tc>
          <w:tcPr>
            <w:tcW w:w="1525" w:type="dxa"/>
          </w:tcPr>
          <w:p w14:paraId="42DFB27F" w14:textId="0CEFC5DF" w:rsidR="00037FF6" w:rsidRDefault="00EE608F" w:rsidP="000F02E8">
            <w:r>
              <w:t>Tweet</w:t>
            </w:r>
          </w:p>
        </w:tc>
        <w:tc>
          <w:tcPr>
            <w:tcW w:w="900" w:type="dxa"/>
          </w:tcPr>
          <w:p w14:paraId="1ACF9CC3" w14:textId="6B6D528B" w:rsidR="00037FF6" w:rsidRDefault="00EE608F" w:rsidP="000F02E8">
            <w:r>
              <w:t>Nominal</w:t>
            </w:r>
          </w:p>
        </w:tc>
        <w:tc>
          <w:tcPr>
            <w:tcW w:w="2367" w:type="dxa"/>
          </w:tcPr>
          <w:p w14:paraId="29BDAA86" w14:textId="32960A17" w:rsidR="00037FF6" w:rsidRDefault="00EE608F" w:rsidP="000F02E8">
            <w:r>
              <w:t>Text value of tweets related to Microsoft</w:t>
            </w:r>
          </w:p>
        </w:tc>
      </w:tr>
      <w:tr w:rsidR="00037FF6" w14:paraId="0EDFD622" w14:textId="77777777" w:rsidTr="00037FF6">
        <w:tc>
          <w:tcPr>
            <w:tcW w:w="1525" w:type="dxa"/>
          </w:tcPr>
          <w:p w14:paraId="7B6A74E6" w14:textId="5239238C" w:rsidR="00037FF6" w:rsidRDefault="00EE608F" w:rsidP="000F02E8">
            <w:r>
              <w:t>Dow Ind Avg</w:t>
            </w:r>
          </w:p>
        </w:tc>
        <w:tc>
          <w:tcPr>
            <w:tcW w:w="900" w:type="dxa"/>
          </w:tcPr>
          <w:p w14:paraId="3E139E74" w14:textId="654F5DE4" w:rsidR="00037FF6" w:rsidRDefault="00EE608F" w:rsidP="000F02E8">
            <w:r>
              <w:t>Ratio</w:t>
            </w:r>
          </w:p>
        </w:tc>
        <w:tc>
          <w:tcPr>
            <w:tcW w:w="2367" w:type="dxa"/>
          </w:tcPr>
          <w:p w14:paraId="11B2AE92" w14:textId="7AD318BC" w:rsidR="00037FF6" w:rsidRDefault="00EE608F" w:rsidP="000F02E8">
            <w:r>
              <w:t>Opening price of Dow Jones Industrial Average</w:t>
            </w:r>
          </w:p>
        </w:tc>
      </w:tr>
      <w:tr w:rsidR="00EE608F" w14:paraId="6C438453" w14:textId="77777777" w:rsidTr="00037FF6">
        <w:tc>
          <w:tcPr>
            <w:tcW w:w="1525" w:type="dxa"/>
          </w:tcPr>
          <w:p w14:paraId="5847E99A" w14:textId="39319406" w:rsidR="00EE608F" w:rsidRDefault="00EE608F" w:rsidP="000F02E8">
            <w:r>
              <w:t>Corn</w:t>
            </w:r>
          </w:p>
        </w:tc>
        <w:tc>
          <w:tcPr>
            <w:tcW w:w="900" w:type="dxa"/>
          </w:tcPr>
          <w:p w14:paraId="59D98CDD" w14:textId="05C10D92" w:rsidR="00EE608F" w:rsidRDefault="00EE608F" w:rsidP="000F02E8">
            <w:r>
              <w:t>Ratio</w:t>
            </w:r>
          </w:p>
        </w:tc>
        <w:tc>
          <w:tcPr>
            <w:tcW w:w="2367" w:type="dxa"/>
          </w:tcPr>
          <w:p w14:paraId="09FDE4E9" w14:textId="4981F3AB" w:rsidR="00EE608F" w:rsidRDefault="00EE608F" w:rsidP="000F02E8">
            <w:r>
              <w:t>Price of corn</w:t>
            </w:r>
          </w:p>
        </w:tc>
      </w:tr>
      <w:tr w:rsidR="00EE608F" w14:paraId="1AA4AB70" w14:textId="77777777" w:rsidTr="00037FF6">
        <w:tc>
          <w:tcPr>
            <w:tcW w:w="1525" w:type="dxa"/>
          </w:tcPr>
          <w:p w14:paraId="75386181" w14:textId="62FD44A0" w:rsidR="00EE608F" w:rsidRDefault="00EE608F" w:rsidP="000F02E8">
            <w:r>
              <w:t>Gold</w:t>
            </w:r>
          </w:p>
        </w:tc>
        <w:tc>
          <w:tcPr>
            <w:tcW w:w="900" w:type="dxa"/>
          </w:tcPr>
          <w:p w14:paraId="0F018DB9" w14:textId="5CAFB4D5" w:rsidR="00EE608F" w:rsidRDefault="00EE608F" w:rsidP="000F02E8">
            <w:r>
              <w:t>Ratio</w:t>
            </w:r>
          </w:p>
        </w:tc>
        <w:tc>
          <w:tcPr>
            <w:tcW w:w="2367" w:type="dxa"/>
          </w:tcPr>
          <w:p w14:paraId="49A6AF6C" w14:textId="7704829A" w:rsidR="00EE608F" w:rsidRDefault="00EE608F" w:rsidP="000F02E8">
            <w:r>
              <w:t>Price of gold</w:t>
            </w:r>
          </w:p>
        </w:tc>
      </w:tr>
      <w:tr w:rsidR="00EE608F" w14:paraId="3E2FD5DB" w14:textId="77777777" w:rsidTr="00037FF6">
        <w:tc>
          <w:tcPr>
            <w:tcW w:w="1525" w:type="dxa"/>
          </w:tcPr>
          <w:p w14:paraId="3A519C10" w14:textId="59C8D830" w:rsidR="00EE608F" w:rsidRDefault="00EE608F" w:rsidP="000F02E8">
            <w:r>
              <w:t>Oil</w:t>
            </w:r>
          </w:p>
        </w:tc>
        <w:tc>
          <w:tcPr>
            <w:tcW w:w="900" w:type="dxa"/>
          </w:tcPr>
          <w:p w14:paraId="67DCEA60" w14:textId="11126F31" w:rsidR="00EE608F" w:rsidRDefault="00EE608F" w:rsidP="000F02E8">
            <w:r>
              <w:t>Ratio</w:t>
            </w:r>
          </w:p>
        </w:tc>
        <w:tc>
          <w:tcPr>
            <w:tcW w:w="2367" w:type="dxa"/>
          </w:tcPr>
          <w:p w14:paraId="2118598A" w14:textId="2ADAD5B1" w:rsidR="00EE608F" w:rsidRDefault="00EE608F" w:rsidP="000F02E8">
            <w:r>
              <w:t>Price of oil</w:t>
            </w:r>
          </w:p>
        </w:tc>
      </w:tr>
    </w:tbl>
    <w:p w14:paraId="1AEDFF9F" w14:textId="54373FDD" w:rsidR="00037FF6" w:rsidRDefault="00037FF6" w:rsidP="00037FF6">
      <w:pPr>
        <w:jc w:val="center"/>
      </w:pPr>
      <w:r w:rsidRPr="00037FF6">
        <w:rPr>
          <w:b/>
          <w:bCs/>
        </w:rPr>
        <w:t>Table 1</w:t>
      </w:r>
      <w:r>
        <w:t xml:space="preserve">: Attributes of the data acquired from </w:t>
      </w:r>
      <w:r w:rsidR="007A3BE1">
        <w:t>yahoo.com, invsting.com, fred.stlouis.gov and twitter.com</w:t>
      </w:r>
      <w:r>
        <w:t>.</w:t>
      </w:r>
    </w:p>
    <w:p w14:paraId="0AE5DB0B" w14:textId="15F29C2B" w:rsidR="000F02E8" w:rsidRDefault="007A3BE1" w:rsidP="000F02E8">
      <w:r>
        <w:t xml:space="preserve">We initially collected only one </w:t>
      </w:r>
      <w:proofErr w:type="spellStart"/>
      <w:proofErr w:type="gramStart"/>
      <w:r>
        <w:t>years</w:t>
      </w:r>
      <w:proofErr w:type="gramEnd"/>
      <w:r>
        <w:t xml:space="preserve"> worth</w:t>
      </w:r>
      <w:proofErr w:type="spellEnd"/>
      <w:r>
        <w:t xml:space="preserve"> of data which, after removing missing values and weekends, summed up to ~260 days/datapoints. For our final model, we used three </w:t>
      </w:r>
      <w:proofErr w:type="spellStart"/>
      <w:r>
        <w:t>years worth</w:t>
      </w:r>
      <w:proofErr w:type="spellEnd"/>
      <w:r>
        <w:t xml:space="preserve"> of data, from April 4</w:t>
      </w:r>
      <w:r w:rsidRPr="007A3BE1">
        <w:rPr>
          <w:vertAlign w:val="superscript"/>
        </w:rPr>
        <w:t>th</w:t>
      </w:r>
      <w:r>
        <w:t xml:space="preserve">, 2013 to March 31, 2016, which netted us exactly 742 data points to work with. The resulting data points added up to 742 instead of 1,095 because the stock market is only open during weekdays, and some datasets had missing values other than weekends. To ensure that </w:t>
      </w:r>
      <w:proofErr w:type="gramStart"/>
      <w:r>
        <w:t>all of</w:t>
      </w:r>
      <w:proofErr w:type="gramEnd"/>
      <w:r>
        <w:t xml:space="preserve"> the datasets had the same exact days in the same order, we had to find missing datapoints from one dataset, and remove those datapoints from all other datasets.</w:t>
      </w:r>
    </w:p>
    <w:tbl>
      <w:tblPr>
        <w:tblStyle w:val="TableGrid"/>
        <w:tblW w:w="0" w:type="auto"/>
        <w:tblLook w:val="04A0" w:firstRow="1" w:lastRow="0" w:firstColumn="1" w:lastColumn="0" w:noHBand="0" w:noVBand="1"/>
      </w:tblPr>
      <w:tblGrid>
        <w:gridCol w:w="1975"/>
        <w:gridCol w:w="2817"/>
      </w:tblGrid>
      <w:tr w:rsidR="00037FF6" w14:paraId="1D0B0451" w14:textId="77777777" w:rsidTr="00037FF6">
        <w:tc>
          <w:tcPr>
            <w:tcW w:w="1975" w:type="dxa"/>
          </w:tcPr>
          <w:p w14:paraId="6171D966" w14:textId="05B68BC5" w:rsidR="00037FF6" w:rsidRDefault="00037FF6" w:rsidP="000F02E8">
            <w:r>
              <w:t xml:space="preserve">Number of observations </w:t>
            </w:r>
          </w:p>
        </w:tc>
        <w:tc>
          <w:tcPr>
            <w:tcW w:w="2817" w:type="dxa"/>
          </w:tcPr>
          <w:p w14:paraId="67AE193C" w14:textId="62AAB706" w:rsidR="00037FF6" w:rsidRDefault="00F5599D" w:rsidP="000F02E8">
            <w:r>
              <w:t>747</w:t>
            </w:r>
            <w:r w:rsidR="00037FF6">
              <w:t xml:space="preserve"> (~</w:t>
            </w:r>
            <w:r>
              <w:t>37</w:t>
            </w:r>
            <w:r w:rsidR="00037FF6">
              <w:t xml:space="preserve"> MB)</w:t>
            </w:r>
          </w:p>
        </w:tc>
      </w:tr>
      <w:tr w:rsidR="00037FF6" w14:paraId="30CF32DC" w14:textId="77777777" w:rsidTr="00037FF6">
        <w:tc>
          <w:tcPr>
            <w:tcW w:w="1975" w:type="dxa"/>
          </w:tcPr>
          <w:p w14:paraId="4AB15205" w14:textId="6645750E" w:rsidR="00037FF6" w:rsidRDefault="00037FF6" w:rsidP="000F02E8">
            <w:r>
              <w:t>Number of attributes</w:t>
            </w:r>
          </w:p>
        </w:tc>
        <w:tc>
          <w:tcPr>
            <w:tcW w:w="2817" w:type="dxa"/>
          </w:tcPr>
          <w:p w14:paraId="0FA4654F" w14:textId="5E12EE1B" w:rsidR="00037FF6" w:rsidRDefault="00F5599D" w:rsidP="000F02E8">
            <w:proofErr w:type="gramStart"/>
            <w:r>
              <w:t>742</w:t>
            </w:r>
            <w:r w:rsidR="00037FF6">
              <w:t xml:space="preserve"> time</w:t>
            </w:r>
            <w:proofErr w:type="gramEnd"/>
            <w:r w:rsidR="00037FF6">
              <w:t xml:space="preserve"> steps (Apr 201</w:t>
            </w:r>
            <w:r>
              <w:t>3</w:t>
            </w:r>
            <w:r w:rsidR="00037FF6">
              <w:t>-Apr 201</w:t>
            </w:r>
            <w:r>
              <w:t>6</w:t>
            </w:r>
            <w:r w:rsidR="00037FF6">
              <w:t>)</w:t>
            </w:r>
          </w:p>
        </w:tc>
      </w:tr>
      <w:tr w:rsidR="00037FF6" w14:paraId="2474C4F9" w14:textId="77777777" w:rsidTr="00037FF6">
        <w:tc>
          <w:tcPr>
            <w:tcW w:w="1975" w:type="dxa"/>
          </w:tcPr>
          <w:p w14:paraId="17DEED61" w14:textId="7EC249DC" w:rsidR="00037FF6" w:rsidRDefault="00037FF6" w:rsidP="000F02E8">
            <w:r>
              <w:t>% missing values</w:t>
            </w:r>
          </w:p>
        </w:tc>
        <w:tc>
          <w:tcPr>
            <w:tcW w:w="2817" w:type="dxa"/>
          </w:tcPr>
          <w:p w14:paraId="5E455257" w14:textId="4161512B" w:rsidR="00037FF6" w:rsidRDefault="00F5599D" w:rsidP="000F02E8">
            <w:r>
              <w:t>32</w:t>
            </w:r>
            <w:r w:rsidR="00037FF6">
              <w:t>%</w:t>
            </w:r>
          </w:p>
        </w:tc>
      </w:tr>
    </w:tbl>
    <w:p w14:paraId="250FEA86" w14:textId="4C4EF150" w:rsidR="00037FF6" w:rsidRDefault="00037FF6" w:rsidP="000F02E8">
      <w:r w:rsidRPr="00037FF6">
        <w:rPr>
          <w:b/>
          <w:bCs/>
        </w:rPr>
        <w:t xml:space="preserve">Table </w:t>
      </w:r>
      <w:r w:rsidR="008F749D">
        <w:rPr>
          <w:b/>
          <w:bCs/>
        </w:rPr>
        <w:t>2</w:t>
      </w:r>
      <w:r>
        <w:t xml:space="preserve">: Summary statistics of the raw data </w:t>
      </w:r>
      <w:r w:rsidR="008F749D">
        <w:t xml:space="preserve">from yahoo.com, invsting.com, fred.stlouis.gov and </w:t>
      </w:r>
      <w:proofErr w:type="gramStart"/>
      <w:r w:rsidR="008F749D">
        <w:t>twitter.com.</w:t>
      </w:r>
      <w:r>
        <w:t>.</w:t>
      </w:r>
      <w:proofErr w:type="gramEnd"/>
    </w:p>
    <w:p w14:paraId="19838292" w14:textId="56168AEB" w:rsidR="006827E8" w:rsidRDefault="00F5599D" w:rsidP="00443535">
      <w:pPr>
        <w:rPr>
          <w:color w:val="4A4A4A"/>
        </w:rPr>
      </w:pPr>
      <w:r>
        <w:t xml:space="preserve">We </w:t>
      </w:r>
      <w:r w:rsidR="00315947">
        <w:t xml:space="preserve">then used Z-score transformation on all datasets to find outlier points and remove them from all datasets. </w:t>
      </w:r>
      <w:r w:rsidR="006827E8">
        <w:t xml:space="preserve">For the twitter data collected by GetOldTweets3, each date has around 500 tweets. We created a sentiment analyzer that for each day’s worth of tweets, reads each tweet individually, sums up the total number of positive and negative words in the tweet, and adds the sum to a total for that day. We then divide the sum of positive/negative words by the total number of tweets for that day, which gives us a sentiment score for all tweets for any </w:t>
      </w:r>
      <w:proofErr w:type="gramStart"/>
      <w:r w:rsidR="006827E8">
        <w:t>particular day</w:t>
      </w:r>
      <w:proofErr w:type="gramEnd"/>
      <w:r w:rsidR="006827E8">
        <w:t xml:space="preserve">. This score usually lies around -1 to 1, but is not limited to those bounds, and averages to around .05. The dictionary of positive and negative words </w:t>
      </w:r>
      <w:proofErr w:type="gramStart"/>
      <w:r w:rsidR="006827E8">
        <w:t>were</w:t>
      </w:r>
      <w:proofErr w:type="gramEnd"/>
      <w:r w:rsidR="006827E8">
        <w:t xml:space="preserve"> provided by the Opinion Lexicon on </w:t>
      </w:r>
      <w:r w:rsidR="008302B7">
        <w:rPr>
          <w:color w:val="4A4A4A"/>
        </w:rPr>
        <w:t>www.cs.uic.edu/~liub/FBS/sentiment-analysis.html</w:t>
      </w:r>
      <w:r w:rsidR="008302B7">
        <w:rPr>
          <w:color w:val="4A4A4A"/>
        </w:rPr>
        <w:t>.</w:t>
      </w:r>
    </w:p>
    <w:p w14:paraId="39DC3D67" w14:textId="74A2BA50" w:rsidR="008302B7" w:rsidRDefault="008302B7" w:rsidP="00443535">
      <w:r>
        <w:t xml:space="preserve">Once all of the data was collected and all missing and outlier points were removed, and all dates were in order, we combined the datasets into one table and CSV file, with dates as the index and prices and sentiment scores as the attributes (742 rows, 5 columns). The predictor attributes of the table are the gold, oil, corn, </w:t>
      </w:r>
      <w:proofErr w:type="spellStart"/>
      <w:r>
        <w:t>dow</w:t>
      </w:r>
      <w:proofErr w:type="spellEnd"/>
      <w:r>
        <w:t xml:space="preserve">, and twitter scores, and the target attribute is the </w:t>
      </w:r>
      <w:r w:rsidR="00887AFC">
        <w:t>closing stock price of Microsoft.</w:t>
      </w:r>
    </w:p>
    <w:p w14:paraId="62F07AA7" w14:textId="77777777" w:rsidR="00542D6A" w:rsidRDefault="00542D6A">
      <w:pPr>
        <w:spacing w:after="120"/>
      </w:pPr>
    </w:p>
    <w:p w14:paraId="3E9E3C19" w14:textId="77777777" w:rsidR="00C31607" w:rsidRDefault="00542D6A">
      <w:pPr>
        <w:pStyle w:val="Heading1"/>
        <w:spacing w:before="120"/>
      </w:pPr>
      <w:r>
        <w:t>METHODOLOGY</w:t>
      </w:r>
    </w:p>
    <w:p w14:paraId="3C3BA25E" w14:textId="6049804A" w:rsidR="00D24B3A" w:rsidRDefault="00D35A01">
      <w:pPr>
        <w:spacing w:after="120"/>
      </w:pPr>
      <w:r>
        <w:t xml:space="preserve">The method we used for our predictive model was a linear regression model provided by the scikit learn library. We used the first 500 datapoints as the training set, and the last 242 datapoints as the testing set. </w:t>
      </w:r>
    </w:p>
    <w:p w14:paraId="381D8B8F" w14:textId="2B18910C" w:rsidR="008F749D" w:rsidRDefault="008F749D">
      <w:pPr>
        <w:spacing w:after="120"/>
      </w:pPr>
      <w:r>
        <w:rPr>
          <w:noProof/>
        </w:rPr>
        <w:drawing>
          <wp:inline distT="0" distB="0" distL="0" distR="0" wp14:anchorId="1834FAF0" wp14:editId="1FEC2E97">
            <wp:extent cx="3049270" cy="183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270" cy="1836420"/>
                    </a:xfrm>
                    <a:prstGeom prst="rect">
                      <a:avLst/>
                    </a:prstGeom>
                    <a:noFill/>
                    <a:ln>
                      <a:noFill/>
                    </a:ln>
                  </pic:spPr>
                </pic:pic>
              </a:graphicData>
            </a:graphic>
          </wp:inline>
        </w:drawing>
      </w:r>
    </w:p>
    <w:p w14:paraId="57746658" w14:textId="7B94F154" w:rsidR="00C31607" w:rsidRDefault="00D35A01">
      <w:pPr>
        <w:spacing w:after="120"/>
      </w:pPr>
      <w:r>
        <w:t>The following is a brief summary of the code used for this project:</w:t>
      </w:r>
    </w:p>
    <w:p w14:paraId="5CA5FD99" w14:textId="352B023F" w:rsidR="00051219" w:rsidRDefault="00D35A01" w:rsidP="00051219">
      <w:pPr>
        <w:pStyle w:val="ListParagraph"/>
        <w:numPr>
          <w:ilvl w:val="0"/>
          <w:numId w:val="8"/>
        </w:numPr>
        <w:spacing w:after="120"/>
      </w:pPr>
      <w:proofErr w:type="spellStart"/>
      <w:r>
        <w:t>getTweets</w:t>
      </w:r>
      <w:r w:rsidR="00051219">
        <w:t>.ipynb</w:t>
      </w:r>
      <w:proofErr w:type="spellEnd"/>
      <w:r w:rsidR="00051219">
        <w:t xml:space="preserve">: this is the </w:t>
      </w:r>
      <w:proofErr w:type="spellStart"/>
      <w:r w:rsidR="00051219">
        <w:t>Jupyter</w:t>
      </w:r>
      <w:proofErr w:type="spellEnd"/>
      <w:r w:rsidR="00051219">
        <w:t xml:space="preserve"> notebook file that I wrote to collect data from Twitter.</w:t>
      </w:r>
      <w:r>
        <w:t xml:space="preserve"> It uses the GetOldTweets3 library to collect the tweets and stores the tweets in a csv file with the date as the filename.</w:t>
      </w:r>
    </w:p>
    <w:p w14:paraId="5F998711" w14:textId="11005A66" w:rsidR="00051219" w:rsidRDefault="00D35A01" w:rsidP="00051219">
      <w:pPr>
        <w:pStyle w:val="ListParagraph"/>
        <w:numPr>
          <w:ilvl w:val="0"/>
          <w:numId w:val="8"/>
        </w:numPr>
        <w:spacing w:after="120"/>
      </w:pPr>
      <w:proofErr w:type="spellStart"/>
      <w:r>
        <w:t>twitterSentimentAnalysis</w:t>
      </w:r>
      <w:r w:rsidR="00051219">
        <w:t>.ipynb</w:t>
      </w:r>
      <w:proofErr w:type="spellEnd"/>
      <w:r w:rsidR="00051219">
        <w:t xml:space="preserve">: this is the </w:t>
      </w:r>
      <w:proofErr w:type="spellStart"/>
      <w:r w:rsidR="00051219">
        <w:t>Jupyter</w:t>
      </w:r>
      <w:proofErr w:type="spellEnd"/>
      <w:r w:rsidR="00051219">
        <w:t xml:space="preserve"> notebook </w:t>
      </w:r>
      <w:r>
        <w:t xml:space="preserve">file that takes in </w:t>
      </w:r>
      <w:proofErr w:type="gramStart"/>
      <w:r>
        <w:t>all of</w:t>
      </w:r>
      <w:proofErr w:type="gramEnd"/>
      <w:r>
        <w:t xml:space="preserve"> the files created by </w:t>
      </w:r>
      <w:proofErr w:type="spellStart"/>
      <w:r>
        <w:t>getTweets.ipynb</w:t>
      </w:r>
      <w:proofErr w:type="spellEnd"/>
      <w:r>
        <w:t xml:space="preserve"> and applies sentiment analysis on it. It then stores the results in a </w:t>
      </w:r>
      <w:r w:rsidR="00E37B81">
        <w:t>csv file.</w:t>
      </w:r>
    </w:p>
    <w:p w14:paraId="5469CC20" w14:textId="1B1ECB5A" w:rsidR="00051219" w:rsidRDefault="00E37B81" w:rsidP="00051219">
      <w:pPr>
        <w:pStyle w:val="ListParagraph"/>
        <w:numPr>
          <w:ilvl w:val="0"/>
          <w:numId w:val="8"/>
        </w:numPr>
        <w:spacing w:after="120"/>
      </w:pPr>
      <w:proofErr w:type="spellStart"/>
      <w:r>
        <w:t>preProcess</w:t>
      </w:r>
      <w:r w:rsidR="00051219">
        <w:t>.ipynb</w:t>
      </w:r>
      <w:proofErr w:type="spellEnd"/>
      <w:r w:rsidR="00051219">
        <w:t xml:space="preserve">: this is the </w:t>
      </w:r>
      <w:proofErr w:type="spellStart"/>
      <w:r w:rsidR="00051219">
        <w:t>Jupyter</w:t>
      </w:r>
      <w:proofErr w:type="spellEnd"/>
      <w:r w:rsidR="00051219">
        <w:t xml:space="preserve"> notebook file to </w:t>
      </w:r>
      <w:r>
        <w:t xml:space="preserve">remove missing rows from all datasets and creates a final </w:t>
      </w:r>
      <w:proofErr w:type="spellStart"/>
      <w:r>
        <w:t>dataframe</w:t>
      </w:r>
      <w:proofErr w:type="spellEnd"/>
      <w:r>
        <w:t xml:space="preserve"> with the correct attributes and dates in order.</w:t>
      </w:r>
    </w:p>
    <w:p w14:paraId="076BEB94" w14:textId="020A0062" w:rsidR="00E37B81" w:rsidRDefault="00E37B81" w:rsidP="00051219">
      <w:pPr>
        <w:pStyle w:val="ListParagraph"/>
        <w:numPr>
          <w:ilvl w:val="0"/>
          <w:numId w:val="8"/>
        </w:numPr>
        <w:spacing w:after="120"/>
      </w:pPr>
      <w:proofErr w:type="spellStart"/>
      <w:r>
        <w:t>Model.ipynb</w:t>
      </w:r>
      <w:proofErr w:type="spellEnd"/>
      <w:r>
        <w:t xml:space="preserve">: this is the </w:t>
      </w:r>
      <w:proofErr w:type="spellStart"/>
      <w:r>
        <w:t>Jupyter</w:t>
      </w:r>
      <w:proofErr w:type="spellEnd"/>
      <w:r>
        <w:t xml:space="preserve"> notebook file that takes in the dataset created by </w:t>
      </w:r>
      <w:proofErr w:type="spellStart"/>
      <w:r>
        <w:t>preProcess.ipynb</w:t>
      </w:r>
      <w:proofErr w:type="spellEnd"/>
      <w:r>
        <w:t xml:space="preserve"> and applies it to a linear regression model.</w:t>
      </w:r>
    </w:p>
    <w:p w14:paraId="279B6DEB" w14:textId="46185173" w:rsidR="00051219" w:rsidRDefault="00E37B81">
      <w:pPr>
        <w:spacing w:after="120"/>
      </w:pPr>
      <w:r>
        <w:t xml:space="preserve">Twitter collection software can be found at </w:t>
      </w:r>
      <w:hyperlink r:id="rId11" w:history="1">
        <w:r w:rsidRPr="002B2E39">
          <w:rPr>
            <w:rStyle w:val="Hyperlink"/>
          </w:rPr>
          <w:t>https://github.com/Mottl/GetOldTweets3</w:t>
        </w:r>
      </w:hyperlink>
      <w:r>
        <w:t xml:space="preserve">. The dictionary for positive and negative words can be found at </w:t>
      </w:r>
      <w:hyperlink r:id="rId12" w:history="1">
        <w:r>
          <w:rPr>
            <w:rStyle w:val="Hyperlink"/>
          </w:rPr>
          <w:t>https://www.cs.uic.edu/~liub/FBS/sentiment-analysis.html</w:t>
        </w:r>
      </w:hyperlink>
      <w:r>
        <w:t>.</w:t>
      </w:r>
    </w:p>
    <w:p w14:paraId="278720F3" w14:textId="77777777" w:rsidR="00C31607" w:rsidRDefault="00542D6A">
      <w:pPr>
        <w:pStyle w:val="Heading1"/>
        <w:spacing w:before="120"/>
      </w:pPr>
      <w:r>
        <w:t>EXPERIMENTAL EVALUATION</w:t>
      </w:r>
    </w:p>
    <w:p w14:paraId="0607E219" w14:textId="354F0D77" w:rsidR="00C31607" w:rsidRDefault="00542D6A">
      <w:pPr>
        <w:pStyle w:val="BodyTextIndent"/>
        <w:spacing w:after="120"/>
        <w:ind w:firstLine="0"/>
      </w:pPr>
      <w:r>
        <w:t xml:space="preserve">This section describes the experimental setup and results </w:t>
      </w:r>
      <w:r w:rsidR="00E37B81">
        <w:t>obtained.</w:t>
      </w:r>
    </w:p>
    <w:p w14:paraId="7779880F" w14:textId="77777777" w:rsidR="00C31607" w:rsidRDefault="00542D6A">
      <w:pPr>
        <w:pStyle w:val="Heading2"/>
        <w:spacing w:before="120"/>
      </w:pPr>
      <w:r>
        <w:t>Experimental Setup</w:t>
      </w:r>
    </w:p>
    <w:p w14:paraId="71324AA8" w14:textId="52671EF9" w:rsidR="00051219" w:rsidRDefault="00E37B81" w:rsidP="00051219">
      <w:pPr>
        <w:pStyle w:val="BodyTextIndent"/>
        <w:numPr>
          <w:ilvl w:val="0"/>
          <w:numId w:val="4"/>
        </w:numPr>
        <w:spacing w:after="120"/>
      </w:pPr>
      <w:r>
        <w:t>We used a Dell laptop with Windows 10 operating system to run all programs included in this project.</w:t>
      </w:r>
    </w:p>
    <w:p w14:paraId="695CA5F7" w14:textId="6E429083" w:rsidR="00345AA0" w:rsidRDefault="00E37B81" w:rsidP="00345AA0">
      <w:pPr>
        <w:pStyle w:val="BodyTextIndent"/>
        <w:numPr>
          <w:ilvl w:val="0"/>
          <w:numId w:val="4"/>
        </w:numPr>
        <w:spacing w:after="120"/>
      </w:pPr>
      <w:r>
        <w:t xml:space="preserve">We used root mean square and </w:t>
      </w:r>
      <w:r w:rsidR="0098291C">
        <w:t>R-Squared scores to evaluate the accuracy of our model. We also graphed the model’s resulting values and the true values.</w:t>
      </w:r>
    </w:p>
    <w:p w14:paraId="0AAEE07D" w14:textId="1E857409" w:rsidR="0098291C" w:rsidRDefault="0098291C" w:rsidP="0098291C">
      <w:pPr>
        <w:pStyle w:val="BodyTextIndent"/>
        <w:spacing w:after="120"/>
      </w:pPr>
      <w:r>
        <w:rPr>
          <w:noProof/>
        </w:rPr>
        <w:drawing>
          <wp:inline distT="0" distB="0" distL="0" distR="0" wp14:anchorId="15F4950B" wp14:editId="3F8F3540">
            <wp:extent cx="3049270" cy="183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9270" cy="1836420"/>
                    </a:xfrm>
                    <a:prstGeom prst="rect">
                      <a:avLst/>
                    </a:prstGeom>
                    <a:noFill/>
                    <a:ln>
                      <a:noFill/>
                    </a:ln>
                  </pic:spPr>
                </pic:pic>
              </a:graphicData>
            </a:graphic>
          </wp:inline>
        </w:drawing>
      </w:r>
    </w:p>
    <w:p w14:paraId="479597AE" w14:textId="77777777" w:rsidR="00542D6A" w:rsidRDefault="00542D6A" w:rsidP="00542D6A">
      <w:pPr>
        <w:pStyle w:val="Heading2"/>
        <w:spacing w:before="120"/>
      </w:pPr>
      <w:r>
        <w:lastRenderedPageBreak/>
        <w:t>Experimental Results</w:t>
      </w:r>
    </w:p>
    <w:p w14:paraId="7EF1924C" w14:textId="7B947455" w:rsidR="00D91E9E" w:rsidRDefault="00D91E9E" w:rsidP="00702FE5">
      <w:pPr>
        <w:pStyle w:val="BodyTextIndent"/>
        <w:spacing w:after="120"/>
        <w:ind w:firstLine="0"/>
      </w:pPr>
      <w:r>
        <w:rPr>
          <w:noProof/>
        </w:rPr>
        <w:drawing>
          <wp:inline distT="0" distB="0" distL="0" distR="0" wp14:anchorId="5CEF8992" wp14:editId="041F0BA9">
            <wp:extent cx="1851660" cy="313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1660" cy="3131820"/>
                    </a:xfrm>
                    <a:prstGeom prst="rect">
                      <a:avLst/>
                    </a:prstGeom>
                    <a:noFill/>
                    <a:ln>
                      <a:noFill/>
                    </a:ln>
                  </pic:spPr>
                </pic:pic>
              </a:graphicData>
            </a:graphic>
          </wp:inline>
        </w:drawing>
      </w:r>
    </w:p>
    <w:p w14:paraId="093FDE8A" w14:textId="3394B859" w:rsidR="00D91E9E" w:rsidRDefault="00D91E9E" w:rsidP="00702FE5">
      <w:pPr>
        <w:pStyle w:val="BodyTextIndent"/>
        <w:spacing w:after="120"/>
        <w:ind w:firstLine="0"/>
      </w:pPr>
      <w:r>
        <w:t>Figure 3: Table of last 10 values of predicted values and true values.</w:t>
      </w:r>
    </w:p>
    <w:p w14:paraId="6B70FFED" w14:textId="77777777" w:rsidR="00D91E9E" w:rsidRDefault="00D91E9E" w:rsidP="00702FE5">
      <w:pPr>
        <w:pStyle w:val="BodyTextIndent"/>
        <w:spacing w:after="120"/>
        <w:ind w:firstLine="0"/>
      </w:pPr>
    </w:p>
    <w:p w14:paraId="366E25EE" w14:textId="58363B7B" w:rsidR="00D91E9E" w:rsidRDefault="00D91E9E" w:rsidP="00702FE5">
      <w:pPr>
        <w:pStyle w:val="BodyTextIndent"/>
        <w:spacing w:after="120"/>
        <w:ind w:firstLine="0"/>
      </w:pPr>
      <w:r>
        <w:t>The results of our model were as follows:</w:t>
      </w:r>
    </w:p>
    <w:p w14:paraId="52E0A91B" w14:textId="6B86B222" w:rsidR="00516A0E" w:rsidRDefault="00516A0E" w:rsidP="00516A0E">
      <w:pPr>
        <w:pStyle w:val="BodyTextIndent"/>
        <w:numPr>
          <w:ilvl w:val="0"/>
          <w:numId w:val="10"/>
        </w:numPr>
        <w:spacing w:after="120"/>
      </w:pPr>
      <w:r>
        <w:t>The R-squared value between the predicted results and the true results is -2.68</w:t>
      </w:r>
    </w:p>
    <w:p w14:paraId="296CB7B1" w14:textId="0FCB067F" w:rsidR="00516A0E" w:rsidRDefault="00516A0E" w:rsidP="00516A0E">
      <w:pPr>
        <w:pStyle w:val="BodyTextIndent"/>
        <w:numPr>
          <w:ilvl w:val="0"/>
          <w:numId w:val="10"/>
        </w:numPr>
        <w:spacing w:after="120"/>
      </w:pPr>
      <w:r>
        <w:t>The root mean squared error between the predicted results and the true results is 8.22.</w:t>
      </w:r>
    </w:p>
    <w:p w14:paraId="7AC4F67F" w14:textId="4974C330" w:rsidR="00516A0E" w:rsidRDefault="00516A0E" w:rsidP="00516A0E">
      <w:pPr>
        <w:pStyle w:val="BodyTextIndent"/>
        <w:numPr>
          <w:ilvl w:val="0"/>
          <w:numId w:val="10"/>
        </w:numPr>
        <w:spacing w:after="120"/>
      </w:pPr>
      <w:r>
        <w:t xml:space="preserve">The coefficients for each attribute </w:t>
      </w:r>
      <w:proofErr w:type="gramStart"/>
      <w:r>
        <w:t>is</w:t>
      </w:r>
      <w:proofErr w:type="gramEnd"/>
      <w:r>
        <w:t xml:space="preserve"> as follows:</w:t>
      </w:r>
    </w:p>
    <w:p w14:paraId="1F70E820" w14:textId="7F172C75" w:rsidR="00516A0E" w:rsidRDefault="00516A0E" w:rsidP="00516A0E">
      <w:pPr>
        <w:pStyle w:val="BodyTextIndent"/>
        <w:numPr>
          <w:ilvl w:val="0"/>
          <w:numId w:val="12"/>
        </w:numPr>
        <w:spacing w:after="120"/>
      </w:pPr>
      <w:r>
        <w:t>Corn: -0.0049</w:t>
      </w:r>
    </w:p>
    <w:p w14:paraId="3711751F" w14:textId="4C8B71B4" w:rsidR="00516A0E" w:rsidRDefault="00516A0E" w:rsidP="00516A0E">
      <w:pPr>
        <w:pStyle w:val="BodyTextIndent"/>
        <w:numPr>
          <w:ilvl w:val="0"/>
          <w:numId w:val="12"/>
        </w:numPr>
        <w:spacing w:after="120"/>
      </w:pPr>
      <w:r>
        <w:t>Dow: 0.0047</w:t>
      </w:r>
    </w:p>
    <w:p w14:paraId="1C95F224" w14:textId="63480670" w:rsidR="00516A0E" w:rsidRDefault="00516A0E" w:rsidP="00516A0E">
      <w:pPr>
        <w:pStyle w:val="BodyTextIndent"/>
        <w:numPr>
          <w:ilvl w:val="0"/>
          <w:numId w:val="12"/>
        </w:numPr>
        <w:spacing w:after="120"/>
      </w:pPr>
      <w:r>
        <w:t>Gold: -0.0039</w:t>
      </w:r>
    </w:p>
    <w:p w14:paraId="5D2BED13" w14:textId="7C1F8A85" w:rsidR="00516A0E" w:rsidRDefault="00516A0E" w:rsidP="00516A0E">
      <w:pPr>
        <w:pStyle w:val="BodyTextIndent"/>
        <w:numPr>
          <w:ilvl w:val="0"/>
          <w:numId w:val="12"/>
        </w:numPr>
        <w:spacing w:after="120"/>
      </w:pPr>
      <w:r>
        <w:t>Oil: 0.0376</w:t>
      </w:r>
    </w:p>
    <w:p w14:paraId="6111FCF6" w14:textId="22B3AE67" w:rsidR="00516A0E" w:rsidRDefault="00516A0E" w:rsidP="00516A0E">
      <w:pPr>
        <w:pStyle w:val="BodyTextIndent"/>
        <w:numPr>
          <w:ilvl w:val="0"/>
          <w:numId w:val="12"/>
        </w:numPr>
        <w:spacing w:after="120"/>
      </w:pPr>
      <w:r>
        <w:t>Twitter: -3.317</w:t>
      </w:r>
    </w:p>
    <w:p w14:paraId="623665C8" w14:textId="016F3906" w:rsidR="00516A0E" w:rsidRDefault="00516A0E" w:rsidP="00516A0E">
      <w:pPr>
        <w:pStyle w:val="BodyTextIndent"/>
        <w:numPr>
          <w:ilvl w:val="0"/>
          <w:numId w:val="12"/>
        </w:numPr>
        <w:spacing w:after="120"/>
      </w:pPr>
      <w:r>
        <w:t>Intercept: -33.408</w:t>
      </w:r>
    </w:p>
    <w:p w14:paraId="2D48F76B" w14:textId="4E7A0579" w:rsidR="00702FE5" w:rsidRDefault="00516A0E" w:rsidP="00702FE5">
      <w:pPr>
        <w:pStyle w:val="BodyTextIndent"/>
        <w:spacing w:after="120"/>
        <w:ind w:firstLine="0"/>
      </w:pPr>
      <w:r>
        <w:t xml:space="preserve">Looking at the coefficients for each attribute and considering the magnitude of the numbers in the dataset, </w:t>
      </w:r>
      <w:proofErr w:type="gramStart"/>
      <w:r>
        <w:t>it can be seen that the</w:t>
      </w:r>
      <w:proofErr w:type="gramEnd"/>
      <w:r>
        <w:t xml:space="preserve"> model is reliant most on the value of the Dow attribute, and the least reliant on the corn attribute.</w:t>
      </w:r>
    </w:p>
    <w:p w14:paraId="3A30CC33" w14:textId="3D0FEEB8" w:rsidR="00516A0E" w:rsidRDefault="00516A0E" w:rsidP="00702FE5">
      <w:pPr>
        <w:pStyle w:val="BodyTextIndent"/>
        <w:spacing w:after="120"/>
        <w:ind w:firstLine="0"/>
      </w:pPr>
      <w:r>
        <w:t>With the results given by the model</w:t>
      </w:r>
      <w:r w:rsidR="00D91E9E">
        <w:t xml:space="preserve">, it can be seen that the model is not useful for predicting the future price of </w:t>
      </w:r>
      <w:proofErr w:type="gramStart"/>
      <w:r w:rsidR="00D91E9E">
        <w:t>stock, and</w:t>
      </w:r>
      <w:proofErr w:type="gramEnd"/>
      <w:r w:rsidR="00D91E9E">
        <w:t xml:space="preserve"> is not even reliable enough to predict just an increase or decrease in future stock prices. This bad modeling is due to model underfitting, due to data that is not related to the target attribute. For future models, we plan to use better known stock indexing metrics as predictor attributes.</w:t>
      </w:r>
    </w:p>
    <w:p w14:paraId="38525A91" w14:textId="77777777" w:rsidR="00C31607" w:rsidRDefault="00542D6A" w:rsidP="00542D6A">
      <w:pPr>
        <w:pStyle w:val="Heading1"/>
        <w:spacing w:before="120"/>
      </w:pPr>
      <w:r>
        <w:t>CONCLUSIONS</w:t>
      </w:r>
    </w:p>
    <w:p w14:paraId="4A693B0D" w14:textId="6F52EAC0" w:rsidR="00542D6A" w:rsidRPr="00542D6A" w:rsidRDefault="00D91E9E" w:rsidP="00542D6A">
      <w:r>
        <w:t xml:space="preserve">Overall, no definitive conclusion can be made about </w:t>
      </w:r>
      <w:proofErr w:type="gramStart"/>
      <w:r>
        <w:t>whether or not</w:t>
      </w:r>
      <w:proofErr w:type="gramEnd"/>
      <w:r>
        <w:t xml:space="preserve"> tweets affect future stock prices due to the poor quality of our model. </w:t>
      </w:r>
    </w:p>
    <w:p w14:paraId="420B3B69" w14:textId="1783DEB9" w:rsidR="00C31607" w:rsidRDefault="00C31607">
      <w:pPr>
        <w:pStyle w:val="Heading1"/>
        <w:spacing w:before="120"/>
      </w:pPr>
      <w:r>
        <w:t>REFERENCES</w:t>
      </w:r>
      <w:r w:rsidR="00237518">
        <w:t xml:space="preserve"> (at least </w:t>
      </w:r>
      <w:r w:rsidR="00051219">
        <w:t>3</w:t>
      </w:r>
      <w:r w:rsidR="00237518">
        <w:t xml:space="preserve"> references)</w:t>
      </w:r>
    </w:p>
    <w:p w14:paraId="4C8F02C9" w14:textId="77777777" w:rsidR="00A47790" w:rsidRDefault="00A47790" w:rsidP="00A47790">
      <w:pPr>
        <w:pStyle w:val="References"/>
        <w:numPr>
          <w:ilvl w:val="0"/>
          <w:numId w:val="0"/>
        </w:numPr>
        <w:ind w:left="360" w:hanging="360"/>
      </w:pPr>
    </w:p>
    <w:p w14:paraId="7738FF7C" w14:textId="77777777" w:rsidR="00A47790" w:rsidRDefault="00A47790" w:rsidP="00A47790">
      <w:pPr>
        <w:pStyle w:val="References"/>
        <w:rPr>
          <w:sz w:val="24"/>
        </w:rPr>
      </w:pPr>
      <w:r>
        <w:t>“Yahoo Finance - Stock Market Live, Quotes, Business &amp; Finance News.” </w:t>
      </w:r>
      <w:r>
        <w:rPr>
          <w:i/>
          <w:iCs/>
        </w:rPr>
        <w:t>Yahoo! Finance</w:t>
      </w:r>
      <w:r>
        <w:t>, Yahoo!, finance.yahoo.com/.</w:t>
      </w:r>
    </w:p>
    <w:p w14:paraId="09F2DA83" w14:textId="77777777" w:rsidR="00A47790" w:rsidRDefault="00A47790" w:rsidP="00A47790">
      <w:pPr>
        <w:pStyle w:val="References"/>
        <w:rPr>
          <w:sz w:val="24"/>
        </w:rPr>
      </w:pPr>
      <w:r>
        <w:t>“Stock Market Quotes &amp; Financial News.” </w:t>
      </w:r>
      <w:r>
        <w:rPr>
          <w:i/>
          <w:iCs/>
        </w:rPr>
        <w:t>Investing.com</w:t>
      </w:r>
      <w:r>
        <w:t>, www.investing.com/.</w:t>
      </w:r>
    </w:p>
    <w:p w14:paraId="1E062CD3" w14:textId="77777777" w:rsidR="005E7347" w:rsidRDefault="005E7347" w:rsidP="005E7347">
      <w:pPr>
        <w:pStyle w:val="References"/>
        <w:rPr>
          <w:sz w:val="24"/>
        </w:rPr>
      </w:pPr>
      <w:r>
        <w:t>“Federal Reserve Economic Data: FRED: St. Louis Fed.” </w:t>
      </w:r>
      <w:r>
        <w:rPr>
          <w:i/>
          <w:iCs/>
        </w:rPr>
        <w:t>FRED</w:t>
      </w:r>
      <w:r>
        <w:t>, Federal Reserve Bank of St. Louis, fred.stlouisfed.org/.</w:t>
      </w:r>
    </w:p>
    <w:p w14:paraId="5FE7FEDD" w14:textId="1DBD9596" w:rsidR="005E7347" w:rsidRDefault="005E7347">
      <w:pPr>
        <w:pStyle w:val="References"/>
      </w:pPr>
      <w:hyperlink r:id="rId15" w:history="1">
        <w:r>
          <w:rPr>
            <w:rStyle w:val="Hyperlink"/>
          </w:rPr>
          <w:t>https://github.com/Mottl/GetOldTweets3</w:t>
        </w:r>
      </w:hyperlink>
    </w:p>
    <w:p w14:paraId="2CE3F2AF" w14:textId="6BC6D2F3" w:rsidR="005E7347" w:rsidRDefault="005E7347" w:rsidP="005E7347">
      <w:pPr>
        <w:pStyle w:val="References"/>
        <w:rPr>
          <w:sz w:val="24"/>
        </w:rPr>
      </w:pPr>
      <w:r>
        <w:t>“Twitter.” </w:t>
      </w:r>
      <w:r>
        <w:rPr>
          <w:i/>
          <w:iCs/>
        </w:rPr>
        <w:t>Twitter</w:t>
      </w:r>
      <w:r>
        <w:t xml:space="preserve">, Twitter, </w:t>
      </w:r>
      <w:r>
        <w:t>https://</w:t>
      </w:r>
      <w:r>
        <w:t>twitter.com/home.</w:t>
      </w:r>
    </w:p>
    <w:p w14:paraId="5ACEE312" w14:textId="77777777" w:rsidR="006827E8" w:rsidRDefault="006827E8" w:rsidP="006827E8">
      <w:pPr>
        <w:pStyle w:val="References"/>
        <w:rPr>
          <w:sz w:val="24"/>
        </w:rPr>
      </w:pPr>
      <w:r>
        <w:t>Liu, Bing. </w:t>
      </w:r>
      <w:r>
        <w:rPr>
          <w:i/>
          <w:iCs/>
        </w:rPr>
        <w:t>Opinion Mining, Sentiment Analysis, Opinion Extraction</w:t>
      </w:r>
      <w:r>
        <w:t>, www.cs.uic.edu/~liub/FBS/sentiment-analysis.html.</w:t>
      </w:r>
    </w:p>
    <w:p w14:paraId="0D205304" w14:textId="1417DF4F" w:rsidR="005E7347" w:rsidRDefault="008302B7">
      <w:pPr>
        <w:pStyle w:val="References"/>
      </w:pPr>
      <w:r>
        <w:t>Nitin Jindal and Bing Liu. "Identifying Comparative Sentences in Text Documents" Proceedings of the 29th Annual International ACM SIGIR Conference on Research &amp; Development on Information Retrieval (SIGIR-06), Seattle 2006.</w:t>
      </w:r>
    </w:p>
    <w:p w14:paraId="72DE8621" w14:textId="2F812667" w:rsidR="008302B7" w:rsidRDefault="008302B7">
      <w:pPr>
        <w:pStyle w:val="References"/>
      </w:pPr>
      <w:r>
        <w:t>Bing Liu. Sentiment Analysis: Mining Opinions, Sentiments, and Emotions. Cambridge University Press, 2015.</w:t>
      </w:r>
    </w:p>
    <w:p w14:paraId="7AF758FF" w14:textId="77777777" w:rsidR="00C31607" w:rsidRDefault="00C31607">
      <w:pPr>
        <w:pStyle w:val="References"/>
        <w:numPr>
          <w:ilvl w:val="0"/>
          <w:numId w:val="0"/>
        </w:numPr>
      </w:pPr>
    </w:p>
    <w:p w14:paraId="7E1E265E" w14:textId="77777777" w:rsidR="00C31607" w:rsidRDefault="00C31607">
      <w:pPr>
        <w:pStyle w:val="References"/>
        <w:numPr>
          <w:ilvl w:val="0"/>
          <w:numId w:val="0"/>
        </w:numPr>
        <w:ind w:left="360" w:hanging="360"/>
      </w:pPr>
    </w:p>
    <w:p w14:paraId="65B2EE8A" w14:textId="77777777"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14:paraId="78716A89" w14:textId="7B5D025A" w:rsidR="00325CBA" w:rsidRDefault="00325CBA">
      <w:pPr>
        <w:spacing w:after="0"/>
        <w:jc w:val="left"/>
        <w:rPr>
          <w:rFonts w:ascii="Helvetica" w:hAnsi="Helvetica"/>
          <w:b/>
          <w:sz w:val="36"/>
        </w:rPr>
      </w:pPr>
      <w:r>
        <w:br w:type="page"/>
      </w:r>
    </w:p>
    <w:p w14:paraId="5E07DE0F" w14:textId="63EB2794" w:rsidR="00325CBA" w:rsidRDefault="00325CBA" w:rsidP="00325CBA">
      <w:pPr>
        <w:pStyle w:val="Paper-Title"/>
        <w:jc w:val="left"/>
        <w:rPr>
          <w:rFonts w:ascii="Times New Roman" w:hAnsi="Times New Roman"/>
          <w:sz w:val="22"/>
          <w:szCs w:val="22"/>
        </w:rPr>
      </w:pPr>
      <w:r w:rsidRPr="00325CBA">
        <w:rPr>
          <w:rFonts w:ascii="Times New Roman" w:hAnsi="Times New Roman"/>
          <w:sz w:val="22"/>
          <w:szCs w:val="22"/>
        </w:rPr>
        <w:lastRenderedPageBreak/>
        <w:t>Grading criteria</w:t>
      </w:r>
    </w:p>
    <w:p w14:paraId="4F5A366D" w14:textId="68DB04E0" w:rsidR="00325CBA" w:rsidRDefault="00325CBA" w:rsidP="00325CBA">
      <w:pPr>
        <w:pStyle w:val="Paper-Title"/>
        <w:jc w:val="left"/>
        <w:rPr>
          <w:rFonts w:ascii="Times New Roman" w:hAnsi="Times New Roman"/>
          <w:b w:val="0"/>
          <w:sz w:val="20"/>
        </w:rPr>
      </w:pPr>
      <w:r>
        <w:rPr>
          <w:rFonts w:ascii="Times New Roman" w:hAnsi="Times New Roman"/>
          <w:b w:val="0"/>
          <w:sz w:val="20"/>
        </w:rPr>
        <w:t xml:space="preserve">Note that the project accounts for 10% of your final grade. </w:t>
      </w:r>
      <w:r w:rsidRPr="00325CBA">
        <w:rPr>
          <w:rFonts w:ascii="Times New Roman" w:hAnsi="Times New Roman"/>
          <w:b w:val="0"/>
          <w:sz w:val="20"/>
        </w:rPr>
        <w:t>T</w:t>
      </w:r>
      <w:r>
        <w:rPr>
          <w:rFonts w:ascii="Times New Roman" w:hAnsi="Times New Roman"/>
          <w:b w:val="0"/>
          <w:sz w:val="20"/>
        </w:rPr>
        <w:t>he project will be graded based on the following criteria:</w:t>
      </w:r>
    </w:p>
    <w:p w14:paraId="6BBA480D" w14:textId="3D311BF9"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Presentation - structure/organization and clarity of writing (including tables and figures).</w:t>
      </w:r>
    </w:p>
    <w:p w14:paraId="646B06C4" w14:textId="60B21CC1"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Technical - Correctness and thoroughness of the analysis performed. What are the challenges faced and how well did you address them? How do you evaluate the performance of the method you'd applied to the data? How much detailed discussion you provide to explain the results you'd obtained (e.g., discussion about why the method works or didn't work on the data)?</w:t>
      </w:r>
    </w:p>
    <w:p w14:paraId="65BFCFFD" w14:textId="77777777" w:rsidR="008C2F5C" w:rsidRDefault="00325CBA" w:rsidP="008C2F5C">
      <w:pPr>
        <w:pStyle w:val="Paper-Title"/>
        <w:numPr>
          <w:ilvl w:val="0"/>
          <w:numId w:val="9"/>
        </w:numPr>
        <w:jc w:val="left"/>
        <w:rPr>
          <w:rFonts w:ascii="Times New Roman" w:hAnsi="Times New Roman"/>
          <w:b w:val="0"/>
          <w:sz w:val="20"/>
        </w:rPr>
      </w:pPr>
      <w:r w:rsidRPr="00325CBA">
        <w:rPr>
          <w:rFonts w:ascii="Times New Roman" w:hAnsi="Times New Roman"/>
          <w:b w:val="0"/>
          <w:sz w:val="20"/>
        </w:rPr>
        <w:t>Difficulty level - How large is the dataset used? How much effort you had to spend to collect, integrate, preprocess, and analyze the data? Are you implementing the project on a cluster or a single machine? What tools did you use (do you have to implement them or are you simply using existing libraries)?</w:t>
      </w:r>
    </w:p>
    <w:p w14:paraId="2D4B3B5E" w14:textId="46F97F0A" w:rsidR="008C2F5C" w:rsidRPr="008C2F5C" w:rsidRDefault="008C2F5C" w:rsidP="008C2F5C">
      <w:pPr>
        <w:pStyle w:val="Paper-Title"/>
        <w:numPr>
          <w:ilvl w:val="0"/>
          <w:numId w:val="9"/>
        </w:numPr>
        <w:jc w:val="left"/>
        <w:rPr>
          <w:rFonts w:ascii="Times New Roman" w:hAnsi="Times New Roman"/>
          <w:b w:val="0"/>
          <w:sz w:val="20"/>
        </w:rPr>
      </w:pPr>
      <w:r w:rsidRPr="008C2F5C">
        <w:rPr>
          <w:rFonts w:ascii="Times New Roman" w:hAnsi="Times New Roman"/>
          <w:b w:val="0"/>
          <w:sz w:val="20"/>
        </w:rPr>
        <w:t xml:space="preserve">Participation in the group </w:t>
      </w:r>
      <w:r>
        <w:rPr>
          <w:rFonts w:ascii="Times New Roman" w:hAnsi="Times New Roman"/>
          <w:b w:val="0"/>
          <w:sz w:val="20"/>
        </w:rPr>
        <w:t xml:space="preserve">project. How much did a team member contributes to the </w:t>
      </w:r>
      <w:proofErr w:type="gramStart"/>
      <w:r>
        <w:rPr>
          <w:rFonts w:ascii="Times New Roman" w:hAnsi="Times New Roman"/>
          <w:b w:val="0"/>
          <w:sz w:val="20"/>
        </w:rPr>
        <w:t>project.</w:t>
      </w:r>
      <w:proofErr w:type="gramEnd"/>
    </w:p>
    <w:sectPr w:rsidR="008C2F5C" w:rsidRPr="008C2F5C">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665A0" w14:textId="77777777" w:rsidR="00540E39" w:rsidRDefault="00540E39">
      <w:pPr>
        <w:spacing w:after="0"/>
      </w:pPr>
      <w:r>
        <w:separator/>
      </w:r>
    </w:p>
  </w:endnote>
  <w:endnote w:type="continuationSeparator" w:id="0">
    <w:p w14:paraId="353E409C" w14:textId="77777777" w:rsidR="00540E39" w:rsidRDefault="00540E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A7FF"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3AF57" w14:textId="77777777" w:rsidR="00C31607" w:rsidRDefault="00C31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E83FB" w14:textId="77777777" w:rsidR="00540E39" w:rsidRDefault="00540E39">
      <w:pPr>
        <w:spacing w:after="0"/>
      </w:pPr>
      <w:r>
        <w:separator/>
      </w:r>
    </w:p>
  </w:footnote>
  <w:footnote w:type="continuationSeparator" w:id="0">
    <w:p w14:paraId="0498ACC0" w14:textId="77777777" w:rsidR="00540E39" w:rsidRDefault="00540E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151C03"/>
    <w:multiLevelType w:val="hybridMultilevel"/>
    <w:tmpl w:val="A0EE7B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FC47997"/>
    <w:multiLevelType w:val="hybridMultilevel"/>
    <w:tmpl w:val="3FDEB8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D5187D"/>
    <w:multiLevelType w:val="hybridMultilevel"/>
    <w:tmpl w:val="615098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 w15:restartNumberingAfterBreak="0">
    <w:nsid w:val="7BE95EB5"/>
    <w:multiLevelType w:val="hybridMultilevel"/>
    <w:tmpl w:val="0E6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5"/>
  </w:num>
  <w:num w:numId="5">
    <w:abstractNumId w:val="4"/>
  </w:num>
  <w:num w:numId="6">
    <w:abstractNumId w:val="7"/>
  </w:num>
  <w:num w:numId="7">
    <w:abstractNumId w:val="3"/>
  </w:num>
  <w:num w:numId="8">
    <w:abstractNumId w:val="11"/>
  </w:num>
  <w:num w:numId="9">
    <w:abstractNumId w:val="9"/>
  </w:num>
  <w:num w:numId="10">
    <w:abstractNumId w:val="2"/>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8D"/>
    <w:rsid w:val="00037FF6"/>
    <w:rsid w:val="00051219"/>
    <w:rsid w:val="000711FC"/>
    <w:rsid w:val="000F02E8"/>
    <w:rsid w:val="0012674A"/>
    <w:rsid w:val="00237518"/>
    <w:rsid w:val="00291D4D"/>
    <w:rsid w:val="00296099"/>
    <w:rsid w:val="002C243D"/>
    <w:rsid w:val="002D6257"/>
    <w:rsid w:val="002E1CEB"/>
    <w:rsid w:val="00315947"/>
    <w:rsid w:val="00325CBA"/>
    <w:rsid w:val="00345AA0"/>
    <w:rsid w:val="00360558"/>
    <w:rsid w:val="00400587"/>
    <w:rsid w:val="00403D09"/>
    <w:rsid w:val="0043377A"/>
    <w:rsid w:val="00443535"/>
    <w:rsid w:val="00462037"/>
    <w:rsid w:val="00470FAD"/>
    <w:rsid w:val="004C0490"/>
    <w:rsid w:val="004D078D"/>
    <w:rsid w:val="00516A0E"/>
    <w:rsid w:val="00540E39"/>
    <w:rsid w:val="00542D6A"/>
    <w:rsid w:val="00543AB1"/>
    <w:rsid w:val="00566E78"/>
    <w:rsid w:val="00591323"/>
    <w:rsid w:val="005A11A6"/>
    <w:rsid w:val="005C6BA1"/>
    <w:rsid w:val="005E7347"/>
    <w:rsid w:val="006114B1"/>
    <w:rsid w:val="00680301"/>
    <w:rsid w:val="006827E8"/>
    <w:rsid w:val="006C393C"/>
    <w:rsid w:val="00702FE5"/>
    <w:rsid w:val="00777C4C"/>
    <w:rsid w:val="007A19E9"/>
    <w:rsid w:val="007A3BE1"/>
    <w:rsid w:val="007C5BEE"/>
    <w:rsid w:val="008302B7"/>
    <w:rsid w:val="0083792D"/>
    <w:rsid w:val="00864FBB"/>
    <w:rsid w:val="00887AFC"/>
    <w:rsid w:val="008A340D"/>
    <w:rsid w:val="008C2F5C"/>
    <w:rsid w:val="008E16E7"/>
    <w:rsid w:val="008F749D"/>
    <w:rsid w:val="00941715"/>
    <w:rsid w:val="0098291C"/>
    <w:rsid w:val="009B1549"/>
    <w:rsid w:val="00A47790"/>
    <w:rsid w:val="00A83138"/>
    <w:rsid w:val="00B04135"/>
    <w:rsid w:val="00B074A1"/>
    <w:rsid w:val="00B949CF"/>
    <w:rsid w:val="00B979C6"/>
    <w:rsid w:val="00C110C9"/>
    <w:rsid w:val="00C11F4E"/>
    <w:rsid w:val="00C31607"/>
    <w:rsid w:val="00C96129"/>
    <w:rsid w:val="00CA7139"/>
    <w:rsid w:val="00CC7183"/>
    <w:rsid w:val="00D24B3A"/>
    <w:rsid w:val="00D35A01"/>
    <w:rsid w:val="00D8297B"/>
    <w:rsid w:val="00D91E9E"/>
    <w:rsid w:val="00E14351"/>
    <w:rsid w:val="00E37B81"/>
    <w:rsid w:val="00E74B02"/>
    <w:rsid w:val="00EA08B2"/>
    <w:rsid w:val="00EE608F"/>
    <w:rsid w:val="00F23725"/>
    <w:rsid w:val="00F5599D"/>
    <w:rsid w:val="00F96259"/>
    <w:rsid w:val="00FB66FA"/>
    <w:rsid w:val="00FE60D7"/>
    <w:rsid w:val="00FF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 w:type="paragraph" w:styleId="NormalWeb">
    <w:name w:val="Normal (Web)"/>
    <w:basedOn w:val="Normal"/>
    <w:uiPriority w:val="99"/>
    <w:semiHidden/>
    <w:unhideWhenUsed/>
    <w:rsid w:val="00360558"/>
    <w:pPr>
      <w:spacing w:before="100" w:beforeAutospacing="1" w:after="100" w:afterAutospacing="1"/>
      <w:jc w:val="left"/>
    </w:pPr>
    <w:rPr>
      <w:sz w:val="24"/>
      <w:szCs w:val="24"/>
    </w:rPr>
  </w:style>
  <w:style w:type="paragraph" w:customStyle="1" w:styleId="sc-ccscjj">
    <w:name w:val="sc-ccscjj"/>
    <w:basedOn w:val="Normal"/>
    <w:rsid w:val="00A47790"/>
    <w:pPr>
      <w:spacing w:before="100" w:beforeAutospacing="1" w:after="100" w:afterAutospacing="1"/>
      <w:jc w:val="left"/>
    </w:pPr>
    <w:rPr>
      <w:sz w:val="24"/>
      <w:szCs w:val="24"/>
    </w:rPr>
  </w:style>
  <w:style w:type="character" w:styleId="UnresolvedMention">
    <w:name w:val="Unresolved Mention"/>
    <w:basedOn w:val="DefaultParagraphFont"/>
    <w:uiPriority w:val="99"/>
    <w:semiHidden/>
    <w:unhideWhenUsed/>
    <w:rsid w:val="008302B7"/>
    <w:rPr>
      <w:color w:val="605E5C"/>
      <w:shd w:val="clear" w:color="auto" w:fill="E1DFDD"/>
    </w:rPr>
  </w:style>
  <w:style w:type="character" w:styleId="FollowedHyperlink">
    <w:name w:val="FollowedHyperlink"/>
    <w:basedOn w:val="DefaultParagraphFont"/>
    <w:uiPriority w:val="99"/>
    <w:semiHidden/>
    <w:unhideWhenUsed/>
    <w:rsid w:val="00EA08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24732">
      <w:bodyDiv w:val="1"/>
      <w:marLeft w:val="0"/>
      <w:marRight w:val="0"/>
      <w:marTop w:val="0"/>
      <w:marBottom w:val="0"/>
      <w:divBdr>
        <w:top w:val="none" w:sz="0" w:space="0" w:color="auto"/>
        <w:left w:val="none" w:sz="0" w:space="0" w:color="auto"/>
        <w:bottom w:val="none" w:sz="0" w:space="0" w:color="auto"/>
        <w:right w:val="none" w:sz="0" w:space="0" w:color="auto"/>
      </w:divBdr>
    </w:div>
    <w:div w:id="309482570">
      <w:bodyDiv w:val="1"/>
      <w:marLeft w:val="0"/>
      <w:marRight w:val="0"/>
      <w:marTop w:val="0"/>
      <w:marBottom w:val="0"/>
      <w:divBdr>
        <w:top w:val="none" w:sz="0" w:space="0" w:color="auto"/>
        <w:left w:val="none" w:sz="0" w:space="0" w:color="auto"/>
        <w:bottom w:val="none" w:sz="0" w:space="0" w:color="auto"/>
        <w:right w:val="none" w:sz="0" w:space="0" w:color="auto"/>
      </w:divBdr>
    </w:div>
    <w:div w:id="556742892">
      <w:bodyDiv w:val="1"/>
      <w:marLeft w:val="0"/>
      <w:marRight w:val="0"/>
      <w:marTop w:val="0"/>
      <w:marBottom w:val="0"/>
      <w:divBdr>
        <w:top w:val="none" w:sz="0" w:space="0" w:color="auto"/>
        <w:left w:val="none" w:sz="0" w:space="0" w:color="auto"/>
        <w:bottom w:val="none" w:sz="0" w:space="0" w:color="auto"/>
        <w:right w:val="none" w:sz="0" w:space="0" w:color="auto"/>
      </w:divBdr>
      <w:divsChild>
        <w:div w:id="481581760">
          <w:marLeft w:val="0"/>
          <w:marRight w:val="0"/>
          <w:marTop w:val="0"/>
          <w:marBottom w:val="0"/>
          <w:divBdr>
            <w:top w:val="none" w:sz="0" w:space="0" w:color="auto"/>
            <w:left w:val="none" w:sz="0" w:space="0" w:color="auto"/>
            <w:bottom w:val="none" w:sz="0" w:space="0" w:color="auto"/>
            <w:right w:val="none" w:sz="0" w:space="0" w:color="auto"/>
          </w:divBdr>
          <w:divsChild>
            <w:div w:id="11455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899">
      <w:bodyDiv w:val="1"/>
      <w:marLeft w:val="0"/>
      <w:marRight w:val="0"/>
      <w:marTop w:val="0"/>
      <w:marBottom w:val="0"/>
      <w:divBdr>
        <w:top w:val="none" w:sz="0" w:space="0" w:color="auto"/>
        <w:left w:val="none" w:sz="0" w:space="0" w:color="auto"/>
        <w:bottom w:val="none" w:sz="0" w:space="0" w:color="auto"/>
        <w:right w:val="none" w:sz="0" w:space="0" w:color="auto"/>
      </w:divBdr>
      <w:divsChild>
        <w:div w:id="1254818434">
          <w:marLeft w:val="0"/>
          <w:marRight w:val="0"/>
          <w:marTop w:val="0"/>
          <w:marBottom w:val="0"/>
          <w:divBdr>
            <w:top w:val="none" w:sz="0" w:space="0" w:color="auto"/>
            <w:left w:val="none" w:sz="0" w:space="0" w:color="auto"/>
            <w:bottom w:val="none" w:sz="0" w:space="0" w:color="auto"/>
            <w:right w:val="none" w:sz="0" w:space="0" w:color="auto"/>
          </w:divBdr>
          <w:divsChild>
            <w:div w:id="1151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13076">
      <w:bodyDiv w:val="1"/>
      <w:marLeft w:val="0"/>
      <w:marRight w:val="0"/>
      <w:marTop w:val="0"/>
      <w:marBottom w:val="0"/>
      <w:divBdr>
        <w:top w:val="none" w:sz="0" w:space="0" w:color="auto"/>
        <w:left w:val="none" w:sz="0" w:space="0" w:color="auto"/>
        <w:bottom w:val="none" w:sz="0" w:space="0" w:color="auto"/>
        <w:right w:val="none" w:sz="0" w:space="0" w:color="auto"/>
      </w:divBdr>
      <w:divsChild>
        <w:div w:id="2139838882">
          <w:marLeft w:val="0"/>
          <w:marRight w:val="0"/>
          <w:marTop w:val="0"/>
          <w:marBottom w:val="0"/>
          <w:divBdr>
            <w:top w:val="none" w:sz="0" w:space="0" w:color="auto"/>
            <w:left w:val="none" w:sz="0" w:space="0" w:color="auto"/>
            <w:bottom w:val="none" w:sz="0" w:space="0" w:color="auto"/>
            <w:right w:val="none" w:sz="0" w:space="0" w:color="auto"/>
          </w:divBdr>
          <w:divsChild>
            <w:div w:id="1839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9214">
      <w:bodyDiv w:val="1"/>
      <w:marLeft w:val="0"/>
      <w:marRight w:val="0"/>
      <w:marTop w:val="0"/>
      <w:marBottom w:val="0"/>
      <w:divBdr>
        <w:top w:val="none" w:sz="0" w:space="0" w:color="auto"/>
        <w:left w:val="none" w:sz="0" w:space="0" w:color="auto"/>
        <w:bottom w:val="none" w:sz="0" w:space="0" w:color="auto"/>
        <w:right w:val="none" w:sz="0" w:space="0" w:color="auto"/>
      </w:divBdr>
      <w:divsChild>
        <w:div w:id="135725983">
          <w:marLeft w:val="0"/>
          <w:marRight w:val="0"/>
          <w:marTop w:val="0"/>
          <w:marBottom w:val="0"/>
          <w:divBdr>
            <w:top w:val="none" w:sz="0" w:space="0" w:color="auto"/>
            <w:left w:val="none" w:sz="0" w:space="0" w:color="auto"/>
            <w:bottom w:val="none" w:sz="0" w:space="0" w:color="auto"/>
            <w:right w:val="none" w:sz="0" w:space="0" w:color="auto"/>
          </w:divBdr>
          <w:divsChild>
            <w:div w:id="14454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4128">
      <w:bodyDiv w:val="1"/>
      <w:marLeft w:val="0"/>
      <w:marRight w:val="0"/>
      <w:marTop w:val="0"/>
      <w:marBottom w:val="0"/>
      <w:divBdr>
        <w:top w:val="none" w:sz="0" w:space="0" w:color="auto"/>
        <w:left w:val="none" w:sz="0" w:space="0" w:color="auto"/>
        <w:bottom w:val="none" w:sz="0" w:space="0" w:color="auto"/>
        <w:right w:val="none" w:sz="0" w:space="0" w:color="auto"/>
      </w:divBdr>
      <w:divsChild>
        <w:div w:id="649097377">
          <w:marLeft w:val="0"/>
          <w:marRight w:val="0"/>
          <w:marTop w:val="0"/>
          <w:marBottom w:val="0"/>
          <w:divBdr>
            <w:top w:val="none" w:sz="0" w:space="0" w:color="auto"/>
            <w:left w:val="none" w:sz="0" w:space="0" w:color="auto"/>
            <w:bottom w:val="none" w:sz="0" w:space="0" w:color="auto"/>
            <w:right w:val="none" w:sz="0" w:space="0" w:color="auto"/>
          </w:divBdr>
          <w:divsChild>
            <w:div w:id="2037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8078">
      <w:bodyDiv w:val="1"/>
      <w:marLeft w:val="0"/>
      <w:marRight w:val="0"/>
      <w:marTop w:val="0"/>
      <w:marBottom w:val="0"/>
      <w:divBdr>
        <w:top w:val="none" w:sz="0" w:space="0" w:color="auto"/>
        <w:left w:val="none" w:sz="0" w:space="0" w:color="auto"/>
        <w:bottom w:val="none" w:sz="0" w:space="0" w:color="auto"/>
        <w:right w:val="none" w:sz="0" w:space="0" w:color="auto"/>
      </w:divBdr>
    </w:div>
    <w:div w:id="1166822606">
      <w:bodyDiv w:val="1"/>
      <w:marLeft w:val="0"/>
      <w:marRight w:val="0"/>
      <w:marTop w:val="0"/>
      <w:marBottom w:val="0"/>
      <w:divBdr>
        <w:top w:val="none" w:sz="0" w:space="0" w:color="auto"/>
        <w:left w:val="none" w:sz="0" w:space="0" w:color="auto"/>
        <w:bottom w:val="none" w:sz="0" w:space="0" w:color="auto"/>
        <w:right w:val="none" w:sz="0" w:space="0" w:color="auto"/>
      </w:divBdr>
      <w:divsChild>
        <w:div w:id="716204570">
          <w:marLeft w:val="0"/>
          <w:marRight w:val="0"/>
          <w:marTop w:val="0"/>
          <w:marBottom w:val="0"/>
          <w:divBdr>
            <w:top w:val="none" w:sz="0" w:space="0" w:color="auto"/>
            <w:left w:val="none" w:sz="0" w:space="0" w:color="auto"/>
            <w:bottom w:val="none" w:sz="0" w:space="0" w:color="auto"/>
            <w:right w:val="none" w:sz="0" w:space="0" w:color="auto"/>
          </w:divBdr>
          <w:divsChild>
            <w:div w:id="13580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8422">
      <w:bodyDiv w:val="1"/>
      <w:marLeft w:val="0"/>
      <w:marRight w:val="0"/>
      <w:marTop w:val="0"/>
      <w:marBottom w:val="0"/>
      <w:divBdr>
        <w:top w:val="none" w:sz="0" w:space="0" w:color="auto"/>
        <w:left w:val="none" w:sz="0" w:space="0" w:color="auto"/>
        <w:bottom w:val="none" w:sz="0" w:space="0" w:color="auto"/>
        <w:right w:val="none" w:sz="0" w:space="0" w:color="auto"/>
      </w:divBdr>
      <w:divsChild>
        <w:div w:id="1493522231">
          <w:marLeft w:val="0"/>
          <w:marRight w:val="0"/>
          <w:marTop w:val="0"/>
          <w:marBottom w:val="0"/>
          <w:divBdr>
            <w:top w:val="none" w:sz="0" w:space="0" w:color="auto"/>
            <w:left w:val="none" w:sz="0" w:space="0" w:color="auto"/>
            <w:bottom w:val="none" w:sz="0" w:space="0" w:color="auto"/>
            <w:right w:val="none" w:sz="0" w:space="0" w:color="auto"/>
          </w:divBdr>
          <w:divsChild>
            <w:div w:id="17713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uic.edu/~liub/FBS/sentiment-analysi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ttl/GetOldTweets3" TargetMode="External"/><Relationship Id="rId5" Type="http://schemas.openxmlformats.org/officeDocument/2006/relationships/webSettings" Target="webSettings.xml"/><Relationship Id="rId15" Type="http://schemas.openxmlformats.org/officeDocument/2006/relationships/hyperlink" Target="https://github.com/Mottl/GetOldTweets3"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davidcho9/CSE482-Project.gi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BF3C1-E1CF-4420-B1F7-4E19844F7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5</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Dvaid Cho</cp:lastModifiedBy>
  <cp:revision>5</cp:revision>
  <cp:lastPrinted>2003-11-04T16:08:00Z</cp:lastPrinted>
  <dcterms:created xsi:type="dcterms:W3CDTF">2020-04-26T19:32:00Z</dcterms:created>
  <dcterms:modified xsi:type="dcterms:W3CDTF">2020-04-27T02:14:00Z</dcterms:modified>
</cp:coreProperties>
</file>