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6F37" w14:textId="06DD053D" w:rsidR="00430BC0" w:rsidRPr="00DE1F15" w:rsidRDefault="00430BC0" w:rsidP="00430BC0">
      <w:pPr>
        <w:jc w:val="center"/>
        <w:rPr>
          <w:rFonts w:ascii="Arial" w:hAnsi="Arial" w:cs="Arial"/>
          <w:sz w:val="24"/>
          <w:szCs w:val="24"/>
        </w:rPr>
      </w:pPr>
      <w:r w:rsidRPr="00DE1F15">
        <w:rPr>
          <w:rFonts w:ascii="Arial" w:hAnsi="Arial" w:cs="Arial"/>
          <w:sz w:val="24"/>
          <w:szCs w:val="24"/>
        </w:rPr>
        <w:t>Práctica 1: Gestión de Proyectos en Jira</w:t>
      </w:r>
    </w:p>
    <w:p w14:paraId="0E6A0747" w14:textId="3AAE8C66" w:rsidR="00430BC0" w:rsidRPr="00DE1F15" w:rsidRDefault="00430BC0" w:rsidP="00430BC0">
      <w:pPr>
        <w:jc w:val="center"/>
        <w:rPr>
          <w:rFonts w:ascii="Arial" w:hAnsi="Arial" w:cs="Arial"/>
          <w:sz w:val="24"/>
          <w:szCs w:val="24"/>
        </w:rPr>
      </w:pPr>
      <w:r w:rsidRPr="00DE1F15">
        <w:rPr>
          <w:rFonts w:ascii="Arial" w:hAnsi="Arial" w:cs="Arial"/>
          <w:sz w:val="24"/>
          <w:szCs w:val="24"/>
        </w:rPr>
        <w:t>David Cordero Navarro</w:t>
      </w:r>
    </w:p>
    <w:p w14:paraId="14A5E69E" w14:textId="77777777" w:rsidR="00430BC0" w:rsidRPr="00DE1F15" w:rsidRDefault="00430BC0" w:rsidP="00430BC0">
      <w:pPr>
        <w:jc w:val="center"/>
        <w:rPr>
          <w:rFonts w:ascii="Arial" w:hAnsi="Arial" w:cs="Arial"/>
          <w:sz w:val="24"/>
          <w:szCs w:val="24"/>
        </w:rPr>
      </w:pPr>
      <w:r w:rsidRPr="00DE1F15">
        <w:rPr>
          <w:rFonts w:ascii="Arial" w:hAnsi="Arial" w:cs="Arial"/>
          <w:sz w:val="24"/>
          <w:szCs w:val="24"/>
        </w:rPr>
        <w:t xml:space="preserve">Universidad </w:t>
      </w:r>
      <w:proofErr w:type="spellStart"/>
      <w:r w:rsidRPr="00DE1F15">
        <w:rPr>
          <w:rFonts w:ascii="Arial" w:hAnsi="Arial" w:cs="Arial"/>
          <w:sz w:val="24"/>
          <w:szCs w:val="24"/>
        </w:rPr>
        <w:t>Cenfotec</w:t>
      </w:r>
      <w:proofErr w:type="spellEnd"/>
    </w:p>
    <w:p w14:paraId="3B8CFB3D" w14:textId="38B835DA" w:rsidR="00430BC0" w:rsidRPr="00DE1F15" w:rsidRDefault="00430BC0" w:rsidP="00430BC0">
      <w:pPr>
        <w:jc w:val="center"/>
        <w:rPr>
          <w:rFonts w:ascii="Arial" w:hAnsi="Arial" w:cs="Arial"/>
          <w:sz w:val="24"/>
          <w:szCs w:val="24"/>
        </w:rPr>
      </w:pPr>
      <w:r w:rsidRPr="00DE1F15">
        <w:rPr>
          <w:rFonts w:ascii="Arial" w:hAnsi="Arial" w:cs="Arial"/>
          <w:sz w:val="24"/>
          <w:szCs w:val="24"/>
        </w:rPr>
        <w:t>SOFT-09</w:t>
      </w:r>
      <w:r w:rsidRPr="00DE1F15">
        <w:rPr>
          <w:rFonts w:ascii="Arial" w:hAnsi="Arial" w:cs="Arial"/>
          <w:sz w:val="24"/>
          <w:szCs w:val="24"/>
        </w:rPr>
        <w:t xml:space="preserve"> _SCV4_Introducción a la Ing. del Software</w:t>
      </w:r>
    </w:p>
    <w:p w14:paraId="0A255230" w14:textId="77777777" w:rsidR="00430BC0" w:rsidRPr="00430BC0" w:rsidRDefault="00430BC0" w:rsidP="00430BC0">
      <w:pPr>
        <w:jc w:val="center"/>
        <w:rPr>
          <w:rFonts w:ascii="Arial" w:hAnsi="Arial" w:cs="Arial"/>
          <w:sz w:val="24"/>
          <w:szCs w:val="24"/>
        </w:rPr>
      </w:pPr>
      <w:r w:rsidRPr="00430BC0">
        <w:rPr>
          <w:rFonts w:ascii="Arial" w:hAnsi="Arial" w:cs="Arial"/>
          <w:sz w:val="24"/>
          <w:szCs w:val="24"/>
        </w:rPr>
        <w:t>ROSIBEL ENRIQUEZ VARGAS</w:t>
      </w:r>
    </w:p>
    <w:p w14:paraId="53887CD0" w14:textId="00C06A84" w:rsidR="00EC4DCE" w:rsidRPr="00DE1F15" w:rsidRDefault="00430BC0" w:rsidP="00430BC0">
      <w:pPr>
        <w:jc w:val="center"/>
        <w:rPr>
          <w:rFonts w:ascii="Arial" w:hAnsi="Arial" w:cs="Arial"/>
          <w:sz w:val="24"/>
          <w:szCs w:val="24"/>
        </w:rPr>
      </w:pPr>
      <w:r w:rsidRPr="00DE1F15">
        <w:rPr>
          <w:rFonts w:ascii="Arial" w:hAnsi="Arial" w:cs="Arial"/>
          <w:sz w:val="24"/>
          <w:szCs w:val="24"/>
        </w:rPr>
        <w:t xml:space="preserve">San José, </w:t>
      </w:r>
      <w:r w:rsidR="00DE1F15">
        <w:rPr>
          <w:rFonts w:ascii="Arial" w:hAnsi="Arial" w:cs="Arial"/>
          <w:sz w:val="24"/>
          <w:szCs w:val="24"/>
        </w:rPr>
        <w:t>21</w:t>
      </w:r>
      <w:r w:rsidRPr="00DE1F15">
        <w:rPr>
          <w:rFonts w:ascii="Arial" w:hAnsi="Arial" w:cs="Arial"/>
          <w:sz w:val="24"/>
          <w:szCs w:val="24"/>
        </w:rPr>
        <w:t xml:space="preserve"> de octubre de 2025</w:t>
      </w:r>
    </w:p>
    <w:p w14:paraId="575971B9" w14:textId="77777777" w:rsidR="00E51C33" w:rsidRDefault="00E51C33" w:rsidP="00430BC0">
      <w:pPr>
        <w:jc w:val="center"/>
        <w:rPr>
          <w:rFonts w:ascii="Arial" w:hAnsi="Arial" w:cs="Arial"/>
        </w:rPr>
      </w:pPr>
    </w:p>
    <w:p w14:paraId="6B27FF52" w14:textId="77777777" w:rsidR="00E51C33" w:rsidRDefault="00E51C33" w:rsidP="00430BC0">
      <w:pPr>
        <w:jc w:val="center"/>
        <w:rPr>
          <w:rFonts w:ascii="Arial" w:hAnsi="Arial" w:cs="Arial"/>
        </w:rPr>
      </w:pPr>
    </w:p>
    <w:p w14:paraId="1F3E99E2" w14:textId="77777777" w:rsidR="00E51C33" w:rsidRDefault="00E51C33" w:rsidP="00430BC0">
      <w:pPr>
        <w:jc w:val="center"/>
        <w:rPr>
          <w:rFonts w:ascii="Arial" w:hAnsi="Arial" w:cs="Arial"/>
        </w:rPr>
      </w:pPr>
    </w:p>
    <w:p w14:paraId="4EE79CCF" w14:textId="77777777" w:rsidR="00E51C33" w:rsidRDefault="00E51C33" w:rsidP="00430BC0">
      <w:pPr>
        <w:jc w:val="center"/>
        <w:rPr>
          <w:rFonts w:ascii="Arial" w:hAnsi="Arial" w:cs="Arial"/>
        </w:rPr>
      </w:pPr>
    </w:p>
    <w:p w14:paraId="568D68BB" w14:textId="77777777" w:rsidR="00E51C33" w:rsidRDefault="00E51C33" w:rsidP="00430BC0">
      <w:pPr>
        <w:jc w:val="center"/>
        <w:rPr>
          <w:rFonts w:ascii="Arial" w:hAnsi="Arial" w:cs="Arial"/>
        </w:rPr>
      </w:pPr>
    </w:p>
    <w:p w14:paraId="7D98A0D7" w14:textId="77777777" w:rsidR="00E51C33" w:rsidRDefault="00E51C33" w:rsidP="00430BC0">
      <w:pPr>
        <w:jc w:val="center"/>
        <w:rPr>
          <w:rFonts w:ascii="Arial" w:hAnsi="Arial" w:cs="Arial"/>
        </w:rPr>
      </w:pPr>
    </w:p>
    <w:p w14:paraId="592AFEB5" w14:textId="77777777" w:rsidR="00E51C33" w:rsidRDefault="00E51C33" w:rsidP="00430BC0">
      <w:pPr>
        <w:jc w:val="center"/>
        <w:rPr>
          <w:rFonts w:ascii="Arial" w:hAnsi="Arial" w:cs="Arial"/>
        </w:rPr>
      </w:pPr>
    </w:p>
    <w:p w14:paraId="2BA9C797" w14:textId="77777777" w:rsidR="00E51C33" w:rsidRDefault="00E51C33" w:rsidP="00430BC0">
      <w:pPr>
        <w:jc w:val="center"/>
        <w:rPr>
          <w:rFonts w:ascii="Arial" w:hAnsi="Arial" w:cs="Arial"/>
        </w:rPr>
      </w:pPr>
    </w:p>
    <w:p w14:paraId="4F546967" w14:textId="77777777" w:rsidR="00E51C33" w:rsidRDefault="00E51C33" w:rsidP="00430BC0">
      <w:pPr>
        <w:jc w:val="center"/>
        <w:rPr>
          <w:rFonts w:ascii="Arial" w:hAnsi="Arial" w:cs="Arial"/>
        </w:rPr>
      </w:pPr>
    </w:p>
    <w:p w14:paraId="1A437D0A" w14:textId="77777777" w:rsidR="00E51C33" w:rsidRDefault="00E51C33" w:rsidP="00430BC0">
      <w:pPr>
        <w:jc w:val="center"/>
        <w:rPr>
          <w:rFonts w:ascii="Arial" w:hAnsi="Arial" w:cs="Arial"/>
        </w:rPr>
      </w:pPr>
    </w:p>
    <w:p w14:paraId="3F3739AC" w14:textId="77777777" w:rsidR="00E51C33" w:rsidRDefault="00E51C33" w:rsidP="00430BC0">
      <w:pPr>
        <w:jc w:val="center"/>
        <w:rPr>
          <w:rFonts w:ascii="Arial" w:hAnsi="Arial" w:cs="Arial"/>
        </w:rPr>
      </w:pPr>
    </w:p>
    <w:p w14:paraId="233258BD" w14:textId="77777777" w:rsidR="00E51C33" w:rsidRDefault="00E51C33" w:rsidP="00430BC0">
      <w:pPr>
        <w:jc w:val="center"/>
        <w:rPr>
          <w:rFonts w:ascii="Arial" w:hAnsi="Arial" w:cs="Arial"/>
        </w:rPr>
      </w:pPr>
    </w:p>
    <w:p w14:paraId="08DD2E0A" w14:textId="77777777" w:rsidR="00E51C33" w:rsidRDefault="00E51C33" w:rsidP="00430BC0">
      <w:pPr>
        <w:jc w:val="center"/>
        <w:rPr>
          <w:rFonts w:ascii="Arial" w:hAnsi="Arial" w:cs="Arial"/>
        </w:rPr>
      </w:pPr>
    </w:p>
    <w:p w14:paraId="2022498D" w14:textId="77777777" w:rsidR="00E51C33" w:rsidRDefault="00E51C33" w:rsidP="00430BC0">
      <w:pPr>
        <w:jc w:val="center"/>
        <w:rPr>
          <w:rFonts w:ascii="Arial" w:hAnsi="Arial" w:cs="Arial"/>
        </w:rPr>
      </w:pPr>
    </w:p>
    <w:p w14:paraId="7DAE7A37" w14:textId="77777777" w:rsidR="00E51C33" w:rsidRDefault="00E51C33" w:rsidP="00430BC0">
      <w:pPr>
        <w:jc w:val="center"/>
        <w:rPr>
          <w:rFonts w:ascii="Arial" w:hAnsi="Arial" w:cs="Arial"/>
        </w:rPr>
      </w:pPr>
    </w:p>
    <w:p w14:paraId="19B6935D" w14:textId="77777777" w:rsidR="00E51C33" w:rsidRDefault="00E51C33" w:rsidP="00430BC0">
      <w:pPr>
        <w:jc w:val="center"/>
        <w:rPr>
          <w:rFonts w:ascii="Arial" w:hAnsi="Arial" w:cs="Arial"/>
        </w:rPr>
      </w:pPr>
    </w:p>
    <w:p w14:paraId="10E1D1FD" w14:textId="77777777" w:rsidR="00E51C33" w:rsidRDefault="00E51C33" w:rsidP="00430BC0">
      <w:pPr>
        <w:jc w:val="center"/>
        <w:rPr>
          <w:rFonts w:ascii="Arial" w:hAnsi="Arial" w:cs="Arial"/>
        </w:rPr>
      </w:pPr>
    </w:p>
    <w:p w14:paraId="6763E9C4" w14:textId="77777777" w:rsidR="00E51C33" w:rsidRDefault="00E51C33" w:rsidP="00430BC0">
      <w:pPr>
        <w:jc w:val="center"/>
        <w:rPr>
          <w:rFonts w:ascii="Arial" w:hAnsi="Arial" w:cs="Arial"/>
        </w:rPr>
      </w:pPr>
    </w:p>
    <w:p w14:paraId="05DEF756" w14:textId="77777777" w:rsidR="00E51C33" w:rsidRDefault="00E51C33" w:rsidP="00430BC0">
      <w:pPr>
        <w:jc w:val="center"/>
        <w:rPr>
          <w:rFonts w:ascii="Arial" w:hAnsi="Arial" w:cs="Arial"/>
        </w:rPr>
      </w:pPr>
    </w:p>
    <w:p w14:paraId="3F90639F" w14:textId="77777777" w:rsidR="00E51C33" w:rsidRDefault="00E51C33" w:rsidP="00430BC0">
      <w:pPr>
        <w:jc w:val="center"/>
        <w:rPr>
          <w:rFonts w:ascii="Arial" w:hAnsi="Arial" w:cs="Arial"/>
        </w:rPr>
      </w:pPr>
    </w:p>
    <w:p w14:paraId="47C1B7CE" w14:textId="77777777" w:rsidR="00E51C33" w:rsidRDefault="00E51C33" w:rsidP="00430BC0">
      <w:pPr>
        <w:jc w:val="center"/>
        <w:rPr>
          <w:rFonts w:ascii="Arial" w:hAnsi="Arial" w:cs="Arial"/>
        </w:rPr>
      </w:pPr>
    </w:p>
    <w:p w14:paraId="5E552572" w14:textId="77777777" w:rsidR="00E51C33" w:rsidRDefault="00E51C33" w:rsidP="00430BC0">
      <w:pPr>
        <w:jc w:val="center"/>
        <w:rPr>
          <w:rFonts w:ascii="Arial" w:hAnsi="Arial" w:cs="Arial"/>
        </w:rPr>
      </w:pPr>
    </w:p>
    <w:p w14:paraId="70A0D801" w14:textId="77777777" w:rsidR="00E51C33" w:rsidRDefault="00E51C33" w:rsidP="00430BC0">
      <w:pPr>
        <w:jc w:val="center"/>
        <w:rPr>
          <w:rFonts w:ascii="Arial" w:hAnsi="Arial" w:cs="Arial"/>
        </w:rPr>
      </w:pPr>
    </w:p>
    <w:p w14:paraId="2F248F44" w14:textId="77777777" w:rsidR="00E51C33" w:rsidRDefault="00E51C33" w:rsidP="00E51C33">
      <w:pPr>
        <w:rPr>
          <w:rFonts w:ascii="Arial" w:hAnsi="Arial" w:cs="Arial"/>
        </w:rPr>
      </w:pPr>
    </w:p>
    <w:p w14:paraId="05FCFF91" w14:textId="5B992526" w:rsidR="009913E1" w:rsidRDefault="00E51C33" w:rsidP="009913E1">
      <w:pPr>
        <w:pStyle w:val="Ttulo1"/>
        <w:ind w:firstLine="7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C3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Introducción</w:t>
      </w:r>
    </w:p>
    <w:p w14:paraId="4EAC7C4E" w14:textId="77777777" w:rsidR="00533B90" w:rsidRDefault="00533B90" w:rsidP="00533B90"/>
    <w:p w14:paraId="37CC5585" w14:textId="3E0D07B3" w:rsidR="00533B90" w:rsidRPr="00533B90" w:rsidRDefault="002F7EA1" w:rsidP="002F7EA1">
      <w:pPr>
        <w:pStyle w:val="Ttulo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33B90" w:rsidRPr="00533B9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Contexto del cliente</w:t>
      </w:r>
    </w:p>
    <w:p w14:paraId="4C09C9F6" w14:textId="77777777" w:rsidR="009913E1" w:rsidRDefault="009913E1" w:rsidP="009913E1"/>
    <w:p w14:paraId="3FDF8BAF" w14:textId="03F026E2" w:rsidR="00E51C33" w:rsidRDefault="009913E1" w:rsidP="009013A9">
      <w:pPr>
        <w:jc w:val="both"/>
        <w:rPr>
          <w:rFonts w:ascii="Arial" w:hAnsi="Arial" w:cs="Arial"/>
        </w:rPr>
      </w:pPr>
      <w:r>
        <w:t xml:space="preserve">  </w:t>
      </w:r>
      <w:r>
        <w:rPr>
          <w:rFonts w:ascii="Arial" w:hAnsi="Arial" w:cs="Arial"/>
        </w:rPr>
        <w:t xml:space="preserve">En este trabajo de investigación se aplicarán los conocimientos adquiridos en </w:t>
      </w:r>
      <w:r w:rsidR="002763DA">
        <w:rPr>
          <w:rFonts w:ascii="Arial" w:hAnsi="Arial" w:cs="Arial"/>
        </w:rPr>
        <w:t>clase simulando</w:t>
      </w:r>
      <w:r>
        <w:rPr>
          <w:rFonts w:ascii="Arial" w:hAnsi="Arial" w:cs="Arial"/>
        </w:rPr>
        <w:t xml:space="preserve"> la asistencia brindada al </w:t>
      </w:r>
      <w:r w:rsidRPr="009913E1">
        <w:rPr>
          <w:rFonts w:ascii="Arial" w:hAnsi="Arial" w:cs="Arial"/>
        </w:rPr>
        <w:t>Instituto Costarricense de Ferrocarriles (</w:t>
      </w:r>
      <w:r w:rsidRPr="009913E1">
        <w:rPr>
          <w:rFonts w:ascii="Arial" w:hAnsi="Arial" w:cs="Arial"/>
        </w:rPr>
        <w:t>INCOFER)</w:t>
      </w:r>
      <w:r>
        <w:rPr>
          <w:rFonts w:ascii="Arial" w:hAnsi="Arial" w:cs="Arial"/>
        </w:rPr>
        <w:t xml:space="preserve"> para la creación de un “so</w:t>
      </w:r>
      <w:r w:rsidR="002763DA">
        <w:rPr>
          <w:rFonts w:ascii="Arial" w:hAnsi="Arial" w:cs="Arial"/>
        </w:rPr>
        <w:t>ft</w:t>
      </w:r>
      <w:r>
        <w:rPr>
          <w:rFonts w:ascii="Arial" w:hAnsi="Arial" w:cs="Arial"/>
        </w:rPr>
        <w:t xml:space="preserve">ware” que abarque las necesidades de los pasajeros (cliente final) y funcionarios del </w:t>
      </w:r>
      <w:r w:rsidRPr="009913E1">
        <w:rPr>
          <w:rFonts w:ascii="Arial" w:hAnsi="Arial" w:cs="Arial"/>
        </w:rPr>
        <w:t>(INCOFER)</w:t>
      </w:r>
      <w:r>
        <w:rPr>
          <w:rFonts w:ascii="Arial" w:hAnsi="Arial" w:cs="Arial"/>
        </w:rPr>
        <w:t xml:space="preserve">. Es importante rescatar </w:t>
      </w:r>
      <w:r w:rsidR="00A506C4">
        <w:rPr>
          <w:rFonts w:ascii="Arial" w:hAnsi="Arial" w:cs="Arial"/>
        </w:rPr>
        <w:t xml:space="preserve">que, </w:t>
      </w:r>
      <w:r>
        <w:rPr>
          <w:rFonts w:ascii="Arial" w:hAnsi="Arial" w:cs="Arial"/>
        </w:rPr>
        <w:t xml:space="preserve">dependiendo del tipo de usuario de la plataforma, </w:t>
      </w:r>
      <w:r w:rsidR="009E3FC0">
        <w:rPr>
          <w:rFonts w:ascii="Arial" w:hAnsi="Arial" w:cs="Arial"/>
        </w:rPr>
        <w:t xml:space="preserve">las funciones </w:t>
      </w:r>
      <w:r w:rsidR="002763DA">
        <w:rPr>
          <w:rFonts w:ascii="Arial" w:hAnsi="Arial" w:cs="Arial"/>
        </w:rPr>
        <w:t>varían</w:t>
      </w:r>
      <w:r>
        <w:rPr>
          <w:rFonts w:ascii="Arial" w:hAnsi="Arial" w:cs="Arial"/>
        </w:rPr>
        <w:t xml:space="preserve">; por ende, es </w:t>
      </w:r>
      <w:r w:rsidR="009013A9">
        <w:rPr>
          <w:rFonts w:ascii="Arial" w:hAnsi="Arial" w:cs="Arial"/>
        </w:rPr>
        <w:t>imprescindible delimitar</w:t>
      </w:r>
      <w:r>
        <w:rPr>
          <w:rFonts w:ascii="Arial" w:hAnsi="Arial" w:cs="Arial"/>
        </w:rPr>
        <w:t xml:space="preserve"> bien </w:t>
      </w:r>
      <w:r w:rsidR="009013A9">
        <w:rPr>
          <w:rFonts w:ascii="Arial" w:hAnsi="Arial" w:cs="Arial"/>
        </w:rPr>
        <w:t>los accesos</w:t>
      </w:r>
      <w:r w:rsidR="009E3FC0">
        <w:rPr>
          <w:rFonts w:ascii="Arial" w:hAnsi="Arial" w:cs="Arial"/>
        </w:rPr>
        <w:t xml:space="preserve"> del usuario.</w:t>
      </w:r>
    </w:p>
    <w:p w14:paraId="6BB51B91" w14:textId="34869B3D" w:rsidR="00A506C4" w:rsidRDefault="00A506C4" w:rsidP="009013A9">
      <w:pPr>
        <w:jc w:val="both"/>
        <w:rPr>
          <w:rFonts w:ascii="Arial" w:hAnsi="Arial" w:cs="Arial"/>
        </w:rPr>
      </w:pPr>
      <w:r>
        <w:rPr>
          <w:rFonts w:ascii="Arial" w:hAnsi="Arial" w:cs="Arial"/>
        </w:rPr>
        <w:t>El desarrollo correcto de esta plataforma busca disminuir los sesgos como el duplicado o sobre venta de los tiquetes, además se busca ofrecer una experiencia moderna al consumidor.</w:t>
      </w:r>
    </w:p>
    <w:p w14:paraId="76C90298" w14:textId="06DB79EB" w:rsidR="004653E8" w:rsidRDefault="002763DA" w:rsidP="009013A9">
      <w:pPr>
        <w:jc w:val="both"/>
        <w:rPr>
          <w:rFonts w:ascii="Arial" w:hAnsi="Arial" w:cs="Arial"/>
        </w:rPr>
      </w:pPr>
      <w:r>
        <w:rPr>
          <w:rFonts w:ascii="Arial" w:hAnsi="Arial" w:cs="Arial"/>
        </w:rPr>
        <w:t xml:space="preserve">Entre otras cosas, el cliente </w:t>
      </w:r>
      <w:r w:rsidRPr="009913E1">
        <w:rPr>
          <w:rFonts w:ascii="Arial" w:hAnsi="Arial" w:cs="Arial"/>
        </w:rPr>
        <w:t>(INCOFER)</w:t>
      </w:r>
      <w:r>
        <w:rPr>
          <w:rFonts w:ascii="Arial" w:hAnsi="Arial" w:cs="Arial"/>
        </w:rPr>
        <w:t xml:space="preserve"> ha brindado los detalles los detalles como objetivos</w:t>
      </w:r>
      <w:r w:rsidR="00DE1F15">
        <w:rPr>
          <w:rFonts w:ascii="Arial" w:hAnsi="Arial" w:cs="Arial"/>
        </w:rPr>
        <w:t xml:space="preserve"> principales, roles de usuario, funcionalidades y otros requerimientos adicióneles.</w:t>
      </w:r>
    </w:p>
    <w:p w14:paraId="09F61646" w14:textId="25FC9A57" w:rsidR="00AE7887" w:rsidRDefault="00D0579E" w:rsidP="009013A9">
      <w:pPr>
        <w:jc w:val="both"/>
        <w:rPr>
          <w:rFonts w:ascii="Arial" w:hAnsi="Arial" w:cs="Arial"/>
        </w:rPr>
      </w:pPr>
      <w:r>
        <w:rPr>
          <w:rFonts w:ascii="Arial" w:hAnsi="Arial" w:cs="Arial"/>
        </w:rPr>
        <w:t>Después de</w:t>
      </w:r>
      <w:r w:rsidR="00AE7887">
        <w:rPr>
          <w:rFonts w:ascii="Arial" w:hAnsi="Arial" w:cs="Arial"/>
        </w:rPr>
        <w:t xml:space="preserve"> realizar el taller “</w:t>
      </w:r>
      <w:r w:rsidR="00AE7887" w:rsidRPr="00AE7887">
        <w:rPr>
          <w:rFonts w:ascii="Arial" w:hAnsi="Arial" w:cs="Arial"/>
        </w:rPr>
        <w:t>Gestión de proyectos en Jira</w:t>
      </w:r>
      <w:r>
        <w:rPr>
          <w:rFonts w:ascii="Arial" w:hAnsi="Arial" w:cs="Arial"/>
        </w:rPr>
        <w:t>”, se</w:t>
      </w:r>
      <w:r w:rsidR="00AE7887">
        <w:rPr>
          <w:rFonts w:ascii="Arial" w:hAnsi="Arial" w:cs="Arial"/>
        </w:rPr>
        <w:t xml:space="preserve"> han ingresado del cliente en un documento de Jira nuevo en el que se visualiza </w:t>
      </w:r>
      <w:r>
        <w:rPr>
          <w:rFonts w:ascii="Arial" w:hAnsi="Arial" w:cs="Arial"/>
        </w:rPr>
        <w:t>el “backlog” del</w:t>
      </w:r>
      <w:r w:rsidR="00AE7887">
        <w:rPr>
          <w:rFonts w:ascii="Arial" w:hAnsi="Arial" w:cs="Arial"/>
        </w:rPr>
        <w:t xml:space="preserve"> producto dividido en épicas e historias de usuario (estás se encuentran en “</w:t>
      </w:r>
      <w:proofErr w:type="spellStart"/>
      <w:r w:rsidR="00AE7887">
        <w:rPr>
          <w:rFonts w:ascii="Arial" w:hAnsi="Arial" w:cs="Arial"/>
        </w:rPr>
        <w:t>sprints</w:t>
      </w:r>
      <w:proofErr w:type="spellEnd"/>
      <w:r w:rsidR="00AE7887">
        <w:rPr>
          <w:rFonts w:ascii="Arial" w:hAnsi="Arial" w:cs="Arial"/>
        </w:rPr>
        <w:t xml:space="preserve">”) de las cuales se van a derivar los criterios de aceptación, </w:t>
      </w:r>
      <w:r>
        <w:rPr>
          <w:rFonts w:ascii="Arial" w:hAnsi="Arial" w:cs="Arial"/>
        </w:rPr>
        <w:t>cada historia de usuario se trabajará</w:t>
      </w:r>
      <w:r w:rsidR="00AE7887">
        <w:rPr>
          <w:rFonts w:ascii="Arial" w:hAnsi="Arial" w:cs="Arial"/>
        </w:rPr>
        <w:t xml:space="preserve"> en un máximo de un mes</w:t>
      </w:r>
      <w:r>
        <w:rPr>
          <w:rFonts w:ascii="Arial" w:hAnsi="Arial" w:cs="Arial"/>
        </w:rPr>
        <w:t>, Estas historias de usuario serán verificables acorde con los criterios de aceptación.</w:t>
      </w:r>
    </w:p>
    <w:p w14:paraId="2FBBF32F" w14:textId="77777777" w:rsidR="00533B90" w:rsidRDefault="00533B90" w:rsidP="009013A9">
      <w:pPr>
        <w:jc w:val="both"/>
        <w:rPr>
          <w:rFonts w:ascii="Arial" w:hAnsi="Arial" w:cs="Arial"/>
        </w:rPr>
      </w:pPr>
    </w:p>
    <w:p w14:paraId="6AE7D378" w14:textId="706C7FBE" w:rsidR="00533B90" w:rsidRDefault="005D7E20" w:rsidP="005D7E20">
      <w:pPr>
        <w:pStyle w:val="Ttulo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33B90" w:rsidRPr="00533B9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 principal del PMV.</w:t>
      </w:r>
    </w:p>
    <w:p w14:paraId="368A6053" w14:textId="77777777" w:rsidR="00DE1F15" w:rsidRDefault="00DE1F15" w:rsidP="00DE1F15"/>
    <w:p w14:paraId="7EFAD24D" w14:textId="7E9E07D1" w:rsidR="00A506C4" w:rsidRDefault="00DE1F15" w:rsidP="00DE1F15">
      <w:pPr>
        <w:jc w:val="both"/>
        <w:rPr>
          <w:rFonts w:ascii="Arial" w:hAnsi="Arial" w:cs="Arial"/>
        </w:rPr>
      </w:pPr>
      <w:r>
        <w:rPr>
          <w:rFonts w:ascii="Arial" w:hAnsi="Arial" w:cs="Arial"/>
        </w:rPr>
        <w:t xml:space="preserve">Este </w:t>
      </w:r>
      <w:r w:rsidRPr="009913E1">
        <w:rPr>
          <w:rFonts w:ascii="Arial" w:hAnsi="Arial" w:cs="Arial"/>
        </w:rPr>
        <w:t>trabajo</w:t>
      </w:r>
      <w:r w:rsidRPr="009913E1">
        <w:rPr>
          <w:rFonts w:ascii="Arial" w:hAnsi="Arial" w:cs="Arial"/>
        </w:rPr>
        <w:t xml:space="preserve"> de investigación aborda el diseño y planificación del Producto Mínimo Viable (PMV) de dicha plataforma, aplicando la metodología ágil Scrum como marco de trabajo para la gestión del proyecto. Scrum permite organizar el desarrollo en ciclos iterativos llamados “</w:t>
      </w:r>
      <w:proofErr w:type="spellStart"/>
      <w:r w:rsidRPr="009913E1">
        <w:rPr>
          <w:rFonts w:ascii="Arial" w:hAnsi="Arial" w:cs="Arial"/>
        </w:rPr>
        <w:t>sprints</w:t>
      </w:r>
      <w:proofErr w:type="spellEnd"/>
      <w:r w:rsidRPr="009913E1">
        <w:rPr>
          <w:rFonts w:ascii="Arial" w:hAnsi="Arial" w:cs="Arial"/>
        </w:rPr>
        <w:t>”, facilitando la entrega continua de valor y la adaptación a cambios en los requerimientos del cliente.</w:t>
      </w:r>
    </w:p>
    <w:p w14:paraId="67FA542E" w14:textId="47AC1A18" w:rsidR="009E3FC0" w:rsidRPr="009913E1" w:rsidRDefault="008D7F25" w:rsidP="009013A9">
      <w:pPr>
        <w:jc w:val="both"/>
        <w:rPr>
          <w:rFonts w:ascii="Arial" w:hAnsi="Arial" w:cs="Arial"/>
        </w:rPr>
      </w:pPr>
      <w:r>
        <w:rPr>
          <w:rFonts w:ascii="Arial" w:hAnsi="Arial" w:cs="Arial"/>
        </w:rPr>
        <w:t>El</w:t>
      </w:r>
      <w:r w:rsidR="00A506C4">
        <w:rPr>
          <w:rFonts w:ascii="Arial" w:hAnsi="Arial" w:cs="Arial"/>
        </w:rPr>
        <w:t xml:space="preserve"> “Software” debe de ser compatible tanto </w:t>
      </w:r>
      <w:r w:rsidR="00A506C4" w:rsidRPr="009013A9">
        <w:rPr>
          <w:rFonts w:ascii="Arial" w:hAnsi="Arial" w:cs="Arial"/>
        </w:rPr>
        <w:t xml:space="preserve">desde computadoras como </w:t>
      </w:r>
      <w:r w:rsidR="00A506C4">
        <w:rPr>
          <w:rFonts w:ascii="Arial" w:hAnsi="Arial" w:cs="Arial"/>
        </w:rPr>
        <w:t xml:space="preserve">para </w:t>
      </w:r>
      <w:r w:rsidR="00A506C4" w:rsidRPr="009013A9">
        <w:rPr>
          <w:rFonts w:ascii="Arial" w:hAnsi="Arial" w:cs="Arial"/>
        </w:rPr>
        <w:t>dispositivos móviles</w:t>
      </w:r>
      <w:r w:rsidR="00A506C4">
        <w:rPr>
          <w:rFonts w:ascii="Arial" w:hAnsi="Arial" w:cs="Arial"/>
        </w:rPr>
        <w:t xml:space="preserve">, es por eso que al analizar la ingeniería de requerimientos hay que confirmar con el cliente </w:t>
      </w:r>
      <w:r w:rsidR="00A506C4" w:rsidRPr="009913E1">
        <w:rPr>
          <w:rFonts w:ascii="Arial" w:hAnsi="Arial" w:cs="Arial"/>
        </w:rPr>
        <w:t>(INCOFER)</w:t>
      </w:r>
      <w:r w:rsidR="00A506C4">
        <w:rPr>
          <w:rFonts w:ascii="Arial" w:hAnsi="Arial" w:cs="Arial"/>
        </w:rPr>
        <w:t xml:space="preserve"> bajo qué tipo de sistemas operativos debe de ser compatible la aplicación (Android, Windows, iOS…) para alinearnos con las necesidades de las partes interesadas (</w:t>
      </w:r>
      <w:proofErr w:type="spellStart"/>
      <w:r w:rsidR="00A506C4">
        <w:rPr>
          <w:rFonts w:ascii="Arial" w:hAnsi="Arial" w:cs="Arial"/>
        </w:rPr>
        <w:t>Shakeholders</w:t>
      </w:r>
      <w:proofErr w:type="spellEnd"/>
      <w:r w:rsidR="00A506C4">
        <w:rPr>
          <w:rFonts w:ascii="Arial" w:hAnsi="Arial" w:cs="Arial"/>
        </w:rPr>
        <w:t>).</w:t>
      </w:r>
    </w:p>
    <w:p w14:paraId="28BCCFC5" w14:textId="7844A781" w:rsidR="00E51C33" w:rsidRDefault="008D7F25" w:rsidP="00A65C13">
      <w:pPr>
        <w:jc w:val="both"/>
        <w:rPr>
          <w:rFonts w:ascii="Arial" w:hAnsi="Arial" w:cs="Arial"/>
        </w:rPr>
      </w:pPr>
      <w:r>
        <w:rPr>
          <w:rFonts w:ascii="Arial" w:hAnsi="Arial" w:cs="Arial"/>
        </w:rPr>
        <w:t>Por otra parte, se busca d</w:t>
      </w:r>
      <w:r w:rsidR="00A65C13" w:rsidRPr="00A65C13">
        <w:rPr>
          <w:rFonts w:ascii="Arial" w:hAnsi="Arial" w:cs="Arial"/>
        </w:rPr>
        <w:t>esarrollar una plataforma digital funcional que permita a los usuarios del Instituto Costarricense de Ferrocarriles (INCOFER) consultar rutas, reservar asientos, realizar pagos en línea y recibir tiquetes electrónicos, con el fin de modernizar el proceso de compra, reducir la dependencia de la venta presencial y mejorar la experiencia del pasajero desde cualquier dispositivo.</w:t>
      </w:r>
    </w:p>
    <w:p w14:paraId="404EDBFB" w14:textId="2C5A0A98" w:rsidR="00A65C13" w:rsidRDefault="00A65C13" w:rsidP="00A65C13">
      <w:pPr>
        <w:jc w:val="both"/>
        <w:rPr>
          <w:rFonts w:ascii="Arial" w:hAnsi="Arial" w:cs="Arial"/>
        </w:rPr>
      </w:pPr>
      <w:r>
        <w:rPr>
          <w:rFonts w:ascii="Arial" w:hAnsi="Arial" w:cs="Arial"/>
        </w:rPr>
        <w:t>Además, la plataforma debe de ser fácil de usar y debe de tener letras de tamaño considerable y un contraste adecuado de modo que los usuarios se sientan cómodos al utilizarla.</w:t>
      </w:r>
    </w:p>
    <w:p w14:paraId="1029F150" w14:textId="77777777" w:rsidR="009F0FF2" w:rsidRDefault="009F0FF2" w:rsidP="009F0FF2">
      <w:pPr>
        <w:jc w:val="both"/>
        <w:rPr>
          <w:rFonts w:ascii="Arial" w:hAnsi="Arial" w:cs="Arial"/>
        </w:rPr>
      </w:pPr>
      <w:r>
        <w:rPr>
          <w:rFonts w:ascii="Arial" w:hAnsi="Arial" w:cs="Arial"/>
        </w:rPr>
        <w:lastRenderedPageBreak/>
        <w:t xml:space="preserve">Es importante ser inclusivo a la hora de desarrollar la plataforma y poner comandos de voz para personas ciegas o de baja visibilidad, también se pueden mostrar las filas por números o letras y no solo con colores para evitar que una persona que no identifique bien los colores se pueda confundir. </w:t>
      </w:r>
    </w:p>
    <w:p w14:paraId="028D48F1" w14:textId="7CE428D6" w:rsidR="00A1706F" w:rsidRPr="00A1706F" w:rsidRDefault="00A1706F" w:rsidP="009F0FF2">
      <w:pPr>
        <w:jc w:val="both"/>
      </w:pPr>
      <w:r>
        <w:rPr>
          <w:rFonts w:ascii="Arial" w:hAnsi="Arial" w:cs="Arial"/>
        </w:rPr>
        <w:t xml:space="preserve">Al realizar esta plata forma, podemos ver que cumple con los requerimientos del producto mínimo viable, ya que cuenta con los recursos disponibles para elaborarlo, tras realizar una encuesta con los consumidores del servicio ferroviario y explicarlos como funcionaría la nueva plata forma, se nos ha informado que estarían gustosos de poder navegar en una plataforma con las características que se les ha descrito y sería de gran ayuda. Los colaboradores del </w:t>
      </w:r>
      <w:r w:rsidRPr="009913E1">
        <w:rPr>
          <w:rFonts w:ascii="Arial" w:hAnsi="Arial" w:cs="Arial"/>
        </w:rPr>
        <w:t>(INCOFER)</w:t>
      </w:r>
      <w:r>
        <w:rPr>
          <w:rFonts w:ascii="Arial" w:hAnsi="Arial" w:cs="Arial"/>
        </w:rPr>
        <w:t xml:space="preserve"> han indicado que la idea de la plataforma simplificaría el manejo de la venta y revisión de los tiquetes.</w:t>
      </w:r>
    </w:p>
    <w:p w14:paraId="0E117D00" w14:textId="77777777" w:rsidR="00D0579E" w:rsidRDefault="00D0579E" w:rsidP="009F0FF2">
      <w:pPr>
        <w:jc w:val="both"/>
        <w:rPr>
          <w:rFonts w:ascii="Arial" w:hAnsi="Arial" w:cs="Arial"/>
        </w:rPr>
      </w:pPr>
    </w:p>
    <w:p w14:paraId="240CC453" w14:textId="2CE89FA9" w:rsidR="00A65C13" w:rsidRPr="002F7EA1" w:rsidRDefault="00603906" w:rsidP="002F7EA1">
      <w:pPr>
        <w:pStyle w:val="Ttulo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7E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Descripción del sistema</w:t>
      </w:r>
    </w:p>
    <w:p w14:paraId="3E50E7FB" w14:textId="77777777" w:rsidR="00603906" w:rsidRDefault="00603906" w:rsidP="00603906"/>
    <w:p w14:paraId="7BBB6ABC" w14:textId="5B6517C0" w:rsidR="00603906" w:rsidRDefault="009F0FF2" w:rsidP="00603906">
      <w:pPr>
        <w:jc w:val="both"/>
        <w:rPr>
          <w:rFonts w:ascii="Arial" w:hAnsi="Arial" w:cs="Arial"/>
        </w:rPr>
      </w:pPr>
      <w:r>
        <w:rPr>
          <w:rFonts w:ascii="Arial" w:hAnsi="Arial" w:cs="Arial"/>
        </w:rPr>
        <w:t xml:space="preserve">En acuerdo con el </w:t>
      </w:r>
      <w:r w:rsidRPr="00603906">
        <w:rPr>
          <w:rFonts w:ascii="Arial" w:hAnsi="Arial" w:cs="Arial"/>
        </w:rPr>
        <w:t>Instituto Costarricense de Ferrocarriles (INCOFER</w:t>
      </w:r>
      <w:r>
        <w:rPr>
          <w:rFonts w:ascii="Arial" w:hAnsi="Arial" w:cs="Arial"/>
        </w:rPr>
        <w:t>), se busca actualizar y modernizar el</w:t>
      </w:r>
      <w:r w:rsidR="00603906" w:rsidRPr="00603906">
        <w:rPr>
          <w:rFonts w:ascii="Arial" w:hAnsi="Arial" w:cs="Arial"/>
        </w:rPr>
        <w:t xml:space="preserve"> sistema de venta de tiquetes en línea para </w:t>
      </w:r>
      <w:r w:rsidR="00603906">
        <w:rPr>
          <w:rFonts w:ascii="Arial" w:hAnsi="Arial" w:cs="Arial"/>
        </w:rPr>
        <w:t>mejorar la experiencia del usuario</w:t>
      </w:r>
      <w:r>
        <w:rPr>
          <w:rFonts w:ascii="Arial" w:hAnsi="Arial" w:cs="Arial"/>
        </w:rPr>
        <w:t>,</w:t>
      </w:r>
      <w:r w:rsidR="00603906">
        <w:rPr>
          <w:rFonts w:ascii="Arial" w:hAnsi="Arial" w:cs="Arial"/>
        </w:rPr>
        <w:t xml:space="preserve"> de modo que pueda </w:t>
      </w:r>
      <w:r w:rsidR="00354F0D">
        <w:rPr>
          <w:rFonts w:ascii="Arial" w:hAnsi="Arial" w:cs="Arial"/>
        </w:rPr>
        <w:t>consultar los</w:t>
      </w:r>
      <w:r w:rsidR="00603906">
        <w:rPr>
          <w:rFonts w:ascii="Arial" w:hAnsi="Arial" w:cs="Arial"/>
        </w:rPr>
        <w:t xml:space="preserve"> días</w:t>
      </w:r>
      <w:r>
        <w:rPr>
          <w:rFonts w:ascii="Arial" w:hAnsi="Arial" w:cs="Arial"/>
        </w:rPr>
        <w:t xml:space="preserve">, </w:t>
      </w:r>
      <w:r w:rsidR="00603906">
        <w:rPr>
          <w:rFonts w:ascii="Arial" w:hAnsi="Arial" w:cs="Arial"/>
        </w:rPr>
        <w:t>horarios, campos di</w:t>
      </w:r>
      <w:r w:rsidR="00354F0D">
        <w:rPr>
          <w:rFonts w:ascii="Arial" w:hAnsi="Arial" w:cs="Arial"/>
        </w:rPr>
        <w:t>sponibles, rutas, precios, validación del código QR; etc...</w:t>
      </w:r>
    </w:p>
    <w:p w14:paraId="08F93AA5" w14:textId="2589C868" w:rsidR="00354F0D" w:rsidRDefault="00354F0D" w:rsidP="00603906">
      <w:pPr>
        <w:jc w:val="both"/>
        <w:rPr>
          <w:rFonts w:ascii="Arial" w:hAnsi="Arial" w:cs="Arial"/>
        </w:rPr>
      </w:pPr>
      <w:r>
        <w:rPr>
          <w:rFonts w:ascii="Arial" w:hAnsi="Arial" w:cs="Arial"/>
        </w:rPr>
        <w:t xml:space="preserve">Para ingresar al sistema, el </w:t>
      </w:r>
      <w:r w:rsidR="009F0FF2">
        <w:rPr>
          <w:rFonts w:ascii="Arial" w:hAnsi="Arial" w:cs="Arial"/>
        </w:rPr>
        <w:t>cliente</w:t>
      </w:r>
      <w:r>
        <w:rPr>
          <w:rFonts w:ascii="Arial" w:hAnsi="Arial" w:cs="Arial"/>
        </w:rPr>
        <w:t xml:space="preserve"> primeramente se debe de registrar</w:t>
      </w:r>
      <w:r w:rsidR="009F0FF2">
        <w:rPr>
          <w:rFonts w:ascii="Arial" w:hAnsi="Arial" w:cs="Arial"/>
        </w:rPr>
        <w:t xml:space="preserve">se </w:t>
      </w:r>
      <w:r>
        <w:rPr>
          <w:rFonts w:ascii="Arial" w:hAnsi="Arial" w:cs="Arial"/>
        </w:rPr>
        <w:t>creando un usuario y una contraseña.</w:t>
      </w:r>
      <w:r w:rsidR="003B5EF8">
        <w:rPr>
          <w:rFonts w:ascii="Arial" w:hAnsi="Arial" w:cs="Arial"/>
        </w:rPr>
        <w:t xml:space="preserve"> En el caso de que el usuario olvidé su contraseña, se mostrará un botón para poder restablecer la contraseña por correo.</w:t>
      </w:r>
    </w:p>
    <w:p w14:paraId="7C75CFF9" w14:textId="68763EA0" w:rsidR="00354F0D" w:rsidRDefault="00354F0D" w:rsidP="00603906">
      <w:pPr>
        <w:jc w:val="both"/>
        <w:rPr>
          <w:rFonts w:ascii="Arial" w:hAnsi="Arial" w:cs="Arial"/>
        </w:rPr>
      </w:pPr>
      <w:r>
        <w:rPr>
          <w:rFonts w:ascii="Arial" w:hAnsi="Arial" w:cs="Arial"/>
        </w:rPr>
        <w:t xml:space="preserve">Además, el sistema </w:t>
      </w:r>
      <w:r w:rsidR="00B63034">
        <w:rPr>
          <w:rFonts w:ascii="Arial" w:hAnsi="Arial" w:cs="Arial"/>
        </w:rPr>
        <w:t>mostrará una interfaz gráfica responsable e inclusiva con contrastes que sean beneficios para el usuario y con pasos que perfectamente definidos.</w:t>
      </w:r>
    </w:p>
    <w:p w14:paraId="6413E899" w14:textId="6E4AA0A7" w:rsidR="00BA481E" w:rsidRDefault="00B63034" w:rsidP="00603906">
      <w:pPr>
        <w:jc w:val="both"/>
        <w:rPr>
          <w:rFonts w:ascii="Arial" w:hAnsi="Arial" w:cs="Arial"/>
        </w:rPr>
      </w:pPr>
      <w:r>
        <w:rPr>
          <w:rFonts w:ascii="Arial" w:hAnsi="Arial" w:cs="Arial"/>
        </w:rPr>
        <w:t xml:space="preserve">Dentro de las características que </w:t>
      </w:r>
      <w:r w:rsidR="009F0FF2">
        <w:rPr>
          <w:rFonts w:ascii="Arial" w:hAnsi="Arial" w:cs="Arial"/>
        </w:rPr>
        <w:t>debe de poseer</w:t>
      </w:r>
      <w:r>
        <w:rPr>
          <w:rFonts w:ascii="Arial" w:hAnsi="Arial" w:cs="Arial"/>
        </w:rPr>
        <w:t xml:space="preserve"> plataforma </w:t>
      </w:r>
      <w:r w:rsidR="009F0FF2">
        <w:rPr>
          <w:rFonts w:ascii="Arial" w:hAnsi="Arial" w:cs="Arial"/>
        </w:rPr>
        <w:t>se pretende que debe de contar</w:t>
      </w:r>
      <w:r>
        <w:rPr>
          <w:rFonts w:ascii="Arial" w:hAnsi="Arial" w:cs="Arial"/>
        </w:rPr>
        <w:t xml:space="preserve"> con la opción de cambiar de idiomas de español a inglés y viceversa; además, como parte de la seguridad, si la plataforma no se está usando, se cerrará después de 10 segundos.</w:t>
      </w:r>
      <w:r w:rsidR="00BA481E">
        <w:rPr>
          <w:rFonts w:ascii="Arial" w:hAnsi="Arial" w:cs="Arial"/>
        </w:rPr>
        <w:t xml:space="preserve"> </w:t>
      </w:r>
      <w:r w:rsidR="003B5EF8">
        <w:rPr>
          <w:rFonts w:ascii="Arial" w:hAnsi="Arial" w:cs="Arial"/>
        </w:rPr>
        <w:t>El “</w:t>
      </w:r>
      <w:r w:rsidR="00BA481E">
        <w:rPr>
          <w:rFonts w:ascii="Arial" w:hAnsi="Arial" w:cs="Arial"/>
        </w:rPr>
        <w:t>sof</w:t>
      </w:r>
      <w:r w:rsidR="009F0FF2">
        <w:rPr>
          <w:rFonts w:ascii="Arial" w:hAnsi="Arial" w:cs="Arial"/>
        </w:rPr>
        <w:t>t</w:t>
      </w:r>
      <w:r w:rsidR="00BA481E">
        <w:rPr>
          <w:rFonts w:ascii="Arial" w:hAnsi="Arial" w:cs="Arial"/>
        </w:rPr>
        <w:t>ware</w:t>
      </w:r>
      <w:r w:rsidR="003B5EF8">
        <w:rPr>
          <w:rFonts w:ascii="Arial" w:hAnsi="Arial" w:cs="Arial"/>
        </w:rPr>
        <w:t xml:space="preserve"> debe de</w:t>
      </w:r>
      <w:r w:rsidR="00BA481E">
        <w:rPr>
          <w:rFonts w:ascii="Arial" w:hAnsi="Arial" w:cs="Arial"/>
        </w:rPr>
        <w:t xml:space="preserve"> </w:t>
      </w:r>
      <w:r w:rsidR="003B5EF8">
        <w:rPr>
          <w:rFonts w:ascii="Arial" w:hAnsi="Arial" w:cs="Arial"/>
        </w:rPr>
        <w:t xml:space="preserve">ser </w:t>
      </w:r>
      <w:r w:rsidR="00BA481E">
        <w:rPr>
          <w:rFonts w:ascii="Arial" w:hAnsi="Arial" w:cs="Arial"/>
        </w:rPr>
        <w:t>suficientemente robusto en cuanto a la s</w:t>
      </w:r>
      <w:r w:rsidR="00BA481E" w:rsidRPr="00BA481E">
        <w:rPr>
          <w:rFonts w:ascii="Arial" w:hAnsi="Arial" w:cs="Arial"/>
        </w:rPr>
        <w:t>eguridad en el manejo de datos personales y financieros (cumplimiento con Ley 8968).</w:t>
      </w:r>
    </w:p>
    <w:p w14:paraId="573DD887" w14:textId="33287E2A" w:rsidR="00B63034" w:rsidRDefault="00B63034" w:rsidP="00603906">
      <w:pPr>
        <w:jc w:val="both"/>
        <w:rPr>
          <w:rFonts w:ascii="Arial" w:hAnsi="Arial" w:cs="Arial"/>
        </w:rPr>
      </w:pPr>
      <w:r>
        <w:rPr>
          <w:rFonts w:ascii="Arial" w:hAnsi="Arial" w:cs="Arial"/>
        </w:rPr>
        <w:t>Se creará una pasarela electrónica para que los usuarios puedan ingresar sus tarjetas de debido y consoliden el pago</w:t>
      </w:r>
      <w:r w:rsidR="003B5EF8">
        <w:rPr>
          <w:rFonts w:ascii="Arial" w:hAnsi="Arial" w:cs="Arial"/>
        </w:rPr>
        <w:t xml:space="preserve">; además se incluirá la opción de </w:t>
      </w:r>
      <w:r w:rsidR="003B5EF8" w:rsidRPr="003B5EF8">
        <w:rPr>
          <w:rFonts w:ascii="Arial" w:hAnsi="Arial" w:cs="Arial"/>
        </w:rPr>
        <w:t xml:space="preserve">SINPE </w:t>
      </w:r>
      <w:r w:rsidR="003B5EF8">
        <w:rPr>
          <w:rFonts w:ascii="Arial" w:hAnsi="Arial" w:cs="Arial"/>
        </w:rPr>
        <w:t xml:space="preserve">y </w:t>
      </w:r>
      <w:r w:rsidR="003B5EF8" w:rsidRPr="003B5EF8">
        <w:rPr>
          <w:rFonts w:ascii="Arial" w:hAnsi="Arial" w:cs="Arial"/>
        </w:rPr>
        <w:t>billeteras</w:t>
      </w:r>
      <w:r w:rsidR="003B5EF8" w:rsidRPr="003B5EF8">
        <w:rPr>
          <w:rFonts w:ascii="Arial" w:hAnsi="Arial" w:cs="Arial"/>
        </w:rPr>
        <w:t xml:space="preserve"> digitales</w:t>
      </w:r>
      <w:r w:rsidR="003B5EF8">
        <w:rPr>
          <w:rFonts w:ascii="Arial" w:hAnsi="Arial" w:cs="Arial"/>
        </w:rPr>
        <w:t>.</w:t>
      </w:r>
    </w:p>
    <w:p w14:paraId="10B5B71D" w14:textId="4A368417" w:rsidR="003B5EF8" w:rsidRDefault="003B5EF8" w:rsidP="00603906">
      <w:pPr>
        <w:jc w:val="both"/>
        <w:rPr>
          <w:rFonts w:ascii="Arial" w:hAnsi="Arial" w:cs="Arial"/>
        </w:rPr>
      </w:pPr>
      <w:r>
        <w:rPr>
          <w:rFonts w:ascii="Arial" w:hAnsi="Arial" w:cs="Arial"/>
        </w:rPr>
        <w:t xml:space="preserve">Se busca a que el contenido de la plataforma esté </w:t>
      </w:r>
      <w:r w:rsidR="00BA481E">
        <w:rPr>
          <w:rFonts w:ascii="Arial" w:hAnsi="Arial" w:cs="Arial"/>
        </w:rPr>
        <w:t>100% actualizado,</w:t>
      </w:r>
      <w:r>
        <w:rPr>
          <w:rFonts w:ascii="Arial" w:hAnsi="Arial" w:cs="Arial"/>
        </w:rPr>
        <w:t xml:space="preserve"> de modo que los</w:t>
      </w:r>
      <w:r w:rsidR="00BA481E">
        <w:rPr>
          <w:rFonts w:ascii="Arial" w:hAnsi="Arial" w:cs="Arial"/>
        </w:rPr>
        <w:t xml:space="preserve"> usuarios pued</w:t>
      </w:r>
      <w:r>
        <w:rPr>
          <w:rFonts w:ascii="Arial" w:hAnsi="Arial" w:cs="Arial"/>
        </w:rPr>
        <w:t>a</w:t>
      </w:r>
      <w:r w:rsidR="00BA481E">
        <w:rPr>
          <w:rFonts w:ascii="Arial" w:hAnsi="Arial" w:cs="Arial"/>
        </w:rPr>
        <w:t>n revisar si el servicio de ferrocarril está funcionando o si ha habido averías o colisiones que atrasen los viejes que están programados.</w:t>
      </w:r>
    </w:p>
    <w:p w14:paraId="4B5AA6E5" w14:textId="548EDDAB" w:rsidR="003B5EF8" w:rsidRDefault="003B5EF8" w:rsidP="00603906">
      <w:pPr>
        <w:jc w:val="both"/>
        <w:rPr>
          <w:rFonts w:ascii="Arial" w:hAnsi="Arial" w:cs="Arial"/>
        </w:rPr>
      </w:pPr>
      <w:r>
        <w:rPr>
          <w:rFonts w:ascii="Arial" w:hAnsi="Arial" w:cs="Arial"/>
        </w:rPr>
        <w:t xml:space="preserve">Para mejorar la experiencia del cliente se agregará una encuesta </w:t>
      </w:r>
      <w:r w:rsidR="00BA12E9">
        <w:rPr>
          <w:rFonts w:ascii="Arial" w:hAnsi="Arial" w:cs="Arial"/>
        </w:rPr>
        <w:t>para ser completada en cuanto el viaje finalice, de este modo, se podrán recibir posibles sugerencias y se podrá evaluar la calidad del servicio prestado.</w:t>
      </w:r>
    </w:p>
    <w:p w14:paraId="529FD028" w14:textId="471C5BD2" w:rsidR="00B63034" w:rsidRDefault="00BA481E" w:rsidP="00603906">
      <w:pPr>
        <w:jc w:val="both"/>
        <w:rPr>
          <w:rFonts w:ascii="Arial" w:hAnsi="Arial" w:cs="Arial"/>
        </w:rPr>
      </w:pPr>
      <w:r>
        <w:rPr>
          <w:rFonts w:ascii="Arial" w:hAnsi="Arial" w:cs="Arial"/>
        </w:rPr>
        <w:t xml:space="preserve">   </w:t>
      </w:r>
    </w:p>
    <w:p w14:paraId="1DAFE466" w14:textId="027159DF" w:rsidR="0049534D" w:rsidRDefault="00A1706F" w:rsidP="00E7508D">
      <w:pPr>
        <w:pStyle w:val="Ttulo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002F7E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45E49" w:rsidRPr="002F7EA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Requerimientos Funcionales </w:t>
      </w:r>
    </w:p>
    <w:p w14:paraId="52C5C7BC" w14:textId="77777777" w:rsidR="00E7508D" w:rsidRPr="00E7508D" w:rsidRDefault="00E7508D" w:rsidP="00E7508D"/>
    <w:p w14:paraId="3C065A63" w14:textId="77777777" w:rsidR="004653E8" w:rsidRDefault="00E7508D" w:rsidP="0049534D">
      <w:pPr>
        <w:rPr>
          <w:rFonts w:ascii="Arial" w:hAnsi="Arial" w:cs="Arial"/>
        </w:rPr>
      </w:pPr>
      <w:r>
        <w:rPr>
          <w:rFonts w:ascii="Arial" w:hAnsi="Arial" w:cs="Arial"/>
        </w:rPr>
        <w:t xml:space="preserve">  </w:t>
      </w:r>
      <w:r w:rsidR="0049534D" w:rsidRPr="0049534D">
        <w:rPr>
          <w:rFonts w:ascii="Arial" w:hAnsi="Arial" w:cs="Arial"/>
        </w:rPr>
        <w:t>Des</w:t>
      </w:r>
      <w:r w:rsidR="0049534D">
        <w:rPr>
          <w:rFonts w:ascii="Arial" w:hAnsi="Arial" w:cs="Arial"/>
        </w:rPr>
        <w:t xml:space="preserve">pués de analizar la solicitud del usuario y evaluar los requerimientos, se ha realizado una </w:t>
      </w:r>
    </w:p>
    <w:p w14:paraId="1D1DACEC" w14:textId="2BBE3BBC" w:rsidR="00005A10" w:rsidRDefault="0049534D" w:rsidP="0049534D">
      <w:pPr>
        <w:rPr>
          <w:rFonts w:ascii="Arial" w:hAnsi="Arial" w:cs="Arial"/>
        </w:rPr>
      </w:pPr>
      <w:r>
        <w:rPr>
          <w:rFonts w:ascii="Arial" w:hAnsi="Arial" w:cs="Arial"/>
        </w:rPr>
        <w:t>tabla con la lista de requerimientos que se mostraran en la aplicación, estos requerimientos cuentan con una interfaz grafica amigable en el que cada cliente puede hacer uso de la herramienta sin necesidad de solicitar ayuda.</w:t>
      </w:r>
    </w:p>
    <w:p w14:paraId="0DD751F0" w14:textId="77777777" w:rsidR="00E7508D" w:rsidRDefault="00E7508D" w:rsidP="0049534D">
      <w:pPr>
        <w:rPr>
          <w:rFonts w:ascii="Arial" w:hAnsi="Arial" w:cs="Arial"/>
        </w:rPr>
      </w:pPr>
    </w:p>
    <w:tbl>
      <w:tblPr>
        <w:tblStyle w:val="Tabladelista4-nfasis3"/>
        <w:tblW w:w="9494" w:type="dxa"/>
        <w:tblLook w:val="04A0" w:firstRow="1" w:lastRow="0" w:firstColumn="1" w:lastColumn="0" w:noHBand="0" w:noVBand="1"/>
      </w:tblPr>
      <w:tblGrid>
        <w:gridCol w:w="2373"/>
        <w:gridCol w:w="2373"/>
        <w:gridCol w:w="2374"/>
        <w:gridCol w:w="2374"/>
      </w:tblGrid>
      <w:tr w:rsidR="0049534D" w14:paraId="52CF6268" w14:textId="77777777" w:rsidTr="00005A10">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1E36036F" w14:textId="66C4D680" w:rsidR="0049534D" w:rsidRDefault="00005A10" w:rsidP="0049534D">
            <w:pPr>
              <w:rPr>
                <w:rFonts w:ascii="Arial" w:hAnsi="Arial" w:cs="Arial"/>
              </w:rPr>
            </w:pPr>
            <w:r>
              <w:rPr>
                <w:rFonts w:ascii="Arial" w:hAnsi="Arial" w:cs="Arial"/>
              </w:rPr>
              <w:t>Numero</w:t>
            </w:r>
          </w:p>
        </w:tc>
        <w:tc>
          <w:tcPr>
            <w:tcW w:w="2373" w:type="dxa"/>
            <w:tcBorders>
              <w:left w:val="single" w:sz="4" w:space="0" w:color="auto"/>
              <w:right w:val="single" w:sz="4" w:space="0" w:color="auto"/>
            </w:tcBorders>
          </w:tcPr>
          <w:p w14:paraId="192E7246" w14:textId="29FF3656" w:rsidR="0049534D" w:rsidRDefault="00005A10" w:rsidP="0049534D">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Requerimiento</w:t>
            </w:r>
            <w:r w:rsidR="008A0847">
              <w:rPr>
                <w:rFonts w:ascii="Arial" w:hAnsi="Arial" w:cs="Arial"/>
              </w:rPr>
              <w:t>s</w:t>
            </w:r>
          </w:p>
        </w:tc>
        <w:tc>
          <w:tcPr>
            <w:tcW w:w="2374" w:type="dxa"/>
            <w:tcBorders>
              <w:left w:val="single" w:sz="4" w:space="0" w:color="auto"/>
              <w:right w:val="single" w:sz="4" w:space="0" w:color="auto"/>
            </w:tcBorders>
          </w:tcPr>
          <w:p w14:paraId="25E29CB5" w14:textId="2A5B3C16" w:rsidR="0049534D" w:rsidRDefault="00005A10" w:rsidP="0049534D">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Descripción</w:t>
            </w:r>
          </w:p>
        </w:tc>
        <w:tc>
          <w:tcPr>
            <w:tcW w:w="2374" w:type="dxa"/>
            <w:tcBorders>
              <w:left w:val="single" w:sz="4" w:space="0" w:color="auto"/>
              <w:right w:val="single" w:sz="4" w:space="0" w:color="auto"/>
            </w:tcBorders>
          </w:tcPr>
          <w:p w14:paraId="01A284DA" w14:textId="24B68C64" w:rsidR="0049534D" w:rsidRDefault="00005A10" w:rsidP="0049534D">
            <w:pP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Prioridad</w:t>
            </w:r>
          </w:p>
        </w:tc>
      </w:tr>
      <w:tr w:rsidR="0049534D" w14:paraId="01689F9E" w14:textId="77777777" w:rsidTr="00005A10">
        <w:trPr>
          <w:cnfStyle w:val="000000100000" w:firstRow="0" w:lastRow="0" w:firstColumn="0" w:lastColumn="0" w:oddVBand="0" w:evenVBand="0" w:oddHBand="1" w:evenHBand="0" w:firstRowFirstColumn="0" w:firstRowLastColumn="0" w:lastRowFirstColumn="0" w:lastRowLastColumn="0"/>
          <w:trHeight w:val="1731"/>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78FF06FF" w14:textId="3B2D2AAE" w:rsidR="0049534D" w:rsidRDefault="00005A10" w:rsidP="00005A10">
            <w:pPr>
              <w:jc w:val="center"/>
              <w:rPr>
                <w:rFonts w:ascii="Arial" w:hAnsi="Arial" w:cs="Arial"/>
              </w:rPr>
            </w:pPr>
            <w:r>
              <w:rPr>
                <w:rFonts w:ascii="Arial" w:hAnsi="Arial" w:cs="Arial"/>
              </w:rPr>
              <w:t>R1</w:t>
            </w:r>
          </w:p>
        </w:tc>
        <w:tc>
          <w:tcPr>
            <w:tcW w:w="2373" w:type="dxa"/>
            <w:tcBorders>
              <w:left w:val="single" w:sz="4" w:space="0" w:color="auto"/>
              <w:right w:val="single" w:sz="4" w:space="0" w:color="auto"/>
            </w:tcBorders>
          </w:tcPr>
          <w:p w14:paraId="6ABC5A6C" w14:textId="19C093D4" w:rsidR="0049534D" w:rsidRDefault="00005A10" w:rsidP="00005A1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Registro en la plataforma.</w:t>
            </w:r>
          </w:p>
        </w:tc>
        <w:tc>
          <w:tcPr>
            <w:tcW w:w="2374" w:type="dxa"/>
            <w:tcBorders>
              <w:left w:val="single" w:sz="4" w:space="0" w:color="auto"/>
              <w:right w:val="single" w:sz="4" w:space="0" w:color="auto"/>
            </w:tcBorders>
          </w:tcPr>
          <w:p w14:paraId="56E5CFC1" w14:textId="373C077E" w:rsidR="0049534D" w:rsidRDefault="00005A10" w:rsidP="00005A1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Antes de poder ingresar a la plataforma por primera vez, el </w:t>
            </w:r>
            <w:r w:rsidR="008A0847">
              <w:rPr>
                <w:rFonts w:ascii="Arial" w:hAnsi="Arial" w:cs="Arial"/>
              </w:rPr>
              <w:t>cliente</w:t>
            </w:r>
            <w:r>
              <w:rPr>
                <w:rFonts w:ascii="Arial" w:hAnsi="Arial" w:cs="Arial"/>
              </w:rPr>
              <w:t xml:space="preserve"> se debe de registrar con los datos solicitados.</w:t>
            </w:r>
          </w:p>
        </w:tc>
        <w:tc>
          <w:tcPr>
            <w:tcW w:w="2374" w:type="dxa"/>
            <w:tcBorders>
              <w:left w:val="single" w:sz="4" w:space="0" w:color="auto"/>
              <w:right w:val="single" w:sz="4" w:space="0" w:color="auto"/>
            </w:tcBorders>
          </w:tcPr>
          <w:p w14:paraId="495FF5E1" w14:textId="57357AA2" w:rsidR="0049534D" w:rsidRDefault="00005A10" w:rsidP="00005A10">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w:t>
            </w:r>
          </w:p>
        </w:tc>
      </w:tr>
      <w:tr w:rsidR="0049534D" w14:paraId="0020E007" w14:textId="77777777" w:rsidTr="00005A10">
        <w:trPr>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25C032F0" w14:textId="1AA3D21E" w:rsidR="0049534D" w:rsidRDefault="00005A10" w:rsidP="00005A10">
            <w:pPr>
              <w:jc w:val="center"/>
              <w:rPr>
                <w:rFonts w:ascii="Arial" w:hAnsi="Arial" w:cs="Arial"/>
              </w:rPr>
            </w:pPr>
            <w:r>
              <w:rPr>
                <w:rFonts w:ascii="Arial" w:hAnsi="Arial" w:cs="Arial"/>
              </w:rPr>
              <w:t>R2</w:t>
            </w:r>
          </w:p>
        </w:tc>
        <w:tc>
          <w:tcPr>
            <w:tcW w:w="2373" w:type="dxa"/>
            <w:tcBorders>
              <w:left w:val="single" w:sz="4" w:space="0" w:color="auto"/>
              <w:right w:val="single" w:sz="4" w:space="0" w:color="auto"/>
            </w:tcBorders>
          </w:tcPr>
          <w:p w14:paraId="596EE00D" w14:textId="0C12F306" w:rsidR="0049534D" w:rsidRDefault="00005A10" w:rsidP="00005A1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Ingreso de los datos del </w:t>
            </w:r>
            <w:r w:rsidR="008A0847">
              <w:rPr>
                <w:rFonts w:ascii="Arial" w:hAnsi="Arial" w:cs="Arial"/>
              </w:rPr>
              <w:t>cliente</w:t>
            </w:r>
            <w:r>
              <w:rPr>
                <w:rFonts w:ascii="Arial" w:hAnsi="Arial" w:cs="Arial"/>
              </w:rPr>
              <w:t>.</w:t>
            </w:r>
          </w:p>
        </w:tc>
        <w:tc>
          <w:tcPr>
            <w:tcW w:w="2374" w:type="dxa"/>
            <w:tcBorders>
              <w:left w:val="single" w:sz="4" w:space="0" w:color="auto"/>
              <w:right w:val="single" w:sz="4" w:space="0" w:color="auto"/>
            </w:tcBorders>
          </w:tcPr>
          <w:p w14:paraId="0D964747" w14:textId="6B1411F5" w:rsidR="0049534D" w:rsidRDefault="008A0847" w:rsidP="0049534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Aquí el cliente debe de ingresar su usuario y contraseña</w:t>
            </w:r>
          </w:p>
        </w:tc>
        <w:tc>
          <w:tcPr>
            <w:tcW w:w="2374" w:type="dxa"/>
            <w:tcBorders>
              <w:left w:val="single" w:sz="4" w:space="0" w:color="auto"/>
              <w:right w:val="single" w:sz="4" w:space="0" w:color="auto"/>
            </w:tcBorders>
          </w:tcPr>
          <w:p w14:paraId="593923D7" w14:textId="7C01D7B1" w:rsidR="0049534D" w:rsidRDefault="008A0847" w:rsidP="008A0847">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r>
      <w:tr w:rsidR="0049534D" w14:paraId="57D77DCA" w14:textId="77777777" w:rsidTr="00005A10">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083F15C2" w14:textId="47095062" w:rsidR="0049534D" w:rsidRDefault="008A0847" w:rsidP="008A0847">
            <w:pPr>
              <w:jc w:val="center"/>
              <w:rPr>
                <w:rFonts w:ascii="Arial" w:hAnsi="Arial" w:cs="Arial"/>
              </w:rPr>
            </w:pPr>
            <w:r>
              <w:rPr>
                <w:rFonts w:ascii="Arial" w:hAnsi="Arial" w:cs="Arial"/>
              </w:rPr>
              <w:t>R3</w:t>
            </w:r>
          </w:p>
        </w:tc>
        <w:tc>
          <w:tcPr>
            <w:tcW w:w="2373" w:type="dxa"/>
            <w:tcBorders>
              <w:left w:val="single" w:sz="4" w:space="0" w:color="auto"/>
              <w:right w:val="single" w:sz="4" w:space="0" w:color="auto"/>
            </w:tcBorders>
          </w:tcPr>
          <w:p w14:paraId="77326334" w14:textId="6DFB66BF" w:rsidR="0049534D" w:rsidRDefault="008A0847" w:rsidP="0049534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Botón para la compra de los tiquetes</w:t>
            </w:r>
            <w:r w:rsidR="00E7508D">
              <w:rPr>
                <w:rFonts w:ascii="Arial" w:hAnsi="Arial" w:cs="Arial"/>
              </w:rPr>
              <w:t>.</w:t>
            </w:r>
          </w:p>
        </w:tc>
        <w:tc>
          <w:tcPr>
            <w:tcW w:w="2374" w:type="dxa"/>
            <w:tcBorders>
              <w:left w:val="single" w:sz="4" w:space="0" w:color="auto"/>
              <w:right w:val="single" w:sz="4" w:space="0" w:color="auto"/>
            </w:tcBorders>
          </w:tcPr>
          <w:p w14:paraId="1D946FBE" w14:textId="77777777" w:rsidR="0049534D" w:rsidRDefault="008A0847" w:rsidP="0049534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Este botón está localizado en el centro de la pantalla, en medio del botón de revisar rutas y el botón de consultar horarios.</w:t>
            </w:r>
          </w:p>
          <w:p w14:paraId="6314C527" w14:textId="2CC1B0C5" w:rsidR="00E7508D" w:rsidRDefault="00E7508D" w:rsidP="0049534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 comprar el tiquete se generará un código QR,</w:t>
            </w:r>
          </w:p>
        </w:tc>
        <w:tc>
          <w:tcPr>
            <w:tcW w:w="2374" w:type="dxa"/>
            <w:tcBorders>
              <w:left w:val="single" w:sz="4" w:space="0" w:color="auto"/>
              <w:right w:val="single" w:sz="4" w:space="0" w:color="auto"/>
            </w:tcBorders>
          </w:tcPr>
          <w:p w14:paraId="2EDC633A" w14:textId="357753B1" w:rsidR="0049534D" w:rsidRDefault="00E7508D" w:rsidP="008A0847">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w:t>
            </w:r>
          </w:p>
        </w:tc>
      </w:tr>
      <w:tr w:rsidR="0049534D" w14:paraId="5C653201" w14:textId="77777777" w:rsidTr="00005A10">
        <w:trPr>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0101806F" w14:textId="11248370" w:rsidR="0049534D" w:rsidRDefault="008A0847" w:rsidP="008A0847">
            <w:pPr>
              <w:jc w:val="center"/>
              <w:rPr>
                <w:rFonts w:ascii="Arial" w:hAnsi="Arial" w:cs="Arial"/>
              </w:rPr>
            </w:pPr>
            <w:r>
              <w:rPr>
                <w:rFonts w:ascii="Arial" w:hAnsi="Arial" w:cs="Arial"/>
              </w:rPr>
              <w:t>R4</w:t>
            </w:r>
          </w:p>
        </w:tc>
        <w:tc>
          <w:tcPr>
            <w:tcW w:w="2373" w:type="dxa"/>
            <w:tcBorders>
              <w:left w:val="single" w:sz="4" w:space="0" w:color="auto"/>
              <w:right w:val="single" w:sz="4" w:space="0" w:color="auto"/>
            </w:tcBorders>
          </w:tcPr>
          <w:p w14:paraId="31A8D1D4" w14:textId="6DC1C992" w:rsidR="0049534D" w:rsidRDefault="00E7508D" w:rsidP="0049534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Ingreso de método de pago.</w:t>
            </w:r>
          </w:p>
        </w:tc>
        <w:tc>
          <w:tcPr>
            <w:tcW w:w="2374" w:type="dxa"/>
            <w:tcBorders>
              <w:left w:val="single" w:sz="4" w:space="0" w:color="auto"/>
              <w:right w:val="single" w:sz="4" w:space="0" w:color="auto"/>
            </w:tcBorders>
          </w:tcPr>
          <w:p w14:paraId="34869200" w14:textId="3C435661" w:rsidR="0049534D" w:rsidRDefault="00E7508D" w:rsidP="0049534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Al seleccionar esta opción se mostrará el método de pago preferido, tarjeta, </w:t>
            </w:r>
            <w:proofErr w:type="spellStart"/>
            <w:r>
              <w:rPr>
                <w:rFonts w:ascii="Arial" w:hAnsi="Arial" w:cs="Arial"/>
              </w:rPr>
              <w:t>Sinpe</w:t>
            </w:r>
            <w:proofErr w:type="spellEnd"/>
            <w:r>
              <w:rPr>
                <w:rFonts w:ascii="Arial" w:hAnsi="Arial" w:cs="Arial"/>
              </w:rPr>
              <w:t xml:space="preserve"> o billetera digital</w:t>
            </w:r>
          </w:p>
        </w:tc>
        <w:tc>
          <w:tcPr>
            <w:tcW w:w="2374" w:type="dxa"/>
            <w:tcBorders>
              <w:left w:val="single" w:sz="4" w:space="0" w:color="auto"/>
              <w:right w:val="single" w:sz="4" w:space="0" w:color="auto"/>
            </w:tcBorders>
          </w:tcPr>
          <w:p w14:paraId="299BE321" w14:textId="406A0963" w:rsidR="0049534D" w:rsidRDefault="008A0847" w:rsidP="008A0847">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r>
      <w:tr w:rsidR="00E7508D" w14:paraId="44F58E8B" w14:textId="77777777" w:rsidTr="00005A10">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313C3DB9" w14:textId="195740E1" w:rsidR="00E7508D" w:rsidRDefault="00E7508D" w:rsidP="00E7508D">
            <w:pPr>
              <w:jc w:val="center"/>
              <w:rPr>
                <w:rFonts w:ascii="Arial" w:hAnsi="Arial" w:cs="Arial"/>
              </w:rPr>
            </w:pPr>
            <w:r>
              <w:rPr>
                <w:rFonts w:ascii="Arial" w:hAnsi="Arial" w:cs="Arial"/>
              </w:rPr>
              <w:t>R5</w:t>
            </w:r>
          </w:p>
        </w:tc>
        <w:tc>
          <w:tcPr>
            <w:tcW w:w="2373" w:type="dxa"/>
            <w:tcBorders>
              <w:left w:val="single" w:sz="4" w:space="0" w:color="auto"/>
              <w:right w:val="single" w:sz="4" w:space="0" w:color="auto"/>
            </w:tcBorders>
          </w:tcPr>
          <w:p w14:paraId="6F18ACD5" w14:textId="143DADA5" w:rsidR="00E7508D" w:rsidRDefault="00E7508D"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Acceso a las rutas disponibles.</w:t>
            </w:r>
          </w:p>
        </w:tc>
        <w:tc>
          <w:tcPr>
            <w:tcW w:w="2374" w:type="dxa"/>
            <w:tcBorders>
              <w:left w:val="single" w:sz="4" w:space="0" w:color="auto"/>
              <w:right w:val="single" w:sz="4" w:space="0" w:color="auto"/>
            </w:tcBorders>
          </w:tcPr>
          <w:p w14:paraId="20AB6449" w14:textId="584D9CD8" w:rsidR="00E7508D" w:rsidRDefault="00E7508D"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 trata del botón anaranjado en el centro de la pantalla.</w:t>
            </w:r>
          </w:p>
        </w:tc>
        <w:tc>
          <w:tcPr>
            <w:tcW w:w="2374" w:type="dxa"/>
            <w:tcBorders>
              <w:left w:val="single" w:sz="4" w:space="0" w:color="auto"/>
              <w:right w:val="single" w:sz="4" w:space="0" w:color="auto"/>
            </w:tcBorders>
          </w:tcPr>
          <w:p w14:paraId="6A331690" w14:textId="121EF783" w:rsidR="00E7508D" w:rsidRDefault="00E7508D" w:rsidP="00E7508D">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w:t>
            </w:r>
          </w:p>
        </w:tc>
      </w:tr>
      <w:tr w:rsidR="00E7508D" w14:paraId="28D9AF2B" w14:textId="77777777" w:rsidTr="00005A10">
        <w:trPr>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1B6A4A7B" w14:textId="358FF3C2" w:rsidR="00E7508D" w:rsidRDefault="00E7508D" w:rsidP="00E7508D">
            <w:pPr>
              <w:jc w:val="center"/>
              <w:rPr>
                <w:rFonts w:ascii="Arial" w:hAnsi="Arial" w:cs="Arial"/>
              </w:rPr>
            </w:pPr>
            <w:r>
              <w:rPr>
                <w:rFonts w:ascii="Arial" w:hAnsi="Arial" w:cs="Arial"/>
              </w:rPr>
              <w:t>R6</w:t>
            </w:r>
          </w:p>
        </w:tc>
        <w:tc>
          <w:tcPr>
            <w:tcW w:w="2373" w:type="dxa"/>
            <w:tcBorders>
              <w:left w:val="single" w:sz="4" w:space="0" w:color="auto"/>
              <w:right w:val="single" w:sz="4" w:space="0" w:color="auto"/>
            </w:tcBorders>
          </w:tcPr>
          <w:p w14:paraId="57B81E4F" w14:textId="2CB4419B" w:rsidR="00E7508D" w:rsidRDefault="00E7508D" w:rsidP="00E7508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Consulta de horarios.</w:t>
            </w:r>
          </w:p>
        </w:tc>
        <w:tc>
          <w:tcPr>
            <w:tcW w:w="2374" w:type="dxa"/>
            <w:tcBorders>
              <w:left w:val="single" w:sz="4" w:space="0" w:color="auto"/>
              <w:right w:val="single" w:sz="4" w:space="0" w:color="auto"/>
            </w:tcBorders>
          </w:tcPr>
          <w:p w14:paraId="4D6F9D6E" w14:textId="48797EB3" w:rsidR="00E7508D" w:rsidRDefault="00E7508D" w:rsidP="00E7508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Esta opción está en el centro de la pantalla y al seleccionarlo muestra los horarios de hasta un mes de anticipación.</w:t>
            </w:r>
          </w:p>
        </w:tc>
        <w:tc>
          <w:tcPr>
            <w:tcW w:w="2374" w:type="dxa"/>
            <w:tcBorders>
              <w:left w:val="single" w:sz="4" w:space="0" w:color="auto"/>
              <w:right w:val="single" w:sz="4" w:space="0" w:color="auto"/>
            </w:tcBorders>
          </w:tcPr>
          <w:p w14:paraId="4DF771E8" w14:textId="77FE7EDA" w:rsidR="00E7508D" w:rsidRDefault="00E7508D" w:rsidP="00E7508D">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w:t>
            </w:r>
          </w:p>
        </w:tc>
      </w:tr>
      <w:tr w:rsidR="00E7508D" w14:paraId="7C2E41A6" w14:textId="77777777" w:rsidTr="00005A10">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4221CEF3" w14:textId="06A75B76" w:rsidR="00E7508D" w:rsidRDefault="00C61AEF" w:rsidP="00C61AEF">
            <w:pPr>
              <w:jc w:val="center"/>
              <w:rPr>
                <w:rFonts w:ascii="Arial" w:hAnsi="Arial" w:cs="Arial"/>
              </w:rPr>
            </w:pPr>
            <w:r>
              <w:rPr>
                <w:rFonts w:ascii="Arial" w:hAnsi="Arial" w:cs="Arial"/>
              </w:rPr>
              <w:lastRenderedPageBreak/>
              <w:t>R6</w:t>
            </w:r>
          </w:p>
        </w:tc>
        <w:tc>
          <w:tcPr>
            <w:tcW w:w="2373" w:type="dxa"/>
            <w:tcBorders>
              <w:left w:val="single" w:sz="4" w:space="0" w:color="auto"/>
              <w:right w:val="single" w:sz="4" w:space="0" w:color="auto"/>
            </w:tcBorders>
          </w:tcPr>
          <w:p w14:paraId="260D2150" w14:textId="75D8DC9C" w:rsidR="00E7508D" w:rsidRDefault="00C61AEF"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Cambio de idioma.</w:t>
            </w:r>
          </w:p>
        </w:tc>
        <w:tc>
          <w:tcPr>
            <w:tcW w:w="2374" w:type="dxa"/>
            <w:tcBorders>
              <w:left w:val="single" w:sz="4" w:space="0" w:color="auto"/>
              <w:right w:val="single" w:sz="4" w:space="0" w:color="auto"/>
            </w:tcBorders>
          </w:tcPr>
          <w:p w14:paraId="60C3B627" w14:textId="5EBB04B5" w:rsidR="00E7508D" w:rsidRDefault="00C61AEF"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Esta opción aparece en la equina superior derecha.</w:t>
            </w:r>
          </w:p>
        </w:tc>
        <w:tc>
          <w:tcPr>
            <w:tcW w:w="2374" w:type="dxa"/>
            <w:tcBorders>
              <w:left w:val="single" w:sz="4" w:space="0" w:color="auto"/>
              <w:right w:val="single" w:sz="4" w:space="0" w:color="auto"/>
            </w:tcBorders>
          </w:tcPr>
          <w:p w14:paraId="4F2FE9EE" w14:textId="589ECA12" w:rsidR="00E7508D" w:rsidRDefault="00C61AEF" w:rsidP="00C61AEF">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w:t>
            </w:r>
          </w:p>
        </w:tc>
      </w:tr>
      <w:tr w:rsidR="00E7508D" w14:paraId="46E1FE16" w14:textId="77777777" w:rsidTr="00005A10">
        <w:trPr>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1599769E" w14:textId="78B4A6D9" w:rsidR="00E7508D" w:rsidRDefault="00C61AEF" w:rsidP="00C61AEF">
            <w:pPr>
              <w:jc w:val="center"/>
              <w:rPr>
                <w:rFonts w:ascii="Arial" w:hAnsi="Arial" w:cs="Arial"/>
              </w:rPr>
            </w:pPr>
            <w:r>
              <w:rPr>
                <w:rFonts w:ascii="Arial" w:hAnsi="Arial" w:cs="Arial"/>
              </w:rPr>
              <w:t>R7</w:t>
            </w:r>
          </w:p>
        </w:tc>
        <w:tc>
          <w:tcPr>
            <w:tcW w:w="2373" w:type="dxa"/>
            <w:tcBorders>
              <w:left w:val="single" w:sz="4" w:space="0" w:color="auto"/>
              <w:right w:val="single" w:sz="4" w:space="0" w:color="auto"/>
            </w:tcBorders>
          </w:tcPr>
          <w:p w14:paraId="3B6841DF" w14:textId="21227085" w:rsidR="00E7508D" w:rsidRDefault="00C61AEF" w:rsidP="00E7508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Recordatorio de salida o alerta de cancelación de trenes.</w:t>
            </w:r>
          </w:p>
        </w:tc>
        <w:tc>
          <w:tcPr>
            <w:tcW w:w="2374" w:type="dxa"/>
            <w:tcBorders>
              <w:left w:val="single" w:sz="4" w:space="0" w:color="auto"/>
              <w:right w:val="single" w:sz="4" w:space="0" w:color="auto"/>
            </w:tcBorders>
          </w:tcPr>
          <w:p w14:paraId="29B3E3E0" w14:textId="7EF3ECD8" w:rsidR="00E7508D" w:rsidRDefault="00C61AEF" w:rsidP="00E7508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 trata de una ventana emergente que se mostrara junto con el aviso de una campana para dar visibilidad este tipo de eventos.</w:t>
            </w:r>
          </w:p>
        </w:tc>
        <w:tc>
          <w:tcPr>
            <w:tcW w:w="2374" w:type="dxa"/>
            <w:tcBorders>
              <w:left w:val="single" w:sz="4" w:space="0" w:color="auto"/>
              <w:right w:val="single" w:sz="4" w:space="0" w:color="auto"/>
            </w:tcBorders>
          </w:tcPr>
          <w:p w14:paraId="7539D65F" w14:textId="2E439603" w:rsidR="00E7508D" w:rsidRDefault="00C61AEF" w:rsidP="00C61AEF">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r>
      <w:tr w:rsidR="00E7508D" w14:paraId="0A0B3737" w14:textId="77777777" w:rsidTr="00005A10">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66DD6A55" w14:textId="380105F2" w:rsidR="00E7508D" w:rsidRPr="008B44C9" w:rsidRDefault="008B44C9" w:rsidP="008B44C9">
            <w:pPr>
              <w:jc w:val="center"/>
              <w:rPr>
                <w:rFonts w:ascii="Arial" w:hAnsi="Arial" w:cs="Arial"/>
              </w:rPr>
            </w:pPr>
            <w:r w:rsidRPr="008B44C9">
              <w:rPr>
                <w:rFonts w:ascii="Arial" w:hAnsi="Arial" w:cs="Arial"/>
              </w:rPr>
              <w:t>R8</w:t>
            </w:r>
          </w:p>
        </w:tc>
        <w:tc>
          <w:tcPr>
            <w:tcW w:w="2373" w:type="dxa"/>
            <w:tcBorders>
              <w:left w:val="single" w:sz="4" w:space="0" w:color="auto"/>
              <w:right w:val="single" w:sz="4" w:space="0" w:color="auto"/>
            </w:tcBorders>
          </w:tcPr>
          <w:p w14:paraId="57451EA3" w14:textId="6D25F157" w:rsidR="00E7508D" w:rsidRDefault="008B44C9"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Chat o centro de ayuda.</w:t>
            </w:r>
          </w:p>
        </w:tc>
        <w:tc>
          <w:tcPr>
            <w:tcW w:w="2374" w:type="dxa"/>
            <w:tcBorders>
              <w:left w:val="single" w:sz="4" w:space="0" w:color="auto"/>
              <w:right w:val="single" w:sz="4" w:space="0" w:color="auto"/>
            </w:tcBorders>
          </w:tcPr>
          <w:p w14:paraId="11B5324D" w14:textId="1E3B9A69" w:rsidR="00E7508D" w:rsidRDefault="008B44C9"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Aquí el usuario pondrá solicitar asistencia como el reporte de objectos perdidos, discrepancias para comprar un tiquete, reportar un funcionario…</w:t>
            </w:r>
          </w:p>
        </w:tc>
        <w:tc>
          <w:tcPr>
            <w:tcW w:w="2374" w:type="dxa"/>
            <w:tcBorders>
              <w:left w:val="single" w:sz="4" w:space="0" w:color="auto"/>
              <w:right w:val="single" w:sz="4" w:space="0" w:color="auto"/>
            </w:tcBorders>
          </w:tcPr>
          <w:p w14:paraId="6F577AB4" w14:textId="0C981610" w:rsidR="00E7508D" w:rsidRDefault="008B44C9" w:rsidP="008B44C9">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w:t>
            </w:r>
          </w:p>
        </w:tc>
      </w:tr>
      <w:tr w:rsidR="00E7508D" w14:paraId="652B2552" w14:textId="77777777" w:rsidTr="008B44C9">
        <w:trPr>
          <w:trHeight w:val="407"/>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6B51FB24" w14:textId="29353328" w:rsidR="00E7508D" w:rsidRDefault="008B44C9" w:rsidP="008B44C9">
            <w:pPr>
              <w:jc w:val="center"/>
              <w:rPr>
                <w:rFonts w:ascii="Arial" w:hAnsi="Arial" w:cs="Arial"/>
              </w:rPr>
            </w:pPr>
            <w:r>
              <w:rPr>
                <w:rFonts w:ascii="Arial" w:hAnsi="Arial" w:cs="Arial"/>
              </w:rPr>
              <w:t>R9</w:t>
            </w:r>
          </w:p>
        </w:tc>
        <w:tc>
          <w:tcPr>
            <w:tcW w:w="2373" w:type="dxa"/>
            <w:tcBorders>
              <w:left w:val="single" w:sz="4" w:space="0" w:color="auto"/>
              <w:right w:val="single" w:sz="4" w:space="0" w:color="auto"/>
            </w:tcBorders>
          </w:tcPr>
          <w:p w14:paraId="431C7CD4" w14:textId="2B296F85" w:rsidR="00E7508D" w:rsidRDefault="008B44C9" w:rsidP="00E7508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Venta de tiquetes</w:t>
            </w:r>
          </w:p>
        </w:tc>
        <w:tc>
          <w:tcPr>
            <w:tcW w:w="2374" w:type="dxa"/>
            <w:tcBorders>
              <w:left w:val="single" w:sz="4" w:space="0" w:color="auto"/>
              <w:right w:val="single" w:sz="4" w:space="0" w:color="auto"/>
            </w:tcBorders>
          </w:tcPr>
          <w:p w14:paraId="36EDA875" w14:textId="18026180" w:rsidR="00E7508D" w:rsidRDefault="008B44C9" w:rsidP="00E7508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Disponible únicamente para funcionarios, se encuentra disponible en el centro del portal. </w:t>
            </w:r>
          </w:p>
        </w:tc>
        <w:tc>
          <w:tcPr>
            <w:tcW w:w="2374" w:type="dxa"/>
            <w:tcBorders>
              <w:left w:val="single" w:sz="4" w:space="0" w:color="auto"/>
              <w:right w:val="single" w:sz="4" w:space="0" w:color="auto"/>
            </w:tcBorders>
          </w:tcPr>
          <w:p w14:paraId="5664695E" w14:textId="074CB164" w:rsidR="00E7508D" w:rsidRDefault="004653E8" w:rsidP="008B44C9">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w:t>
            </w:r>
          </w:p>
        </w:tc>
      </w:tr>
      <w:tr w:rsidR="00E7508D" w14:paraId="51B328E8" w14:textId="77777777" w:rsidTr="00005A10">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4343A364" w14:textId="639113FD" w:rsidR="00E7508D" w:rsidRDefault="008B44C9" w:rsidP="008B44C9">
            <w:pPr>
              <w:jc w:val="center"/>
              <w:rPr>
                <w:rFonts w:ascii="Arial" w:hAnsi="Arial" w:cs="Arial"/>
              </w:rPr>
            </w:pPr>
            <w:r>
              <w:rPr>
                <w:rFonts w:ascii="Arial" w:hAnsi="Arial" w:cs="Arial"/>
              </w:rPr>
              <w:t>R10</w:t>
            </w:r>
          </w:p>
        </w:tc>
        <w:tc>
          <w:tcPr>
            <w:tcW w:w="2373" w:type="dxa"/>
            <w:tcBorders>
              <w:left w:val="single" w:sz="4" w:space="0" w:color="auto"/>
              <w:right w:val="single" w:sz="4" w:space="0" w:color="auto"/>
            </w:tcBorders>
          </w:tcPr>
          <w:p w14:paraId="14DFFCB0" w14:textId="65C4927B" w:rsidR="00E7508D" w:rsidRDefault="008B44C9"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Consultar historial de viajes.</w:t>
            </w:r>
          </w:p>
        </w:tc>
        <w:tc>
          <w:tcPr>
            <w:tcW w:w="2374" w:type="dxa"/>
            <w:tcBorders>
              <w:left w:val="single" w:sz="4" w:space="0" w:color="auto"/>
              <w:right w:val="single" w:sz="4" w:space="0" w:color="auto"/>
            </w:tcBorders>
          </w:tcPr>
          <w:p w14:paraId="6FED98BE" w14:textId="6E0C5EE7" w:rsidR="00E7508D" w:rsidRDefault="008B44C9"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Se localiza en la esquina superior izquierda junto al logo de una maleta. </w:t>
            </w:r>
          </w:p>
        </w:tc>
        <w:tc>
          <w:tcPr>
            <w:tcW w:w="2374" w:type="dxa"/>
            <w:tcBorders>
              <w:left w:val="single" w:sz="4" w:space="0" w:color="auto"/>
              <w:right w:val="single" w:sz="4" w:space="0" w:color="auto"/>
            </w:tcBorders>
          </w:tcPr>
          <w:p w14:paraId="0909A2B1" w14:textId="6BA1B728" w:rsidR="00E7508D" w:rsidRDefault="008B44C9" w:rsidP="008B44C9">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w:t>
            </w:r>
          </w:p>
        </w:tc>
      </w:tr>
      <w:tr w:rsidR="00E7508D" w14:paraId="3B931BDA" w14:textId="77777777" w:rsidTr="00005A10">
        <w:trPr>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right w:val="single" w:sz="4" w:space="0" w:color="auto"/>
            </w:tcBorders>
          </w:tcPr>
          <w:p w14:paraId="6135267E" w14:textId="0D18C8C8" w:rsidR="00E7508D" w:rsidRDefault="008B44C9" w:rsidP="008B44C9">
            <w:pPr>
              <w:jc w:val="center"/>
              <w:rPr>
                <w:rFonts w:ascii="Arial" w:hAnsi="Arial" w:cs="Arial"/>
              </w:rPr>
            </w:pPr>
            <w:r>
              <w:rPr>
                <w:rFonts w:ascii="Arial" w:hAnsi="Arial" w:cs="Arial"/>
              </w:rPr>
              <w:t>R11</w:t>
            </w:r>
          </w:p>
        </w:tc>
        <w:tc>
          <w:tcPr>
            <w:tcW w:w="2373" w:type="dxa"/>
            <w:tcBorders>
              <w:left w:val="single" w:sz="4" w:space="0" w:color="auto"/>
              <w:right w:val="single" w:sz="4" w:space="0" w:color="auto"/>
            </w:tcBorders>
          </w:tcPr>
          <w:p w14:paraId="4F12A449" w14:textId="6A41AEDE" w:rsidR="00E7508D" w:rsidRDefault="008B44C9" w:rsidP="00E7508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Verificar la validación del tiquete</w:t>
            </w:r>
          </w:p>
        </w:tc>
        <w:tc>
          <w:tcPr>
            <w:tcW w:w="2374" w:type="dxa"/>
            <w:tcBorders>
              <w:left w:val="single" w:sz="4" w:space="0" w:color="auto"/>
              <w:right w:val="single" w:sz="4" w:space="0" w:color="auto"/>
            </w:tcBorders>
          </w:tcPr>
          <w:p w14:paraId="19356FAB" w14:textId="31D8B1C1" w:rsidR="00E7508D" w:rsidRDefault="0028066D" w:rsidP="00E7508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Únicamente disponible para los funcionarios, se encuentra a la par del historial.</w:t>
            </w:r>
          </w:p>
        </w:tc>
        <w:tc>
          <w:tcPr>
            <w:tcW w:w="2374" w:type="dxa"/>
            <w:tcBorders>
              <w:left w:val="single" w:sz="4" w:space="0" w:color="auto"/>
              <w:right w:val="single" w:sz="4" w:space="0" w:color="auto"/>
            </w:tcBorders>
          </w:tcPr>
          <w:p w14:paraId="3209C338" w14:textId="42EEC6D6" w:rsidR="00E7508D" w:rsidRDefault="0028066D" w:rsidP="0028066D">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w:t>
            </w:r>
          </w:p>
        </w:tc>
      </w:tr>
      <w:tr w:rsidR="00E7508D" w14:paraId="08945831" w14:textId="77777777" w:rsidTr="00005A10">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73" w:type="dxa"/>
            <w:tcBorders>
              <w:left w:val="single" w:sz="4" w:space="0" w:color="auto"/>
              <w:bottom w:val="single" w:sz="4" w:space="0" w:color="auto"/>
              <w:right w:val="single" w:sz="4" w:space="0" w:color="auto"/>
            </w:tcBorders>
          </w:tcPr>
          <w:p w14:paraId="15A0523D" w14:textId="06867A9D" w:rsidR="00E7508D" w:rsidRDefault="0028066D" w:rsidP="0028066D">
            <w:pPr>
              <w:jc w:val="center"/>
              <w:rPr>
                <w:rFonts w:ascii="Arial" w:hAnsi="Arial" w:cs="Arial"/>
              </w:rPr>
            </w:pPr>
            <w:r>
              <w:rPr>
                <w:rFonts w:ascii="Arial" w:hAnsi="Arial" w:cs="Arial"/>
              </w:rPr>
              <w:t>R12</w:t>
            </w:r>
          </w:p>
        </w:tc>
        <w:tc>
          <w:tcPr>
            <w:tcW w:w="2373" w:type="dxa"/>
            <w:tcBorders>
              <w:left w:val="single" w:sz="4" w:space="0" w:color="auto"/>
              <w:bottom w:val="single" w:sz="4" w:space="0" w:color="auto"/>
              <w:right w:val="single" w:sz="4" w:space="0" w:color="auto"/>
            </w:tcBorders>
          </w:tcPr>
          <w:p w14:paraId="427FB20C" w14:textId="0F8699A0" w:rsidR="00E7508D" w:rsidRDefault="0028066D"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Generar reportes de ventas.</w:t>
            </w:r>
          </w:p>
        </w:tc>
        <w:tc>
          <w:tcPr>
            <w:tcW w:w="2374" w:type="dxa"/>
            <w:tcBorders>
              <w:left w:val="single" w:sz="4" w:space="0" w:color="auto"/>
              <w:bottom w:val="single" w:sz="4" w:space="0" w:color="auto"/>
              <w:right w:val="single" w:sz="4" w:space="0" w:color="auto"/>
            </w:tcBorders>
          </w:tcPr>
          <w:p w14:paraId="37DE3F91" w14:textId="68D8A963" w:rsidR="00E7508D" w:rsidRDefault="0028066D" w:rsidP="00E7508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 encuentra en la esquina a la par de la validación de e imprime un documento de Excel con el reporte de los tiquetes vendidos.</w:t>
            </w:r>
          </w:p>
        </w:tc>
        <w:tc>
          <w:tcPr>
            <w:tcW w:w="2374" w:type="dxa"/>
            <w:tcBorders>
              <w:left w:val="single" w:sz="4" w:space="0" w:color="auto"/>
              <w:bottom w:val="single" w:sz="4" w:space="0" w:color="auto"/>
              <w:right w:val="single" w:sz="4" w:space="0" w:color="auto"/>
            </w:tcBorders>
          </w:tcPr>
          <w:p w14:paraId="643962E8" w14:textId="5AE72B6E" w:rsidR="00E7508D" w:rsidRDefault="0028066D" w:rsidP="0028066D">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5</w:t>
            </w:r>
          </w:p>
        </w:tc>
      </w:tr>
    </w:tbl>
    <w:p w14:paraId="2EFFBF32" w14:textId="77777777" w:rsidR="0049534D" w:rsidRDefault="0049534D" w:rsidP="0049534D">
      <w:pPr>
        <w:rPr>
          <w:rFonts w:ascii="Arial" w:hAnsi="Arial" w:cs="Arial"/>
        </w:rPr>
      </w:pPr>
    </w:p>
    <w:p w14:paraId="5EF5F0EC" w14:textId="77777777" w:rsidR="0049534D" w:rsidRPr="0049534D" w:rsidRDefault="0049534D" w:rsidP="0049534D">
      <w:pPr>
        <w:rPr>
          <w:rFonts w:ascii="Arial" w:hAnsi="Arial" w:cs="Arial"/>
        </w:rPr>
      </w:pPr>
    </w:p>
    <w:p w14:paraId="4882F673" w14:textId="77777777" w:rsidR="002F7EA1" w:rsidRPr="002F7EA1" w:rsidRDefault="002F7EA1" w:rsidP="002F7EA1"/>
    <w:p w14:paraId="0C91DE0E" w14:textId="77777777" w:rsidR="00354F0D" w:rsidRDefault="00354F0D" w:rsidP="00603906">
      <w:pPr>
        <w:jc w:val="both"/>
        <w:rPr>
          <w:rFonts w:ascii="Arial" w:hAnsi="Arial" w:cs="Arial"/>
        </w:rPr>
      </w:pPr>
    </w:p>
    <w:p w14:paraId="01F03230" w14:textId="77777777" w:rsidR="00354F0D" w:rsidRDefault="00354F0D" w:rsidP="00DE1F15">
      <w:pPr>
        <w:spacing w:line="360" w:lineRule="auto"/>
        <w:jc w:val="both"/>
        <w:rPr>
          <w:rFonts w:ascii="Arial" w:hAnsi="Arial" w:cs="Arial"/>
        </w:rPr>
      </w:pPr>
    </w:p>
    <w:p w14:paraId="7262E398" w14:textId="77777777" w:rsidR="0028066D" w:rsidRDefault="0028066D" w:rsidP="00DE1F15">
      <w:pPr>
        <w:spacing w:line="360" w:lineRule="auto"/>
        <w:jc w:val="both"/>
        <w:rPr>
          <w:rFonts w:ascii="Arial" w:hAnsi="Arial" w:cs="Arial"/>
        </w:rPr>
      </w:pPr>
    </w:p>
    <w:p w14:paraId="2A261572" w14:textId="08E31775" w:rsidR="00AE7887" w:rsidRPr="00EC78F7" w:rsidRDefault="0028066D" w:rsidP="00EC78F7">
      <w:pPr>
        <w:pStyle w:val="Ttulo2"/>
        <w:ind w:firstLine="7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66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Requerimientos no funcionales</w:t>
      </w:r>
    </w:p>
    <w:p w14:paraId="43BE82FB" w14:textId="77777777" w:rsidR="00AE7887" w:rsidRDefault="00AE7887" w:rsidP="00AE7887"/>
    <w:tbl>
      <w:tblPr>
        <w:tblStyle w:val="Tabladelista3-nfasis3"/>
        <w:tblW w:w="0" w:type="auto"/>
        <w:tblLook w:val="04A0" w:firstRow="1" w:lastRow="0" w:firstColumn="1" w:lastColumn="0" w:noHBand="0" w:noVBand="1"/>
      </w:tblPr>
      <w:tblGrid>
        <w:gridCol w:w="4697"/>
        <w:gridCol w:w="4697"/>
      </w:tblGrid>
      <w:tr w:rsidR="005D7E20" w14:paraId="601AE12C" w14:textId="77777777" w:rsidTr="005D7E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97" w:type="dxa"/>
            <w:tcBorders>
              <w:right w:val="single" w:sz="4" w:space="0" w:color="auto"/>
            </w:tcBorders>
          </w:tcPr>
          <w:p w14:paraId="008F010D" w14:textId="6AECED43" w:rsidR="005D7E20" w:rsidRDefault="005D7E20" w:rsidP="005D7E20">
            <w:pPr>
              <w:jc w:val="center"/>
            </w:pPr>
            <w:r>
              <w:t>Requerimientos</w:t>
            </w:r>
          </w:p>
        </w:tc>
        <w:tc>
          <w:tcPr>
            <w:tcW w:w="4697" w:type="dxa"/>
            <w:tcBorders>
              <w:left w:val="single" w:sz="4" w:space="0" w:color="auto"/>
            </w:tcBorders>
          </w:tcPr>
          <w:p w14:paraId="09280A2C" w14:textId="11BF7765" w:rsidR="005D7E20" w:rsidRDefault="005D7E20" w:rsidP="005D7E20">
            <w:pPr>
              <w:jc w:val="center"/>
              <w:cnfStyle w:val="100000000000" w:firstRow="1" w:lastRow="0" w:firstColumn="0" w:lastColumn="0" w:oddVBand="0" w:evenVBand="0" w:oddHBand="0" w:evenHBand="0" w:firstRowFirstColumn="0" w:firstRowLastColumn="0" w:lastRowFirstColumn="0" w:lastRowLastColumn="0"/>
            </w:pPr>
            <w:r>
              <w:t>Descripción</w:t>
            </w:r>
          </w:p>
        </w:tc>
      </w:tr>
      <w:tr w:rsidR="005D7E20" w:rsidRPr="00EC78F7" w14:paraId="02CDBBF0" w14:textId="77777777" w:rsidTr="005D7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right w:val="single" w:sz="4" w:space="0" w:color="auto"/>
            </w:tcBorders>
          </w:tcPr>
          <w:p w14:paraId="023D3A41" w14:textId="2256C5F2" w:rsidR="005D7E20" w:rsidRPr="00EC78F7" w:rsidRDefault="00EC78F7" w:rsidP="00AE7887">
            <w:pPr>
              <w:rPr>
                <w:rFonts w:ascii="Arial" w:hAnsi="Arial" w:cs="Arial"/>
              </w:rPr>
            </w:pPr>
            <w:r w:rsidRPr="00EC78F7">
              <w:rPr>
                <w:rFonts w:ascii="Arial" w:hAnsi="Arial" w:cs="Arial"/>
              </w:rPr>
              <w:t>Compatibilidad multiplataforma</w:t>
            </w:r>
          </w:p>
        </w:tc>
        <w:tc>
          <w:tcPr>
            <w:tcW w:w="4697" w:type="dxa"/>
            <w:tcBorders>
              <w:left w:val="single" w:sz="4" w:space="0" w:color="auto"/>
            </w:tcBorders>
          </w:tcPr>
          <w:p w14:paraId="01F08292" w14:textId="551BA8F1" w:rsidR="005D7E20" w:rsidRPr="00EC78F7" w:rsidRDefault="00EC78F7" w:rsidP="00AE788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C78F7">
              <w:rPr>
                <w:rFonts w:ascii="Arial" w:hAnsi="Arial" w:cs="Arial"/>
              </w:rPr>
              <w:t>La aplicación debe ser compatible con los sistemas operativos Android, iOS y Windows, permitiendo el acceso desde navegadores web y dispositivos móviles sin pérdida de funcionalidad.</w:t>
            </w:r>
          </w:p>
        </w:tc>
      </w:tr>
      <w:tr w:rsidR="005D7E20" w:rsidRPr="00EC78F7" w14:paraId="19F45EB8" w14:textId="77777777" w:rsidTr="005D7E20">
        <w:tc>
          <w:tcPr>
            <w:cnfStyle w:val="001000000000" w:firstRow="0" w:lastRow="0" w:firstColumn="1" w:lastColumn="0" w:oddVBand="0" w:evenVBand="0" w:oddHBand="0" w:evenHBand="0" w:firstRowFirstColumn="0" w:firstRowLastColumn="0" w:lastRowFirstColumn="0" w:lastRowLastColumn="0"/>
            <w:tcW w:w="4697" w:type="dxa"/>
            <w:tcBorders>
              <w:right w:val="single" w:sz="4" w:space="0" w:color="auto"/>
            </w:tcBorders>
          </w:tcPr>
          <w:p w14:paraId="29AFA6B3" w14:textId="4A84D463" w:rsidR="005D7E20" w:rsidRPr="00EC78F7" w:rsidRDefault="00EC78F7" w:rsidP="00AE7887">
            <w:pPr>
              <w:rPr>
                <w:rFonts w:ascii="Arial" w:hAnsi="Arial" w:cs="Arial"/>
              </w:rPr>
            </w:pPr>
            <w:r w:rsidRPr="00EC78F7">
              <w:rPr>
                <w:rFonts w:ascii="Arial" w:hAnsi="Arial" w:cs="Arial"/>
              </w:rPr>
              <w:t>Accesibilidad e inclusión</w:t>
            </w:r>
          </w:p>
        </w:tc>
        <w:tc>
          <w:tcPr>
            <w:tcW w:w="4697" w:type="dxa"/>
            <w:tcBorders>
              <w:left w:val="single" w:sz="4" w:space="0" w:color="auto"/>
            </w:tcBorders>
          </w:tcPr>
          <w:p w14:paraId="1A843309" w14:textId="0581CDF7" w:rsidR="00EC78F7" w:rsidRPr="00EC78F7" w:rsidRDefault="00EC78F7" w:rsidP="00EC78F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C78F7">
              <w:rPr>
                <w:rFonts w:ascii="Arial" w:hAnsi="Arial" w:cs="Arial"/>
              </w:rPr>
              <w:t xml:space="preserve"> La interfaz debe cumplir con estándares de accesibilidad como WCAG 2.1</w:t>
            </w:r>
          </w:p>
          <w:p w14:paraId="529ADBF0" w14:textId="77777777" w:rsidR="005D7E20" w:rsidRPr="00EC78F7" w:rsidRDefault="005D7E20" w:rsidP="00AE7887">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5D7E20" w:rsidRPr="00EC78F7" w14:paraId="0BE2E33F" w14:textId="77777777" w:rsidTr="005D7E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7" w:type="dxa"/>
            <w:tcBorders>
              <w:right w:val="single" w:sz="4" w:space="0" w:color="auto"/>
            </w:tcBorders>
          </w:tcPr>
          <w:p w14:paraId="4EE27071" w14:textId="3FB1C1CE" w:rsidR="005D7E20" w:rsidRPr="00EC78F7" w:rsidRDefault="00EC78F7" w:rsidP="00EC78F7">
            <w:pPr>
              <w:tabs>
                <w:tab w:val="left" w:pos="1032"/>
              </w:tabs>
              <w:rPr>
                <w:rFonts w:ascii="Arial" w:hAnsi="Arial" w:cs="Arial"/>
              </w:rPr>
            </w:pPr>
            <w:r w:rsidRPr="00EC78F7">
              <w:rPr>
                <w:rFonts w:ascii="Arial" w:hAnsi="Arial" w:cs="Arial"/>
              </w:rPr>
              <w:t>Seguridad de la información</w:t>
            </w:r>
          </w:p>
        </w:tc>
        <w:tc>
          <w:tcPr>
            <w:tcW w:w="4697" w:type="dxa"/>
            <w:tcBorders>
              <w:left w:val="single" w:sz="4" w:space="0" w:color="auto"/>
            </w:tcBorders>
          </w:tcPr>
          <w:p w14:paraId="1BC1066C" w14:textId="77777777" w:rsidR="00EC78F7" w:rsidRPr="00EC78F7" w:rsidRDefault="00EC78F7" w:rsidP="00EC78F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C78F7">
              <w:rPr>
                <w:rFonts w:ascii="Arial" w:hAnsi="Arial" w:cs="Arial"/>
              </w:rPr>
              <w:t>El sistema debe garantizar la protección de datos personales y financieros mediante:</w:t>
            </w:r>
          </w:p>
          <w:p w14:paraId="57202983" w14:textId="77777777" w:rsidR="00EC78F7" w:rsidRPr="00EC78F7" w:rsidRDefault="00EC78F7" w:rsidP="00EC78F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C78F7">
              <w:rPr>
                <w:rFonts w:ascii="Arial" w:hAnsi="Arial" w:cs="Arial"/>
              </w:rPr>
              <w:t>Cifrado de extremo a extremo (TLS 1.2 o superior).</w:t>
            </w:r>
          </w:p>
          <w:p w14:paraId="60007059" w14:textId="07E55CFC" w:rsidR="005D7E20" w:rsidRPr="00EC78F7" w:rsidRDefault="00EC78F7" w:rsidP="00EC78F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C78F7">
              <w:rPr>
                <w:rFonts w:ascii="Arial" w:hAnsi="Arial" w:cs="Arial"/>
              </w:rPr>
              <w:t>Autenticación segura de usuarios.</w:t>
            </w:r>
          </w:p>
        </w:tc>
      </w:tr>
      <w:tr w:rsidR="005D7E20" w:rsidRPr="00EC78F7" w14:paraId="2C3AD4C6" w14:textId="77777777" w:rsidTr="005D7E20">
        <w:tc>
          <w:tcPr>
            <w:cnfStyle w:val="001000000000" w:firstRow="0" w:lastRow="0" w:firstColumn="1" w:lastColumn="0" w:oddVBand="0" w:evenVBand="0" w:oddHBand="0" w:evenHBand="0" w:firstRowFirstColumn="0" w:firstRowLastColumn="0" w:lastRowFirstColumn="0" w:lastRowLastColumn="0"/>
            <w:tcW w:w="4697" w:type="dxa"/>
            <w:tcBorders>
              <w:right w:val="single" w:sz="4" w:space="0" w:color="auto"/>
            </w:tcBorders>
          </w:tcPr>
          <w:p w14:paraId="1A34A45B" w14:textId="61F4110E" w:rsidR="005D7E20" w:rsidRPr="00EC78F7" w:rsidRDefault="00EC78F7" w:rsidP="00AE7887">
            <w:pPr>
              <w:rPr>
                <w:rFonts w:ascii="Arial" w:hAnsi="Arial" w:cs="Arial"/>
              </w:rPr>
            </w:pPr>
            <w:r w:rsidRPr="00EC78F7">
              <w:rPr>
                <w:rFonts w:ascii="Arial" w:hAnsi="Arial" w:cs="Arial"/>
              </w:rPr>
              <w:t>Usabilidad y experiencia de usuario</w:t>
            </w:r>
          </w:p>
        </w:tc>
        <w:tc>
          <w:tcPr>
            <w:tcW w:w="4697" w:type="dxa"/>
            <w:tcBorders>
              <w:left w:val="single" w:sz="4" w:space="0" w:color="auto"/>
            </w:tcBorders>
          </w:tcPr>
          <w:p w14:paraId="709200EF" w14:textId="6635EF0D" w:rsidR="005D7E20" w:rsidRPr="00EC78F7" w:rsidRDefault="00EC78F7" w:rsidP="00AE788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C78F7">
              <w:rPr>
                <w:rFonts w:ascii="Arial" w:hAnsi="Arial" w:cs="Arial"/>
              </w:rPr>
              <w:t>La plataforma debe ofrecer una experiencia intuitiva, con tiempos de carga inferiores a 3 segundos por pantalla, navegación fluida, y retroalimentación clara en cada acción (compra, validación, error, etc.).</w:t>
            </w:r>
          </w:p>
        </w:tc>
      </w:tr>
    </w:tbl>
    <w:p w14:paraId="4C845CE8" w14:textId="77777777" w:rsidR="00AE7887" w:rsidRPr="00AE7887" w:rsidRDefault="00AE7887" w:rsidP="00AE7887"/>
    <w:p w14:paraId="7A4EAE8A" w14:textId="77777777" w:rsidR="004653E8" w:rsidRDefault="004653E8" w:rsidP="004653E8"/>
    <w:p w14:paraId="62DFF198" w14:textId="77777777" w:rsidR="004653E8" w:rsidRDefault="004653E8" w:rsidP="004653E8"/>
    <w:p w14:paraId="62225ACE" w14:textId="77777777" w:rsidR="003B1FD0" w:rsidRDefault="003B1FD0" w:rsidP="004653E8"/>
    <w:p w14:paraId="0AE2310F" w14:textId="77777777" w:rsidR="003B1FD0" w:rsidRDefault="003B1FD0" w:rsidP="004653E8"/>
    <w:p w14:paraId="438E7365" w14:textId="77777777" w:rsidR="003B1FD0" w:rsidRDefault="003B1FD0" w:rsidP="004653E8"/>
    <w:p w14:paraId="1E1FADD5" w14:textId="77777777" w:rsidR="003B1FD0" w:rsidRDefault="003B1FD0" w:rsidP="004653E8"/>
    <w:p w14:paraId="37073761" w14:textId="77777777" w:rsidR="003B1FD0" w:rsidRDefault="003B1FD0" w:rsidP="004653E8"/>
    <w:p w14:paraId="11EC45A1" w14:textId="77777777" w:rsidR="003B1FD0" w:rsidRDefault="003B1FD0" w:rsidP="004653E8"/>
    <w:p w14:paraId="6A0198CA" w14:textId="77777777" w:rsidR="003B1FD0" w:rsidRDefault="003B1FD0" w:rsidP="004653E8"/>
    <w:p w14:paraId="3541644C" w14:textId="77777777" w:rsidR="003B1FD0" w:rsidRDefault="003B1FD0" w:rsidP="004653E8"/>
    <w:p w14:paraId="3C9937CF" w14:textId="77777777" w:rsidR="003B1FD0" w:rsidRDefault="003B1FD0" w:rsidP="004653E8"/>
    <w:p w14:paraId="3464CCD2" w14:textId="77777777" w:rsidR="003B1FD0" w:rsidRDefault="003B1FD0" w:rsidP="004653E8"/>
    <w:p w14:paraId="4D0CBCB5" w14:textId="77777777" w:rsidR="003B1FD0" w:rsidRDefault="003B1FD0" w:rsidP="004653E8"/>
    <w:p w14:paraId="11FD434C" w14:textId="77777777" w:rsidR="003B1FD0" w:rsidRDefault="003B1FD0" w:rsidP="004653E8"/>
    <w:p w14:paraId="207C31C8" w14:textId="77777777" w:rsidR="003B1FD0" w:rsidRDefault="003B1FD0" w:rsidP="004653E8"/>
    <w:p w14:paraId="14A3A728" w14:textId="38E839AA" w:rsidR="003B1FD0" w:rsidRDefault="003B1FD0" w:rsidP="003B1FD0">
      <w:pPr>
        <w:pStyle w:val="Ttulo2"/>
        <w:ind w:firstLine="70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1FD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Captura de pantalla del proyecto en Jira</w:t>
      </w:r>
    </w:p>
    <w:p w14:paraId="15A6C059" w14:textId="77777777" w:rsidR="003B1FD0" w:rsidRDefault="003B1FD0" w:rsidP="003B1FD0"/>
    <w:p w14:paraId="30023513" w14:textId="3660C9FC" w:rsidR="003B1FD0" w:rsidRDefault="003B1FD0" w:rsidP="003B1FD0">
      <w:r w:rsidRPr="003B1FD0">
        <w:drawing>
          <wp:inline distT="0" distB="0" distL="0" distR="0" wp14:anchorId="3A318B89" wp14:editId="2CA9A4AC">
            <wp:extent cx="5971540" cy="2927350"/>
            <wp:effectExtent l="0" t="0" r="0" b="6350"/>
            <wp:docPr id="168695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331" name=""/>
                    <pic:cNvPicPr/>
                  </pic:nvPicPr>
                  <pic:blipFill>
                    <a:blip r:embed="rId5"/>
                    <a:stretch>
                      <a:fillRect/>
                    </a:stretch>
                  </pic:blipFill>
                  <pic:spPr>
                    <a:xfrm>
                      <a:off x="0" y="0"/>
                      <a:ext cx="5971540" cy="2927350"/>
                    </a:xfrm>
                    <a:prstGeom prst="rect">
                      <a:avLst/>
                    </a:prstGeom>
                  </pic:spPr>
                </pic:pic>
              </a:graphicData>
            </a:graphic>
          </wp:inline>
        </w:drawing>
      </w:r>
    </w:p>
    <w:p w14:paraId="20C6E17A" w14:textId="035FCC12" w:rsidR="003B1FD0" w:rsidRPr="00B87733" w:rsidRDefault="003B1FD0" w:rsidP="003B1FD0">
      <w:pPr>
        <w:rPr>
          <w:rFonts w:ascii="Arial" w:hAnsi="Arial" w:cs="Arial"/>
        </w:rPr>
      </w:pPr>
      <w:r w:rsidRPr="00B87733">
        <w:rPr>
          <w:rFonts w:ascii="Arial" w:hAnsi="Arial" w:cs="Arial"/>
        </w:rPr>
        <w:t>Cada historia de usuario, pertenece a su respectiva épica y en total tienen un puntaje máximo de 8 puntos.</w:t>
      </w:r>
    </w:p>
    <w:p w14:paraId="7E7C3592" w14:textId="77777777" w:rsidR="003B1FD0" w:rsidRPr="003B1FD0" w:rsidRDefault="003B1FD0" w:rsidP="003B1FD0"/>
    <w:p w14:paraId="4E1F5A86" w14:textId="77777777" w:rsidR="003B1FD0" w:rsidRDefault="003B1FD0" w:rsidP="003B1FD0"/>
    <w:p w14:paraId="7B72405F" w14:textId="46712DAB" w:rsidR="003B1FD0" w:rsidRDefault="003B1FD0" w:rsidP="003B1FD0">
      <w:r w:rsidRPr="003B1FD0">
        <w:drawing>
          <wp:inline distT="0" distB="0" distL="0" distR="0" wp14:anchorId="7EF1CADD" wp14:editId="2E7BF984">
            <wp:extent cx="5971540" cy="2851150"/>
            <wp:effectExtent l="0" t="0" r="0" b="6350"/>
            <wp:docPr id="416863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63543" name=""/>
                    <pic:cNvPicPr/>
                  </pic:nvPicPr>
                  <pic:blipFill>
                    <a:blip r:embed="rId6"/>
                    <a:stretch>
                      <a:fillRect/>
                    </a:stretch>
                  </pic:blipFill>
                  <pic:spPr>
                    <a:xfrm>
                      <a:off x="0" y="0"/>
                      <a:ext cx="5971540" cy="2851150"/>
                    </a:xfrm>
                    <a:prstGeom prst="rect">
                      <a:avLst/>
                    </a:prstGeom>
                  </pic:spPr>
                </pic:pic>
              </a:graphicData>
            </a:graphic>
          </wp:inline>
        </w:drawing>
      </w:r>
    </w:p>
    <w:p w14:paraId="2B0FF7B4" w14:textId="5DCC0C89" w:rsidR="003B1FD0" w:rsidRPr="00B87733" w:rsidRDefault="003B1FD0" w:rsidP="003B1FD0">
      <w:pPr>
        <w:rPr>
          <w:rFonts w:ascii="Arial" w:hAnsi="Arial" w:cs="Arial"/>
        </w:rPr>
      </w:pPr>
      <w:r w:rsidRPr="00B87733">
        <w:rPr>
          <w:rFonts w:ascii="Arial" w:hAnsi="Arial" w:cs="Arial"/>
        </w:rPr>
        <w:t>Muestra del backlog divido en épicas las cuales están agrupadas en “</w:t>
      </w:r>
      <w:proofErr w:type="spellStart"/>
      <w:r w:rsidRPr="00B87733">
        <w:rPr>
          <w:rFonts w:ascii="Arial" w:hAnsi="Arial" w:cs="Arial"/>
        </w:rPr>
        <w:t>sprints</w:t>
      </w:r>
      <w:proofErr w:type="spellEnd"/>
      <w:r w:rsidRPr="00B87733">
        <w:rPr>
          <w:rFonts w:ascii="Arial" w:hAnsi="Arial" w:cs="Arial"/>
        </w:rPr>
        <w:t>” de 2 semanas.</w:t>
      </w:r>
    </w:p>
    <w:p w14:paraId="65C71EDD" w14:textId="161A4150" w:rsidR="00CB55CF" w:rsidRDefault="00CB55CF" w:rsidP="003B1FD0">
      <w:r w:rsidRPr="00CB55CF">
        <w:lastRenderedPageBreak/>
        <w:drawing>
          <wp:inline distT="0" distB="0" distL="0" distR="0" wp14:anchorId="08485137" wp14:editId="766A3D1C">
            <wp:extent cx="5971540" cy="2546350"/>
            <wp:effectExtent l="0" t="0" r="0" b="6350"/>
            <wp:docPr id="67203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33733" name=""/>
                    <pic:cNvPicPr/>
                  </pic:nvPicPr>
                  <pic:blipFill>
                    <a:blip r:embed="rId7"/>
                    <a:stretch>
                      <a:fillRect/>
                    </a:stretch>
                  </pic:blipFill>
                  <pic:spPr>
                    <a:xfrm>
                      <a:off x="0" y="0"/>
                      <a:ext cx="5971540" cy="2546350"/>
                    </a:xfrm>
                    <a:prstGeom prst="rect">
                      <a:avLst/>
                    </a:prstGeom>
                  </pic:spPr>
                </pic:pic>
              </a:graphicData>
            </a:graphic>
          </wp:inline>
        </w:drawing>
      </w:r>
    </w:p>
    <w:p w14:paraId="65278B44" w14:textId="0C7AC5B8" w:rsidR="00CB55CF" w:rsidRDefault="00CB55CF" w:rsidP="003B1FD0">
      <w:pPr>
        <w:rPr>
          <w:rFonts w:ascii="Arial" w:hAnsi="Arial" w:cs="Arial"/>
        </w:rPr>
      </w:pPr>
      <w:r w:rsidRPr="00B87733">
        <w:rPr>
          <w:rFonts w:ascii="Arial" w:hAnsi="Arial" w:cs="Arial"/>
        </w:rPr>
        <w:t>Historia de usuario</w:t>
      </w:r>
      <w:r w:rsidR="00B87733" w:rsidRPr="00B87733">
        <w:rPr>
          <w:rFonts w:ascii="Arial" w:hAnsi="Arial" w:cs="Arial"/>
        </w:rPr>
        <w:t xml:space="preserve"> la cual pertenece a la épica del primer acceso a la plataforma, incluye impedimento</w:t>
      </w:r>
      <w:r w:rsidR="00B87733">
        <w:rPr>
          <w:rFonts w:ascii="Arial" w:hAnsi="Arial" w:cs="Arial"/>
        </w:rPr>
        <w:t xml:space="preserve"> y comentarios de aceptación.</w:t>
      </w:r>
    </w:p>
    <w:p w14:paraId="1285B158" w14:textId="77777777" w:rsidR="008E226C" w:rsidRDefault="008E226C" w:rsidP="003B1FD0">
      <w:pPr>
        <w:rPr>
          <w:rFonts w:ascii="Arial" w:hAnsi="Arial" w:cs="Arial"/>
        </w:rPr>
      </w:pPr>
    </w:p>
    <w:p w14:paraId="1A5AA5E3" w14:textId="42B05FDE" w:rsidR="008E226C" w:rsidRDefault="008E226C" w:rsidP="003B1FD0">
      <w:pPr>
        <w:rPr>
          <w:rFonts w:ascii="Arial" w:hAnsi="Arial" w:cs="Arial"/>
        </w:rPr>
      </w:pPr>
      <w:r w:rsidRPr="008E226C">
        <w:rPr>
          <w:rFonts w:ascii="Arial" w:hAnsi="Arial" w:cs="Arial"/>
        </w:rPr>
        <w:drawing>
          <wp:inline distT="0" distB="0" distL="0" distR="0" wp14:anchorId="035A99D9" wp14:editId="0A5261B0">
            <wp:extent cx="5971540" cy="2432050"/>
            <wp:effectExtent l="0" t="0" r="0" b="6350"/>
            <wp:docPr id="594479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79355" name=""/>
                    <pic:cNvPicPr/>
                  </pic:nvPicPr>
                  <pic:blipFill>
                    <a:blip r:embed="rId8"/>
                    <a:stretch>
                      <a:fillRect/>
                    </a:stretch>
                  </pic:blipFill>
                  <pic:spPr>
                    <a:xfrm>
                      <a:off x="0" y="0"/>
                      <a:ext cx="5971540" cy="2432050"/>
                    </a:xfrm>
                    <a:prstGeom prst="rect">
                      <a:avLst/>
                    </a:prstGeom>
                  </pic:spPr>
                </pic:pic>
              </a:graphicData>
            </a:graphic>
          </wp:inline>
        </w:drawing>
      </w:r>
    </w:p>
    <w:p w14:paraId="73761980" w14:textId="46FFEE72" w:rsidR="008E226C" w:rsidRDefault="008E226C" w:rsidP="003B1FD0">
      <w:pPr>
        <w:rPr>
          <w:rFonts w:ascii="Arial" w:hAnsi="Arial" w:cs="Arial"/>
        </w:rPr>
      </w:pPr>
      <w:r w:rsidRPr="008E226C">
        <w:rPr>
          <w:rFonts w:ascii="Arial" w:hAnsi="Arial" w:cs="Arial"/>
        </w:rPr>
        <w:drawing>
          <wp:inline distT="0" distB="0" distL="0" distR="0" wp14:anchorId="636B64E0" wp14:editId="0887B564">
            <wp:extent cx="5971540" cy="1092200"/>
            <wp:effectExtent l="0" t="0" r="0" b="0"/>
            <wp:docPr id="1179888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8608" name=""/>
                    <pic:cNvPicPr/>
                  </pic:nvPicPr>
                  <pic:blipFill>
                    <a:blip r:embed="rId9"/>
                    <a:stretch>
                      <a:fillRect/>
                    </a:stretch>
                  </pic:blipFill>
                  <pic:spPr>
                    <a:xfrm>
                      <a:off x="0" y="0"/>
                      <a:ext cx="5971540" cy="1092200"/>
                    </a:xfrm>
                    <a:prstGeom prst="rect">
                      <a:avLst/>
                    </a:prstGeom>
                  </pic:spPr>
                </pic:pic>
              </a:graphicData>
            </a:graphic>
          </wp:inline>
        </w:drawing>
      </w:r>
    </w:p>
    <w:p w14:paraId="1D0E6229" w14:textId="77777777" w:rsidR="008E226C" w:rsidRDefault="008E226C" w:rsidP="008E226C">
      <w:pPr>
        <w:rPr>
          <w:rFonts w:ascii="Arial" w:hAnsi="Arial" w:cs="Arial"/>
        </w:rPr>
      </w:pPr>
      <w:r w:rsidRPr="00B87733">
        <w:rPr>
          <w:rFonts w:ascii="Arial" w:hAnsi="Arial" w:cs="Arial"/>
        </w:rPr>
        <w:t>Historia de usuario la cual pertenece a la épica del primer acceso a la plataforma, incluye impedimento</w:t>
      </w:r>
      <w:r>
        <w:rPr>
          <w:rFonts w:ascii="Arial" w:hAnsi="Arial" w:cs="Arial"/>
        </w:rPr>
        <w:t xml:space="preserve"> y comentarios de aceptación.</w:t>
      </w:r>
    </w:p>
    <w:p w14:paraId="6663C877" w14:textId="77777777" w:rsidR="008E226C" w:rsidRDefault="008E226C" w:rsidP="003B1FD0">
      <w:pPr>
        <w:rPr>
          <w:rFonts w:ascii="Arial" w:hAnsi="Arial" w:cs="Arial"/>
        </w:rPr>
      </w:pPr>
    </w:p>
    <w:p w14:paraId="305D391D" w14:textId="4E32FF91" w:rsidR="008E226C" w:rsidRPr="00B87733" w:rsidRDefault="008E226C" w:rsidP="003B1FD0">
      <w:pPr>
        <w:rPr>
          <w:rFonts w:ascii="Arial" w:hAnsi="Arial" w:cs="Arial"/>
        </w:rPr>
      </w:pPr>
      <w:r w:rsidRPr="008E226C">
        <w:rPr>
          <w:rFonts w:ascii="Arial" w:hAnsi="Arial" w:cs="Arial"/>
        </w:rPr>
        <w:lastRenderedPageBreak/>
        <w:drawing>
          <wp:inline distT="0" distB="0" distL="0" distR="0" wp14:anchorId="15833ABD" wp14:editId="5CA66BB6">
            <wp:extent cx="5971540" cy="2813050"/>
            <wp:effectExtent l="0" t="0" r="0" b="6350"/>
            <wp:docPr id="577478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8912" name=""/>
                    <pic:cNvPicPr/>
                  </pic:nvPicPr>
                  <pic:blipFill>
                    <a:blip r:embed="rId10"/>
                    <a:stretch>
                      <a:fillRect/>
                    </a:stretch>
                  </pic:blipFill>
                  <pic:spPr>
                    <a:xfrm>
                      <a:off x="0" y="0"/>
                      <a:ext cx="5971540" cy="2813050"/>
                    </a:xfrm>
                    <a:prstGeom prst="rect">
                      <a:avLst/>
                    </a:prstGeom>
                  </pic:spPr>
                </pic:pic>
              </a:graphicData>
            </a:graphic>
          </wp:inline>
        </w:drawing>
      </w:r>
    </w:p>
    <w:p w14:paraId="07BE2893" w14:textId="77777777" w:rsidR="008E226C" w:rsidRDefault="008E226C" w:rsidP="008E226C">
      <w:pPr>
        <w:rPr>
          <w:rFonts w:ascii="Arial" w:hAnsi="Arial" w:cs="Arial"/>
        </w:rPr>
      </w:pPr>
      <w:r>
        <w:t xml:space="preserve"> </w:t>
      </w:r>
      <w:r w:rsidRPr="00B87733">
        <w:rPr>
          <w:rFonts w:ascii="Arial" w:hAnsi="Arial" w:cs="Arial"/>
        </w:rPr>
        <w:t>Historia de usuario la cual pertenece a la épica del primer acceso a la plataforma, incluye impedimento</w:t>
      </w:r>
      <w:r>
        <w:rPr>
          <w:rFonts w:ascii="Arial" w:hAnsi="Arial" w:cs="Arial"/>
        </w:rPr>
        <w:t xml:space="preserve"> y comentarios de aceptación.</w:t>
      </w:r>
    </w:p>
    <w:p w14:paraId="0479D777" w14:textId="77777777" w:rsidR="00E5734A" w:rsidRDefault="00E5734A" w:rsidP="008E226C">
      <w:pPr>
        <w:rPr>
          <w:rFonts w:ascii="Arial" w:hAnsi="Arial" w:cs="Arial"/>
        </w:rPr>
      </w:pPr>
    </w:p>
    <w:p w14:paraId="72E0AC96" w14:textId="77777777" w:rsidR="00E5734A" w:rsidRDefault="00E5734A" w:rsidP="008E226C">
      <w:pPr>
        <w:rPr>
          <w:rFonts w:ascii="Arial" w:hAnsi="Arial" w:cs="Arial"/>
        </w:rPr>
      </w:pPr>
    </w:p>
    <w:p w14:paraId="5901D27F" w14:textId="355DA82A" w:rsidR="00CB55CF" w:rsidRDefault="00E5734A" w:rsidP="003B1FD0">
      <w:r w:rsidRPr="00E5734A">
        <w:drawing>
          <wp:inline distT="0" distB="0" distL="0" distR="0" wp14:anchorId="650934E3" wp14:editId="6F879BB7">
            <wp:extent cx="5971540" cy="2774950"/>
            <wp:effectExtent l="0" t="0" r="0" b="6350"/>
            <wp:docPr id="1582951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1609" name=""/>
                    <pic:cNvPicPr/>
                  </pic:nvPicPr>
                  <pic:blipFill>
                    <a:blip r:embed="rId11"/>
                    <a:stretch>
                      <a:fillRect/>
                    </a:stretch>
                  </pic:blipFill>
                  <pic:spPr>
                    <a:xfrm>
                      <a:off x="0" y="0"/>
                      <a:ext cx="5971540" cy="2774950"/>
                    </a:xfrm>
                    <a:prstGeom prst="rect">
                      <a:avLst/>
                    </a:prstGeom>
                  </pic:spPr>
                </pic:pic>
              </a:graphicData>
            </a:graphic>
          </wp:inline>
        </w:drawing>
      </w:r>
    </w:p>
    <w:p w14:paraId="5463CBB7" w14:textId="7F4188ED" w:rsidR="00E5734A" w:rsidRDefault="00E5734A" w:rsidP="00E5734A">
      <w:pPr>
        <w:rPr>
          <w:rFonts w:ascii="Arial" w:hAnsi="Arial" w:cs="Arial"/>
        </w:rPr>
      </w:pPr>
      <w:r w:rsidRPr="00B87733">
        <w:rPr>
          <w:rFonts w:ascii="Arial" w:hAnsi="Arial" w:cs="Arial"/>
        </w:rPr>
        <w:t>Historia de usuario la cual pertenece a la épica</w:t>
      </w:r>
      <w:r>
        <w:rPr>
          <w:rFonts w:ascii="Arial" w:hAnsi="Arial" w:cs="Arial"/>
        </w:rPr>
        <w:t xml:space="preserve"> de “Roles de usuario”</w:t>
      </w:r>
      <w:r w:rsidRPr="00B87733">
        <w:rPr>
          <w:rFonts w:ascii="Arial" w:hAnsi="Arial" w:cs="Arial"/>
        </w:rPr>
        <w:t>, incluye impedimento</w:t>
      </w:r>
      <w:r>
        <w:rPr>
          <w:rFonts w:ascii="Arial" w:hAnsi="Arial" w:cs="Arial"/>
        </w:rPr>
        <w:t xml:space="preserve"> y comentarios de aceptación.</w:t>
      </w:r>
    </w:p>
    <w:p w14:paraId="40BAABF6" w14:textId="77777777" w:rsidR="00E5734A" w:rsidRDefault="00E5734A" w:rsidP="003B1FD0"/>
    <w:p w14:paraId="4C16A249" w14:textId="77777777" w:rsidR="00E5734A" w:rsidRDefault="00E5734A" w:rsidP="003B1FD0"/>
    <w:p w14:paraId="4B8D556E" w14:textId="77777777" w:rsidR="00E5734A" w:rsidRDefault="00E5734A" w:rsidP="003B1FD0"/>
    <w:p w14:paraId="71C8DFC2" w14:textId="2D6A7F79" w:rsidR="00E5734A" w:rsidRDefault="00E5734A" w:rsidP="003B1FD0">
      <w:r w:rsidRPr="00E5734A">
        <w:lastRenderedPageBreak/>
        <w:drawing>
          <wp:inline distT="0" distB="0" distL="0" distR="0" wp14:anchorId="69A91A00" wp14:editId="402E3C3E">
            <wp:extent cx="5971540" cy="2844800"/>
            <wp:effectExtent l="0" t="0" r="0" b="0"/>
            <wp:docPr id="1271057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57261" name=""/>
                    <pic:cNvPicPr/>
                  </pic:nvPicPr>
                  <pic:blipFill>
                    <a:blip r:embed="rId12"/>
                    <a:stretch>
                      <a:fillRect/>
                    </a:stretch>
                  </pic:blipFill>
                  <pic:spPr>
                    <a:xfrm>
                      <a:off x="0" y="0"/>
                      <a:ext cx="5971540" cy="2844800"/>
                    </a:xfrm>
                    <a:prstGeom prst="rect">
                      <a:avLst/>
                    </a:prstGeom>
                  </pic:spPr>
                </pic:pic>
              </a:graphicData>
            </a:graphic>
          </wp:inline>
        </w:drawing>
      </w:r>
    </w:p>
    <w:p w14:paraId="48B957B6" w14:textId="77777777" w:rsidR="00E5734A" w:rsidRDefault="00E5734A" w:rsidP="00E5734A">
      <w:pPr>
        <w:rPr>
          <w:rFonts w:ascii="Arial" w:hAnsi="Arial" w:cs="Arial"/>
        </w:rPr>
      </w:pPr>
      <w:r w:rsidRPr="00B87733">
        <w:rPr>
          <w:rFonts w:ascii="Arial" w:hAnsi="Arial" w:cs="Arial"/>
        </w:rPr>
        <w:t>Historia de usuario la cual pertenece a la épica</w:t>
      </w:r>
      <w:r>
        <w:rPr>
          <w:rFonts w:ascii="Arial" w:hAnsi="Arial" w:cs="Arial"/>
        </w:rPr>
        <w:t xml:space="preserve"> de “Roles de usuario”</w:t>
      </w:r>
      <w:r w:rsidRPr="00B87733">
        <w:rPr>
          <w:rFonts w:ascii="Arial" w:hAnsi="Arial" w:cs="Arial"/>
        </w:rPr>
        <w:t>, incluye impedimento</w:t>
      </w:r>
      <w:r>
        <w:rPr>
          <w:rFonts w:ascii="Arial" w:hAnsi="Arial" w:cs="Arial"/>
        </w:rPr>
        <w:t xml:space="preserve"> y comentarios de aceptación.</w:t>
      </w:r>
    </w:p>
    <w:p w14:paraId="74C8718E" w14:textId="77777777" w:rsidR="00E5734A" w:rsidRDefault="00E5734A" w:rsidP="003B1FD0"/>
    <w:p w14:paraId="30B83BCF" w14:textId="261D54DF" w:rsidR="00E5734A" w:rsidRDefault="00562D00" w:rsidP="003B1FD0">
      <w:r w:rsidRPr="00562D00">
        <w:drawing>
          <wp:inline distT="0" distB="0" distL="0" distR="0" wp14:anchorId="4E4DAF4D" wp14:editId="68D6BF99">
            <wp:extent cx="5971540" cy="3057525"/>
            <wp:effectExtent l="0" t="0" r="0" b="9525"/>
            <wp:docPr id="183755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740" name=""/>
                    <pic:cNvPicPr/>
                  </pic:nvPicPr>
                  <pic:blipFill>
                    <a:blip r:embed="rId13"/>
                    <a:stretch>
                      <a:fillRect/>
                    </a:stretch>
                  </pic:blipFill>
                  <pic:spPr>
                    <a:xfrm>
                      <a:off x="0" y="0"/>
                      <a:ext cx="5971540" cy="3057525"/>
                    </a:xfrm>
                    <a:prstGeom prst="rect">
                      <a:avLst/>
                    </a:prstGeom>
                  </pic:spPr>
                </pic:pic>
              </a:graphicData>
            </a:graphic>
          </wp:inline>
        </w:drawing>
      </w:r>
    </w:p>
    <w:p w14:paraId="28125A23" w14:textId="77777777" w:rsidR="00562D00" w:rsidRDefault="00562D00" w:rsidP="00562D00">
      <w:pPr>
        <w:rPr>
          <w:rFonts w:ascii="Arial" w:hAnsi="Arial" w:cs="Arial"/>
        </w:rPr>
      </w:pPr>
      <w:r w:rsidRPr="00B87733">
        <w:rPr>
          <w:rFonts w:ascii="Arial" w:hAnsi="Arial" w:cs="Arial"/>
        </w:rPr>
        <w:t>Historia de usuario la cual pertenece a la épica</w:t>
      </w:r>
      <w:r>
        <w:rPr>
          <w:rFonts w:ascii="Arial" w:hAnsi="Arial" w:cs="Arial"/>
        </w:rPr>
        <w:t xml:space="preserve"> de “Roles de usuario”</w:t>
      </w:r>
      <w:r w:rsidRPr="00B87733">
        <w:rPr>
          <w:rFonts w:ascii="Arial" w:hAnsi="Arial" w:cs="Arial"/>
        </w:rPr>
        <w:t>, incluye impedimento</w:t>
      </w:r>
      <w:r>
        <w:rPr>
          <w:rFonts w:ascii="Arial" w:hAnsi="Arial" w:cs="Arial"/>
        </w:rPr>
        <w:t xml:space="preserve"> y comentarios de aceptación.</w:t>
      </w:r>
    </w:p>
    <w:p w14:paraId="68BFFB23" w14:textId="77777777" w:rsidR="00562D00" w:rsidRDefault="00562D00" w:rsidP="003B1FD0"/>
    <w:p w14:paraId="391AA1D5" w14:textId="4EDEBA18" w:rsidR="00562D00" w:rsidRDefault="00562D00" w:rsidP="003B1FD0">
      <w:r w:rsidRPr="00562D00">
        <w:lastRenderedPageBreak/>
        <w:drawing>
          <wp:inline distT="0" distB="0" distL="0" distR="0" wp14:anchorId="613EEB0E" wp14:editId="7392A957">
            <wp:extent cx="5971540" cy="3021965"/>
            <wp:effectExtent l="0" t="0" r="0" b="6985"/>
            <wp:docPr id="37147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71091" name=""/>
                    <pic:cNvPicPr/>
                  </pic:nvPicPr>
                  <pic:blipFill>
                    <a:blip r:embed="rId14"/>
                    <a:stretch>
                      <a:fillRect/>
                    </a:stretch>
                  </pic:blipFill>
                  <pic:spPr>
                    <a:xfrm>
                      <a:off x="0" y="0"/>
                      <a:ext cx="5971540" cy="3021965"/>
                    </a:xfrm>
                    <a:prstGeom prst="rect">
                      <a:avLst/>
                    </a:prstGeom>
                  </pic:spPr>
                </pic:pic>
              </a:graphicData>
            </a:graphic>
          </wp:inline>
        </w:drawing>
      </w:r>
    </w:p>
    <w:p w14:paraId="0572DA05" w14:textId="3ADFA530" w:rsidR="00562D00" w:rsidRPr="00562D00" w:rsidRDefault="00562D00" w:rsidP="003B1FD0">
      <w:pPr>
        <w:rPr>
          <w:rFonts w:ascii="Arial" w:hAnsi="Arial" w:cs="Arial"/>
        </w:rPr>
      </w:pPr>
      <w:r w:rsidRPr="00562D00">
        <w:rPr>
          <w:rFonts w:ascii="Arial" w:hAnsi="Arial" w:cs="Arial"/>
        </w:rPr>
        <w:t>Gráfica que hace referencia a los informes.</w:t>
      </w:r>
    </w:p>
    <w:sectPr w:rsidR="00562D00" w:rsidRPr="00562D00" w:rsidSect="00DE1F15">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C0"/>
    <w:rsid w:val="00005A10"/>
    <w:rsid w:val="00145E49"/>
    <w:rsid w:val="002763DA"/>
    <w:rsid w:val="0028066D"/>
    <w:rsid w:val="002F7EA1"/>
    <w:rsid w:val="00354F0D"/>
    <w:rsid w:val="003B1FD0"/>
    <w:rsid w:val="003B5EF8"/>
    <w:rsid w:val="00430BC0"/>
    <w:rsid w:val="004653E8"/>
    <w:rsid w:val="0049534D"/>
    <w:rsid w:val="00533B90"/>
    <w:rsid w:val="00543E77"/>
    <w:rsid w:val="00562D00"/>
    <w:rsid w:val="005D7E20"/>
    <w:rsid w:val="00603906"/>
    <w:rsid w:val="00751C91"/>
    <w:rsid w:val="007748DD"/>
    <w:rsid w:val="008A0847"/>
    <w:rsid w:val="008B44C9"/>
    <w:rsid w:val="008D7F25"/>
    <w:rsid w:val="008E226C"/>
    <w:rsid w:val="009013A9"/>
    <w:rsid w:val="009913E1"/>
    <w:rsid w:val="009E3FC0"/>
    <w:rsid w:val="009F0FF2"/>
    <w:rsid w:val="00A1706F"/>
    <w:rsid w:val="00A506C4"/>
    <w:rsid w:val="00A65C13"/>
    <w:rsid w:val="00AE7887"/>
    <w:rsid w:val="00B63034"/>
    <w:rsid w:val="00B87733"/>
    <w:rsid w:val="00BA12E9"/>
    <w:rsid w:val="00BA481E"/>
    <w:rsid w:val="00BE5906"/>
    <w:rsid w:val="00C61AEF"/>
    <w:rsid w:val="00C97A2F"/>
    <w:rsid w:val="00CB55CF"/>
    <w:rsid w:val="00D0579E"/>
    <w:rsid w:val="00DE1F15"/>
    <w:rsid w:val="00E51C33"/>
    <w:rsid w:val="00E5734A"/>
    <w:rsid w:val="00E7508D"/>
    <w:rsid w:val="00EC4DCE"/>
    <w:rsid w:val="00EC78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96CB2"/>
  <w15:chartTrackingRefBased/>
  <w15:docId w15:val="{054E74AA-0353-4320-A58E-88220E48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D00"/>
  </w:style>
  <w:style w:type="paragraph" w:styleId="Ttulo1">
    <w:name w:val="heading 1"/>
    <w:basedOn w:val="Normal"/>
    <w:next w:val="Normal"/>
    <w:link w:val="Ttulo1Car"/>
    <w:uiPriority w:val="9"/>
    <w:qFormat/>
    <w:rsid w:val="00430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30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30B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30B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0B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unhideWhenUsed/>
    <w:qFormat/>
    <w:rsid w:val="00430B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0B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0B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0B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0B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30B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30B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30B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30BC0"/>
    <w:rPr>
      <w:rFonts w:eastAsiaTheme="majorEastAsia" w:cstheme="majorBidi"/>
      <w:color w:val="2F5496" w:themeColor="accent1" w:themeShade="BF"/>
    </w:rPr>
  </w:style>
  <w:style w:type="character" w:customStyle="1" w:styleId="Ttulo6Car">
    <w:name w:val="Título 6 Car"/>
    <w:basedOn w:val="Fuentedeprrafopredeter"/>
    <w:link w:val="Ttulo6"/>
    <w:uiPriority w:val="9"/>
    <w:rsid w:val="00430B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0B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0B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0BC0"/>
    <w:rPr>
      <w:rFonts w:eastAsiaTheme="majorEastAsia" w:cstheme="majorBidi"/>
      <w:color w:val="272727" w:themeColor="text1" w:themeTint="D8"/>
    </w:rPr>
  </w:style>
  <w:style w:type="paragraph" w:styleId="Ttulo">
    <w:name w:val="Title"/>
    <w:basedOn w:val="Normal"/>
    <w:next w:val="Normal"/>
    <w:link w:val="TtuloCar"/>
    <w:uiPriority w:val="10"/>
    <w:qFormat/>
    <w:rsid w:val="0043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0B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0B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0B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0BC0"/>
    <w:pPr>
      <w:spacing w:before="160"/>
      <w:jc w:val="center"/>
    </w:pPr>
    <w:rPr>
      <w:i/>
      <w:iCs/>
      <w:color w:val="404040" w:themeColor="text1" w:themeTint="BF"/>
    </w:rPr>
  </w:style>
  <w:style w:type="character" w:customStyle="1" w:styleId="CitaCar">
    <w:name w:val="Cita Car"/>
    <w:basedOn w:val="Fuentedeprrafopredeter"/>
    <w:link w:val="Cita"/>
    <w:uiPriority w:val="29"/>
    <w:rsid w:val="00430BC0"/>
    <w:rPr>
      <w:i/>
      <w:iCs/>
      <w:color w:val="404040" w:themeColor="text1" w:themeTint="BF"/>
    </w:rPr>
  </w:style>
  <w:style w:type="paragraph" w:styleId="Prrafodelista">
    <w:name w:val="List Paragraph"/>
    <w:basedOn w:val="Normal"/>
    <w:uiPriority w:val="34"/>
    <w:qFormat/>
    <w:rsid w:val="00430BC0"/>
    <w:pPr>
      <w:ind w:left="720"/>
      <w:contextualSpacing/>
    </w:pPr>
  </w:style>
  <w:style w:type="character" w:styleId="nfasisintenso">
    <w:name w:val="Intense Emphasis"/>
    <w:basedOn w:val="Fuentedeprrafopredeter"/>
    <w:uiPriority w:val="21"/>
    <w:qFormat/>
    <w:rsid w:val="00430BC0"/>
    <w:rPr>
      <w:i/>
      <w:iCs/>
      <w:color w:val="2F5496" w:themeColor="accent1" w:themeShade="BF"/>
    </w:rPr>
  </w:style>
  <w:style w:type="paragraph" w:styleId="Citadestacada">
    <w:name w:val="Intense Quote"/>
    <w:basedOn w:val="Normal"/>
    <w:next w:val="Normal"/>
    <w:link w:val="CitadestacadaCar"/>
    <w:uiPriority w:val="30"/>
    <w:qFormat/>
    <w:rsid w:val="00430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30BC0"/>
    <w:rPr>
      <w:i/>
      <w:iCs/>
      <w:color w:val="2F5496" w:themeColor="accent1" w:themeShade="BF"/>
    </w:rPr>
  </w:style>
  <w:style w:type="character" w:styleId="Referenciaintensa">
    <w:name w:val="Intense Reference"/>
    <w:basedOn w:val="Fuentedeprrafopredeter"/>
    <w:uiPriority w:val="32"/>
    <w:qFormat/>
    <w:rsid w:val="00430BC0"/>
    <w:rPr>
      <w:b/>
      <w:bCs/>
      <w:smallCaps/>
      <w:color w:val="2F5496" w:themeColor="accent1" w:themeShade="BF"/>
      <w:spacing w:val="5"/>
    </w:rPr>
  </w:style>
  <w:style w:type="character" w:styleId="Hipervnculo">
    <w:name w:val="Hyperlink"/>
    <w:basedOn w:val="Fuentedeprrafopredeter"/>
    <w:uiPriority w:val="99"/>
    <w:unhideWhenUsed/>
    <w:rsid w:val="00430BC0"/>
    <w:rPr>
      <w:color w:val="0563C1" w:themeColor="hyperlink"/>
      <w:u w:val="single"/>
    </w:rPr>
  </w:style>
  <w:style w:type="character" w:styleId="Mencinsinresolver">
    <w:name w:val="Unresolved Mention"/>
    <w:basedOn w:val="Fuentedeprrafopredeter"/>
    <w:uiPriority w:val="99"/>
    <w:semiHidden/>
    <w:unhideWhenUsed/>
    <w:rsid w:val="00430BC0"/>
    <w:rPr>
      <w:color w:val="605E5C"/>
      <w:shd w:val="clear" w:color="auto" w:fill="E1DFDD"/>
    </w:rPr>
  </w:style>
  <w:style w:type="table" w:styleId="Tablaconcuadrcula">
    <w:name w:val="Table Grid"/>
    <w:basedOn w:val="Tablanormal"/>
    <w:uiPriority w:val="39"/>
    <w:rsid w:val="00495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nfasis3">
    <w:name w:val="List Table 4 Accent 3"/>
    <w:basedOn w:val="Tablanormal"/>
    <w:uiPriority w:val="49"/>
    <w:rsid w:val="004953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5">
    <w:name w:val="List Table 3 Accent 5"/>
    <w:basedOn w:val="Tablanormal"/>
    <w:uiPriority w:val="48"/>
    <w:rsid w:val="005D7E20"/>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3">
    <w:name w:val="List Table 3 Accent 3"/>
    <w:basedOn w:val="Tablanormal"/>
    <w:uiPriority w:val="48"/>
    <w:rsid w:val="005D7E2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43BD2-9CE4-426F-AD61-1C8E30CE9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11</Pages>
  <Words>1488</Words>
  <Characters>8190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cordero</dc:creator>
  <cp:keywords/>
  <dc:description/>
  <cp:lastModifiedBy>david cordero</cp:lastModifiedBy>
  <cp:revision>4</cp:revision>
  <dcterms:created xsi:type="dcterms:W3CDTF">2025-10-21T06:35:00Z</dcterms:created>
  <dcterms:modified xsi:type="dcterms:W3CDTF">2025-10-22T04:51:00Z</dcterms:modified>
</cp:coreProperties>
</file>