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211E" w14:textId="01A1EDFC" w:rsidR="008B3B14" w:rsidRPr="00A52769" w:rsidRDefault="008B3B14" w:rsidP="008B3B14">
      <w:pPr>
        <w:rPr>
          <w:rStyle w:val="Enfasigrassetto"/>
        </w:rPr>
      </w:pPr>
      <w:r>
        <w:rPr>
          <w:rStyle w:val="Enfasigrassetto"/>
        </w:rPr>
        <w:t xml:space="preserve">Dimostrazione per </w:t>
      </w:r>
      <w:r w:rsidR="000B7169">
        <w:rPr>
          <w:rStyle w:val="Enfasigrassetto"/>
        </w:rPr>
        <w:t>a</w:t>
      </w:r>
      <w:r>
        <w:rPr>
          <w:rStyle w:val="Enfasigrassetto"/>
        </w:rPr>
        <w:t>ssurdo</w:t>
      </w:r>
    </w:p>
    <w:p w14:paraId="70FAC753" w14:textId="77777777" w:rsidR="000B7169" w:rsidRDefault="008B3B14" w:rsidP="008B3B14">
      <w:r>
        <w:t xml:space="preserve">Supponiamo che </w:t>
      </w:r>
      <m:oMath>
        <m:r>
          <w:rPr>
            <w:rFonts w:ascii="Cambria Math" w:hAnsi="Cambria Math"/>
          </w:rPr>
          <m:t>L</m:t>
        </m:r>
      </m:oMath>
      <w:r>
        <w:t xml:space="preserve"> sia libero</w:t>
      </w:r>
      <w:r w:rsidR="000B7169">
        <w:t xml:space="preserve"> dal contesto (CFL.</w:t>
      </w:r>
      <w:r>
        <w:t xml:space="preserve"> </w:t>
      </w:r>
      <w:r w:rsidR="000B7169">
        <w:t>A</w:t>
      </w:r>
      <w:r>
        <w:t>llora</w:t>
      </w:r>
      <w:r w:rsidR="000B7169">
        <w:t>, secondo</w:t>
      </w:r>
      <w:r>
        <w:t xml:space="preserve"> il </w:t>
      </w:r>
      <w:r w:rsidRPr="00A52769">
        <w:rPr>
          <w:u w:val="single"/>
        </w:rPr>
        <w:t>pumping lemma</w:t>
      </w:r>
      <w:r>
        <w:t xml:space="preserve"> </w:t>
      </w:r>
      <w:r w:rsidR="000B7169">
        <w:t>per i</w:t>
      </w:r>
      <w:r>
        <w:t xml:space="preserve"> linguaggi liberi</w:t>
      </w:r>
      <w:r w:rsidR="000B7169">
        <w:t xml:space="preserve"> dal contesto </w:t>
      </w:r>
      <m:oMath>
        <m:r>
          <w:rPr>
            <w:rFonts w:ascii="Cambria Math" w:hAnsi="Cambria Math"/>
          </w:rPr>
          <m:t>∃</m:t>
        </m:r>
        <m:r>
          <w:rPr>
            <w:rFonts w:ascii="Cambria Math" w:eastAsiaTheme="minorEastAsia" w:hAnsi="Cambria Math"/>
          </w:rPr>
          <m:t xml:space="preserve"> n≥1</m:t>
        </m:r>
      </m:oMath>
      <w:r>
        <w:t xml:space="preserve"> per cui ogni stringa </w:t>
      </w:r>
      <m:oMath>
        <m:r>
          <w:rPr>
            <w:rFonts w:ascii="Cambria Math" w:hAnsi="Cambria Math"/>
          </w:rPr>
          <m:t>z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L</m:t>
        </m:r>
      </m:oMath>
      <w:r>
        <w:t xml:space="preserve"> con lunghezza 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</m:oMath>
      <w:r>
        <w:t xml:space="preserve"> è scomponibile in</w:t>
      </w:r>
      <w:r w:rsidR="000B7169">
        <w:t xml:space="preserve"> cinque parti</w:t>
      </w:r>
      <w:r>
        <w:t xml:space="preserve"> </w:t>
      </w:r>
      <m:oMath>
        <m:r>
          <w:rPr>
            <w:rFonts w:ascii="Cambria Math" w:hAnsi="Cambria Math"/>
          </w:rPr>
          <m:t xml:space="preserve">z= </m:t>
        </m:r>
        <m:r>
          <w:rPr>
            <w:rFonts w:ascii="Cambria Math" w:hAnsi="Cambria Math"/>
          </w:rPr>
          <m:t>uvwxy</m:t>
        </m:r>
      </m:oMath>
      <w:r>
        <w:t xml:space="preserve"> t</w:t>
      </w:r>
      <w:r w:rsidR="000B7169">
        <w:t>ali che</w:t>
      </w:r>
      <w:r>
        <w:t>:</w:t>
      </w:r>
    </w:p>
    <w:p w14:paraId="5A30E5E9" w14:textId="77777777" w:rsidR="000B7169" w:rsidRPr="000B7169" w:rsidRDefault="008B3B14" w:rsidP="008B3B14">
      <w:pPr>
        <w:pStyle w:val="Paragrafoelenco"/>
        <w:numPr>
          <w:ilvl w:val="0"/>
          <w:numId w:val="3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vwx</m:t>
            </m:r>
          </m:e>
        </m:d>
        <m:r>
          <w:rPr>
            <w:rFonts w:ascii="Cambria Math" w:hAnsi="Cambria Math"/>
          </w:rPr>
          <m:t>≤n</m:t>
        </m:r>
      </m:oMath>
    </w:p>
    <w:p w14:paraId="4D5AFEC4" w14:textId="77777777" w:rsidR="000B7169" w:rsidRDefault="008B3B14" w:rsidP="008B3B1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|vw|&gt; 0</m:t>
        </m:r>
      </m:oMath>
      <w:r w:rsidR="004B7CA4" w:rsidRPr="000B7169">
        <w:rPr>
          <w:rFonts w:eastAsiaTheme="minorEastAsia"/>
        </w:rPr>
        <w:t xml:space="preserve"> (almeno una tra v e x non è vuota).</w:t>
      </w:r>
    </w:p>
    <w:p w14:paraId="4F18ED4B" w14:textId="5ED28591" w:rsidR="008B3B14" w:rsidRPr="000B7169" w:rsidRDefault="008B3B14" w:rsidP="008B3B14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∀ i&gt;0∈L.</m:t>
        </m:r>
      </m:oMath>
    </w:p>
    <w:p w14:paraId="0A5433FC" w14:textId="6B647EA4" w:rsidR="008B3B14" w:rsidRDefault="004B7CA4" w:rsidP="004B7CA4">
      <w:r>
        <w:t>Ora, s</w:t>
      </w:r>
      <w:r w:rsidR="008B3B14">
        <w:t xml:space="preserve">cegliamo </w:t>
      </w:r>
      <m:oMath>
        <m:r>
          <w:rPr>
            <w:rFonts w:ascii="Cambria Math" w:hAnsi="Cambria Math"/>
            <w:color w:val="C00000"/>
          </w:rPr>
          <m:t>z =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a</m:t>
            </m:r>
          </m:e>
          <m:sup>
            <m:r>
              <w:rPr>
                <w:rFonts w:ascii="Cambria Math" w:hAnsi="Cambria Math"/>
                <w:color w:val="C0000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b</m:t>
            </m:r>
          </m:e>
          <m:sup>
            <m:r>
              <w:rPr>
                <w:rFonts w:ascii="Cambria Math" w:hAnsi="Cambria Math"/>
                <w:color w:val="C00000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c</m:t>
            </m:r>
          </m:e>
          <m:sup>
            <m:r>
              <w:rPr>
                <w:rFonts w:ascii="Cambria Math" w:hAnsi="Cambria Math"/>
                <w:color w:val="C00000"/>
              </w:rPr>
              <m:t>n+2</m:t>
            </m:r>
          </m:sup>
        </m:sSup>
        <m:r>
          <w:rPr>
            <w:rFonts w:ascii="Cambria Math" w:hAnsi="Cambria Math"/>
            <w:color w:val="C00000"/>
          </w:rPr>
          <m:t xml:space="preserve">  </m:t>
        </m:r>
      </m:oMath>
      <w:r w:rsidR="008B3B14" w:rsidRPr="004B7CA4">
        <w:rPr>
          <w:color w:val="C00000"/>
        </w:rPr>
        <w:t xml:space="preserve"> </w:t>
      </w:r>
      <w:r w:rsidR="008B3B14">
        <w:t xml:space="preserve">che appartiene ad L </w:t>
      </w:r>
      <w:r>
        <w:t>poiché i conteggi “a”,” b”,” c” è diverso e</w:t>
      </w:r>
      <w:r w:rsidR="008B3B14">
        <w:t xml:space="preserve"> ha lunghezza </w:t>
      </w:r>
      <m:oMath>
        <m:r>
          <w:rPr>
            <w:rFonts w:ascii="Cambria Math" w:hAnsi="Cambria Math"/>
          </w:rPr>
          <m:t>≥ n</m:t>
        </m:r>
      </m:oMath>
      <w:r w:rsidR="008B3B14">
        <w:t>.</w:t>
      </w:r>
    </w:p>
    <w:p w14:paraId="6B033CC8" w14:textId="0FDB1E8F" w:rsidR="004B7CA4" w:rsidRPr="004B7CA4" w:rsidRDefault="004B7CA4" w:rsidP="004B7CA4">
      <w:r w:rsidRPr="004B7CA4">
        <w:t xml:space="preserve">Per qualsiasi scelta di </w:t>
      </w:r>
      <w:r w:rsidRPr="004B7CA4">
        <w:rPr>
          <w:rFonts w:ascii="Cambria Math" w:hAnsi="Cambria Math"/>
          <w:i/>
        </w:rPr>
        <w:t>v</w:t>
      </w:r>
      <w:r>
        <w:t xml:space="preserve"> e </w:t>
      </w:r>
      <w:r w:rsidRPr="000B7169">
        <w:rPr>
          <w:rFonts w:ascii="Cambria Math" w:hAnsi="Cambria Math"/>
          <w:i/>
        </w:rPr>
        <w:t>x</w:t>
      </w:r>
      <w:r w:rsidRPr="004B7CA4">
        <w:t xml:space="preserve">, pompare </w:t>
      </w:r>
      <w:r w:rsidRPr="004B7CA4">
        <w:rPr>
          <w:rFonts w:ascii="Cambria Math" w:hAnsi="Cambria Math"/>
          <w:i/>
        </w:rPr>
        <w:t xml:space="preserve">v </w:t>
      </w:r>
      <w:r w:rsidRPr="004B7CA4">
        <w:t xml:space="preserve">o </w:t>
      </w:r>
      <w:r w:rsidRPr="000B7169">
        <w:rPr>
          <w:rFonts w:ascii="Cambria Math" w:hAnsi="Cambria Math"/>
          <w:i/>
        </w:rPr>
        <w:t>x</w:t>
      </w:r>
      <w:r w:rsidRPr="004B7CA4">
        <w:rPr>
          <w:rFonts w:ascii="Cambria Math" w:hAnsi="Cambria Math"/>
          <w:i/>
        </w:rPr>
        <w:t xml:space="preserve"> </w:t>
      </w:r>
      <w:r w:rsidRPr="004B7CA4">
        <w:t xml:space="preserve">non manterrà la stringa risultante in </w:t>
      </w:r>
      <w:r w:rsidRPr="004B7CA4">
        <w:rPr>
          <w:rFonts w:ascii="Cambria Math" w:hAnsi="Cambria Math"/>
          <w:i/>
        </w:rPr>
        <w:t>L</w:t>
      </w:r>
      <w:r w:rsidRPr="004B7CA4">
        <w:t xml:space="preserve"> per ogni </w:t>
      </w:r>
      <w:r w:rsidRPr="004B7CA4">
        <w:rPr>
          <w:rFonts w:ascii="Cambria Math" w:hAnsi="Cambria Math"/>
          <w:i/>
        </w:rPr>
        <w:t>i≥0</w:t>
      </w:r>
      <w:r w:rsidRPr="004B7CA4">
        <w:t xml:space="preserve">. Questo perché, aumentando o diminuendo la quantità di </w:t>
      </w:r>
      <w:r w:rsidRPr="004B7CA4">
        <w:rPr>
          <w:rFonts w:ascii="Cambria Math" w:hAnsi="Cambria Math"/>
          <w:i/>
        </w:rPr>
        <w:t xml:space="preserve">v </w:t>
      </w:r>
      <w:r w:rsidRPr="004B7CA4">
        <w:t>o</w:t>
      </w:r>
      <w:r w:rsidRPr="004B7CA4">
        <w:rPr>
          <w:rFonts w:ascii="Cambria Math" w:hAnsi="Cambria Math"/>
          <w:i/>
        </w:rPr>
        <w:t xml:space="preserve"> x</w:t>
      </w:r>
      <w:r w:rsidRPr="004B7CA4">
        <w:t xml:space="preserve">, cambierà il conteggio di solo una o due lettere, rendendo impossibile mantenere una situazione in cui almeno due conteggi siano diversi da un terzo. Di conseguenza, la stringa risultante violerà la condizione di appartenenza a </w:t>
      </w:r>
      <w:r w:rsidRPr="004B7CA4">
        <w:rPr>
          <w:rFonts w:ascii="Cambria Math" w:hAnsi="Cambria Math"/>
          <w:i/>
        </w:rPr>
        <w:t>L</w:t>
      </w:r>
      <w:r w:rsidRPr="004B7CA4">
        <w:t>.</w:t>
      </w:r>
    </w:p>
    <w:p w14:paraId="763FAE14" w14:textId="35F29574" w:rsidR="004B7CA4" w:rsidRPr="004B7CA4" w:rsidRDefault="004B7CA4" w:rsidP="004B7CA4">
      <w:r w:rsidRPr="004B7CA4">
        <w:t xml:space="preserve">Poiché non esiste una scomposizione che soddisfa il pumping lemma per i CFL, concludiamo che </w:t>
      </w:r>
      <w:r w:rsidRPr="004B7CA4">
        <w:rPr>
          <w:rFonts w:ascii="Cambria Math" w:hAnsi="Cambria Math"/>
          <w:i/>
        </w:rPr>
        <w:t>L</w:t>
      </w:r>
      <w:r w:rsidRPr="004B7CA4">
        <w:t xml:space="preserve"> </w:t>
      </w:r>
      <w:r w:rsidRPr="004B7CA4">
        <w:rPr>
          <w:b/>
          <w:bCs/>
        </w:rPr>
        <w:t>non è un linguaggio libero dal contesto</w:t>
      </w:r>
      <w:r w:rsidRPr="004B7CA4">
        <w:t>.</w:t>
      </w:r>
    </w:p>
    <w:p w14:paraId="6A4EE697" w14:textId="77777777" w:rsidR="008B3B14" w:rsidRPr="00A52769" w:rsidRDefault="008B3B14" w:rsidP="00A52769"/>
    <w:sectPr w:rsidR="008B3B14" w:rsidRPr="00A527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305DE"/>
    <w:multiLevelType w:val="hybridMultilevel"/>
    <w:tmpl w:val="B4663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13163"/>
    <w:multiLevelType w:val="hybridMultilevel"/>
    <w:tmpl w:val="B4663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643E0"/>
    <w:multiLevelType w:val="hybridMultilevel"/>
    <w:tmpl w:val="53925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81059">
    <w:abstractNumId w:val="1"/>
  </w:num>
  <w:num w:numId="2" w16cid:durableId="1079015625">
    <w:abstractNumId w:val="0"/>
  </w:num>
  <w:num w:numId="3" w16cid:durableId="339312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69"/>
    <w:rsid w:val="000B7169"/>
    <w:rsid w:val="004B7CA4"/>
    <w:rsid w:val="004F1C83"/>
    <w:rsid w:val="008B3B14"/>
    <w:rsid w:val="009F13FF"/>
    <w:rsid w:val="00A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3823"/>
  <w15:chartTrackingRefBased/>
  <w15:docId w15:val="{B7BE7A02-C0E4-48EA-BFA5-8C9EF0F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2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2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2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2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27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27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27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27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27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27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27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27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27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2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27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2769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A52769"/>
    <w:rPr>
      <w:i/>
      <w:iCs/>
    </w:rPr>
  </w:style>
  <w:style w:type="character" w:styleId="Enfasigrassetto">
    <w:name w:val="Strong"/>
    <w:basedOn w:val="Carpredefinitoparagrafo"/>
    <w:uiPriority w:val="22"/>
    <w:qFormat/>
    <w:rsid w:val="00A52769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527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 - david.cohen@studio.unibo.it</dc:creator>
  <cp:keywords/>
  <dc:description/>
  <cp:lastModifiedBy>David Cohen - david.cohen@studio.unibo.it</cp:lastModifiedBy>
  <cp:revision>2</cp:revision>
  <dcterms:created xsi:type="dcterms:W3CDTF">2024-10-27T09:32:00Z</dcterms:created>
  <dcterms:modified xsi:type="dcterms:W3CDTF">2024-10-27T21:19:00Z</dcterms:modified>
</cp:coreProperties>
</file>