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98FDE7" w14:textId="77777777" w:rsidR="0072751E" w:rsidRDefault="00EE1B1C">
      <w:pPr>
        <w:pStyle w:val="Title"/>
      </w:pPr>
      <w:r w:rsidRPr="00EE1B1C">
        <w:t>Scope of Work</w:t>
      </w:r>
    </w:p>
    <w:p w14:paraId="3726F960" w14:textId="77777777" w:rsidR="00EE1B1C" w:rsidRDefault="00EE1B1C">
      <w:pPr>
        <w:pStyle w:val="Subtitle"/>
        <w:rPr>
          <w:kern w:val="0"/>
          <w:sz w:val="24"/>
          <w:szCs w:val="24"/>
          <w:lang w:eastAsia="en-GB"/>
          <w14:ligatures w14:val="none"/>
        </w:rPr>
      </w:pPr>
      <w:r>
        <w:t>Reusable project engagement template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4115"/>
        <w:gridCol w:w="4901"/>
      </w:tblGrid>
      <w:tr w:rsidR="00EE1B1C" w14:paraId="33919E1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42FD1" w14:textId="77777777" w:rsidR="00EE1B1C" w:rsidRDefault="00EE1B1C">
            <w:pPr>
              <w:spacing w:after="160"/>
              <w:rPr>
                <w:kern w:val="0"/>
                <w:lang w:eastAsia="en-GB"/>
                <w14:ligatures w14:val="none"/>
              </w:rPr>
            </w:pPr>
            <w:r>
              <w:t>Project name</w:t>
            </w:r>
          </w:p>
        </w:tc>
        <w:tc>
          <w:tcPr>
            <w:tcW w:w="0" w:type="auto"/>
            <w:hideMark/>
          </w:tcPr>
          <w:p w14:paraId="51FB5FA8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[Enter project name]</w:t>
            </w:r>
          </w:p>
        </w:tc>
      </w:tr>
      <w:tr w:rsidR="00EE1B1C" w14:paraId="1D04BBC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B1EC3" w14:textId="77777777" w:rsidR="00EE1B1C" w:rsidRDefault="00EE1B1C">
            <w:pPr>
              <w:spacing w:after="160"/>
            </w:pPr>
            <w:r>
              <w:t>SOW reference</w:t>
            </w:r>
          </w:p>
        </w:tc>
        <w:tc>
          <w:tcPr>
            <w:tcW w:w="0" w:type="auto"/>
            <w:hideMark/>
          </w:tcPr>
          <w:p w14:paraId="4C881E71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[Enter reference/version]</w:t>
            </w:r>
          </w:p>
        </w:tc>
      </w:tr>
      <w:tr w:rsidR="00EE1B1C" w14:paraId="1D18A8E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49C41" w14:textId="77777777" w:rsidR="00EE1B1C" w:rsidRDefault="00EE1B1C">
            <w:pPr>
              <w:spacing w:after="160"/>
            </w:pPr>
            <w:r>
              <w:t>Client / business unit</w:t>
            </w:r>
          </w:p>
        </w:tc>
        <w:tc>
          <w:tcPr>
            <w:tcW w:w="0" w:type="auto"/>
            <w:hideMark/>
          </w:tcPr>
          <w:p w14:paraId="1B0B5716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[Enter name]</w:t>
            </w:r>
          </w:p>
        </w:tc>
      </w:tr>
      <w:tr w:rsidR="00EE1B1C" w14:paraId="0DC677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5864E" w14:textId="77777777" w:rsidR="00EE1B1C" w:rsidRDefault="00EE1B1C">
            <w:pPr>
              <w:spacing w:after="160"/>
            </w:pPr>
            <w:r>
              <w:t>Service provider / team</w:t>
            </w:r>
          </w:p>
        </w:tc>
        <w:tc>
          <w:tcPr>
            <w:tcW w:w="0" w:type="auto"/>
            <w:hideMark/>
          </w:tcPr>
          <w:p w14:paraId="12CE41FE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[Enter name]</w:t>
            </w:r>
          </w:p>
        </w:tc>
      </w:tr>
      <w:tr w:rsidR="00EE1B1C" w14:paraId="2BB87BC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310E3" w14:textId="77777777" w:rsidR="00EE1B1C" w:rsidRDefault="00EE1B1C">
            <w:pPr>
              <w:spacing w:after="160"/>
            </w:pPr>
            <w:r>
              <w:t>Project sponsor</w:t>
            </w:r>
          </w:p>
        </w:tc>
        <w:tc>
          <w:tcPr>
            <w:tcW w:w="0" w:type="auto"/>
            <w:hideMark/>
          </w:tcPr>
          <w:p w14:paraId="693B870A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[Enter name]</w:t>
            </w:r>
          </w:p>
        </w:tc>
      </w:tr>
      <w:tr w:rsidR="00EE1B1C" w14:paraId="3CB629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13F68" w14:textId="77777777" w:rsidR="00EE1B1C" w:rsidRDefault="00EE1B1C">
            <w:pPr>
              <w:spacing w:after="160"/>
            </w:pPr>
            <w:r>
              <w:t>Project manager</w:t>
            </w:r>
          </w:p>
        </w:tc>
        <w:tc>
          <w:tcPr>
            <w:tcW w:w="0" w:type="auto"/>
            <w:hideMark/>
          </w:tcPr>
          <w:p w14:paraId="169A68E0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[Enter name]</w:t>
            </w:r>
          </w:p>
        </w:tc>
      </w:tr>
      <w:tr w:rsidR="00EE1B1C" w14:paraId="6789981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0A83E" w14:textId="77777777" w:rsidR="00EE1B1C" w:rsidRDefault="00EE1B1C">
            <w:pPr>
              <w:spacing w:after="160"/>
            </w:pPr>
            <w:r>
              <w:t>Start date</w:t>
            </w:r>
          </w:p>
        </w:tc>
        <w:tc>
          <w:tcPr>
            <w:tcW w:w="0" w:type="auto"/>
            <w:hideMark/>
          </w:tcPr>
          <w:p w14:paraId="38531CEE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[DD Month YYYY]</w:t>
            </w:r>
          </w:p>
        </w:tc>
      </w:tr>
      <w:tr w:rsidR="00EE1B1C" w14:paraId="2FC7A3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CD56B" w14:textId="77777777" w:rsidR="00EE1B1C" w:rsidRDefault="00EE1B1C">
            <w:pPr>
              <w:spacing w:after="160"/>
            </w:pPr>
            <w:r>
              <w:t>Target completion</w:t>
            </w:r>
          </w:p>
        </w:tc>
        <w:tc>
          <w:tcPr>
            <w:tcW w:w="0" w:type="auto"/>
            <w:hideMark/>
          </w:tcPr>
          <w:p w14:paraId="2FB437A6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[DD Month YYYY]</w:t>
            </w:r>
          </w:p>
        </w:tc>
      </w:tr>
      <w:tr w:rsidR="00EE1B1C" w14:paraId="50565DE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C7C61" w14:textId="77777777" w:rsidR="00EE1B1C" w:rsidRDefault="00EE1B1C">
            <w:pPr>
              <w:spacing w:after="160"/>
            </w:pPr>
            <w:r>
              <w:t>Document status</w:t>
            </w:r>
          </w:p>
        </w:tc>
        <w:tc>
          <w:tcPr>
            <w:tcW w:w="0" w:type="auto"/>
            <w:hideMark/>
          </w:tcPr>
          <w:p w14:paraId="5D9C4D82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[Draft / For review / Approved]</w:t>
            </w:r>
          </w:p>
        </w:tc>
      </w:tr>
    </w:tbl>
    <w:p w14:paraId="2FF4DB5D" w14:textId="77777777" w:rsidR="00EE1B1C" w:rsidRDefault="00EE1B1C">
      <w:pPr>
        <w:rPr>
          <w:kern w:val="0"/>
          <w:lang w:eastAsia="en-GB"/>
          <w14:ligatures w14:val="none"/>
        </w:rPr>
      </w:pPr>
    </w:p>
    <w:p w14:paraId="4635FADB" w14:textId="77777777" w:rsidR="00EE1B1C" w:rsidRDefault="00EE1B1C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t>1. Purpose and Background</w:t>
      </w:r>
    </w:p>
    <w:p w14:paraId="44899902" w14:textId="77777777" w:rsidR="00EE1B1C" w:rsidRDefault="00EE1B1C">
      <w:pPr>
        <w:rPr>
          <w:kern w:val="0"/>
          <w:lang w:eastAsia="en-GB"/>
          <w14:ligatures w14:val="none"/>
        </w:rPr>
      </w:pPr>
      <w:r>
        <w:t>[Describe the business context, problem or opportunity, why the work is required, and any relevant prior decisions or dependencies.]</w:t>
      </w:r>
    </w:p>
    <w:p w14:paraId="4B730D4C" w14:textId="77777777" w:rsidR="00EE1B1C" w:rsidRDefault="00EE1B1C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t>2. Objectives and Success Measures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618"/>
        <w:gridCol w:w="2888"/>
        <w:gridCol w:w="3010"/>
        <w:gridCol w:w="2500"/>
      </w:tblGrid>
      <w:tr w:rsidR="00EE1B1C" w14:paraId="66220E8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0C772" w14:textId="77777777" w:rsidR="00EE1B1C" w:rsidRDefault="00EE1B1C">
            <w:pPr>
              <w:spacing w:after="160"/>
              <w:rPr>
                <w:kern w:val="0"/>
                <w:lang w:eastAsia="en-GB"/>
                <w14:ligatures w14:val="none"/>
              </w:rPr>
            </w:pPr>
            <w:r>
              <w:t>ID</w:t>
            </w:r>
          </w:p>
        </w:tc>
        <w:tc>
          <w:tcPr>
            <w:tcW w:w="0" w:type="auto"/>
            <w:hideMark/>
          </w:tcPr>
          <w:p w14:paraId="65300DBE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Objective</w:t>
            </w:r>
          </w:p>
        </w:tc>
        <w:tc>
          <w:tcPr>
            <w:tcW w:w="0" w:type="auto"/>
            <w:hideMark/>
          </w:tcPr>
          <w:p w14:paraId="7F8C2E1A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 measure</w:t>
            </w:r>
          </w:p>
        </w:tc>
        <w:tc>
          <w:tcPr>
            <w:tcW w:w="0" w:type="auto"/>
            <w:hideMark/>
          </w:tcPr>
          <w:p w14:paraId="3FD193DB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</w:tr>
      <w:tr w:rsidR="00EE1B1C" w14:paraId="22F84E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32B74" w14:textId="77777777" w:rsidR="00EE1B1C" w:rsidRDefault="00EE1B1C">
            <w:pPr>
              <w:spacing w:after="160"/>
            </w:pPr>
            <w:r>
              <w:t>O1</w:t>
            </w:r>
          </w:p>
        </w:tc>
        <w:tc>
          <w:tcPr>
            <w:tcW w:w="0" w:type="auto"/>
            <w:hideMark/>
          </w:tcPr>
          <w:p w14:paraId="7FF6CAA4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[Outcome to achieve]</w:t>
            </w:r>
          </w:p>
        </w:tc>
        <w:tc>
          <w:tcPr>
            <w:tcW w:w="0" w:type="auto"/>
            <w:hideMark/>
          </w:tcPr>
          <w:p w14:paraId="39C8FD0D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[Measurable indicator]</w:t>
            </w:r>
          </w:p>
        </w:tc>
        <w:tc>
          <w:tcPr>
            <w:tcW w:w="0" w:type="auto"/>
            <w:hideMark/>
          </w:tcPr>
          <w:p w14:paraId="6EA09EC8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[Target value/date]</w:t>
            </w:r>
          </w:p>
        </w:tc>
      </w:tr>
      <w:tr w:rsidR="00EE1B1C" w14:paraId="7835945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0AC2D" w14:textId="77777777" w:rsidR="00EE1B1C" w:rsidRDefault="00EE1B1C">
            <w:pPr>
              <w:spacing w:after="160"/>
            </w:pPr>
            <w:r>
              <w:t>O2</w:t>
            </w:r>
          </w:p>
        </w:tc>
        <w:tc>
          <w:tcPr>
            <w:tcW w:w="0" w:type="auto"/>
            <w:hideMark/>
          </w:tcPr>
          <w:p w14:paraId="083A09C6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[Outcome to achieve]</w:t>
            </w:r>
          </w:p>
        </w:tc>
        <w:tc>
          <w:tcPr>
            <w:tcW w:w="0" w:type="auto"/>
            <w:hideMark/>
          </w:tcPr>
          <w:p w14:paraId="3595B916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[Measurable indicator]</w:t>
            </w:r>
          </w:p>
        </w:tc>
        <w:tc>
          <w:tcPr>
            <w:tcW w:w="0" w:type="auto"/>
            <w:hideMark/>
          </w:tcPr>
          <w:p w14:paraId="4BEA57C2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[Target value/date]</w:t>
            </w:r>
          </w:p>
        </w:tc>
      </w:tr>
    </w:tbl>
    <w:p w14:paraId="1411E28B" w14:textId="77777777" w:rsidR="00EE1B1C" w:rsidRDefault="00EE1B1C">
      <w:pPr>
        <w:rPr>
          <w:kern w:val="0"/>
          <w:lang w:eastAsia="en-GB"/>
          <w14:ligatures w14:val="none"/>
        </w:rPr>
      </w:pPr>
    </w:p>
    <w:p w14:paraId="204DA590" w14:textId="77777777" w:rsidR="00EE1B1C" w:rsidRDefault="00EE1B1C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t>3. Scope</w:t>
      </w:r>
    </w:p>
    <w:p w14:paraId="65467CA2" w14:textId="77777777" w:rsidR="00EE1B1C" w:rsidRDefault="00EE1B1C">
      <w:pPr>
        <w:pStyle w:val="Heading2"/>
        <w:rPr>
          <w:rFonts w:asciiTheme="minorHAnsi" w:hAnsiTheme="minorHAnsi" w:cstheme="minorBidi"/>
          <w:kern w:val="0"/>
          <w:sz w:val="36"/>
          <w:szCs w:val="36"/>
          <w:lang w:eastAsia="en-GB"/>
          <w14:ligatures w14:val="none"/>
        </w:rPr>
      </w:pPr>
      <w:r>
        <w:rPr>
          <w:rFonts w:asciiTheme="minorHAnsi" w:hAnsiTheme="minorHAnsi" w:cstheme="minorBidi"/>
        </w:rPr>
        <w:t>3.1 In Scope</w:t>
      </w:r>
    </w:p>
    <w:p w14:paraId="63EC6A10" w14:textId="77777777" w:rsidR="00EE1B1C" w:rsidRPr="00EE1B1C" w:rsidRDefault="00EE1B1C" w:rsidP="00EE1B1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E1B1C">
        <w:rPr>
          <w:sz w:val="20"/>
          <w:szCs w:val="20"/>
        </w:rPr>
        <w:t>[Workstream, service, system, location or activity included]</w:t>
      </w:r>
    </w:p>
    <w:p w14:paraId="7FADD3C8" w14:textId="77777777" w:rsidR="00EE1B1C" w:rsidRDefault="00EE1B1C" w:rsidP="00EE1B1C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[Required analysis, design, build, testing, migration or handover activities]</w:t>
      </w:r>
    </w:p>
    <w:p w14:paraId="4AA2960B" w14:textId="77777777" w:rsidR="00EE1B1C" w:rsidRDefault="00EE1B1C" w:rsidP="00EE1B1C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[Supported users, environments, interfaces or operating hours]</w:t>
      </w:r>
    </w:p>
    <w:p w14:paraId="0ECDBCDD" w14:textId="77777777" w:rsidR="00EE1B1C" w:rsidRDefault="00EE1B1C">
      <w:pPr>
        <w:pStyle w:val="Heading2"/>
        <w:rPr>
          <w:rFonts w:asciiTheme="minorHAnsi" w:hAnsiTheme="minorHAnsi" w:cstheme="minorBidi"/>
          <w:kern w:val="0"/>
          <w:sz w:val="36"/>
          <w:szCs w:val="36"/>
          <w:lang w:eastAsia="en-GB"/>
          <w14:ligatures w14:val="none"/>
        </w:rPr>
      </w:pPr>
      <w:r>
        <w:rPr>
          <w:rFonts w:asciiTheme="minorHAnsi" w:hAnsiTheme="minorHAnsi" w:cstheme="minorBidi"/>
        </w:rPr>
        <w:t>3.2 Out of Scope</w:t>
      </w:r>
    </w:p>
    <w:p w14:paraId="39D621B9" w14:textId="77777777" w:rsidR="00EE1B1C" w:rsidRPr="00EE1B1C" w:rsidRDefault="00EE1B1C" w:rsidP="00EE1B1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E1B1C">
        <w:rPr>
          <w:sz w:val="20"/>
          <w:szCs w:val="20"/>
        </w:rPr>
        <w:t>[Explicit exclusion or non-goal]</w:t>
      </w:r>
    </w:p>
    <w:p w14:paraId="66D87718" w14:textId="77777777" w:rsidR="00EE1B1C" w:rsidRDefault="00EE1B1C" w:rsidP="00EE1B1C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[Related work to be handled separately]</w:t>
      </w:r>
    </w:p>
    <w:p w14:paraId="195DB919" w14:textId="77777777" w:rsidR="00EE1B1C" w:rsidRDefault="00EE1B1C" w:rsidP="00EE1B1C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[Ongoing support, licences, hardware or third-party services not included]</w:t>
      </w:r>
    </w:p>
    <w:p w14:paraId="1B94D035" w14:textId="77777777" w:rsidR="00EE1B1C" w:rsidRDefault="00EE1B1C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t>4. Deliverables and Acceptance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514"/>
        <w:gridCol w:w="1464"/>
        <w:gridCol w:w="1817"/>
        <w:gridCol w:w="938"/>
        <w:gridCol w:w="850"/>
        <w:gridCol w:w="2225"/>
        <w:gridCol w:w="1208"/>
      </w:tblGrid>
      <w:tr w:rsidR="00EE1B1C" w14:paraId="7E6C3BF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9DCD8" w14:textId="77777777" w:rsidR="00EE1B1C" w:rsidRDefault="00EE1B1C">
            <w:pPr>
              <w:spacing w:after="160"/>
              <w:rPr>
                <w:kern w:val="0"/>
                <w:lang w:eastAsia="en-GB"/>
                <w14:ligatures w14:val="none"/>
              </w:rPr>
            </w:pPr>
            <w:r>
              <w:t>ID</w:t>
            </w:r>
          </w:p>
        </w:tc>
        <w:tc>
          <w:tcPr>
            <w:tcW w:w="0" w:type="auto"/>
            <w:hideMark/>
          </w:tcPr>
          <w:p w14:paraId="7BDA13D2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</w:t>
            </w:r>
          </w:p>
        </w:tc>
        <w:tc>
          <w:tcPr>
            <w:tcW w:w="0" w:type="auto"/>
            <w:hideMark/>
          </w:tcPr>
          <w:p w14:paraId="783758D2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 / format</w:t>
            </w:r>
          </w:p>
        </w:tc>
        <w:tc>
          <w:tcPr>
            <w:tcW w:w="0" w:type="auto"/>
            <w:hideMark/>
          </w:tcPr>
          <w:p w14:paraId="7E5761F4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  <w:tc>
          <w:tcPr>
            <w:tcW w:w="0" w:type="auto"/>
            <w:hideMark/>
          </w:tcPr>
          <w:p w14:paraId="7955BC9B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Due</w:t>
            </w:r>
          </w:p>
        </w:tc>
        <w:tc>
          <w:tcPr>
            <w:tcW w:w="0" w:type="auto"/>
            <w:hideMark/>
          </w:tcPr>
          <w:p w14:paraId="693186F5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Acceptance criteria</w:t>
            </w:r>
          </w:p>
        </w:tc>
        <w:tc>
          <w:tcPr>
            <w:tcW w:w="0" w:type="auto"/>
            <w:hideMark/>
          </w:tcPr>
          <w:p w14:paraId="2C136090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Approver</w:t>
            </w:r>
          </w:p>
        </w:tc>
      </w:tr>
      <w:tr w:rsidR="00EE1B1C" w14:paraId="118E72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47F45" w14:textId="77777777" w:rsidR="00EE1B1C" w:rsidRDefault="00EE1B1C">
            <w:pPr>
              <w:spacing w:after="160"/>
            </w:pPr>
            <w:r>
              <w:t>D1</w:t>
            </w:r>
          </w:p>
        </w:tc>
        <w:tc>
          <w:tcPr>
            <w:tcW w:w="0" w:type="auto"/>
            <w:hideMark/>
          </w:tcPr>
          <w:p w14:paraId="73D33123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[Name]</w:t>
            </w:r>
          </w:p>
        </w:tc>
        <w:tc>
          <w:tcPr>
            <w:tcW w:w="0" w:type="auto"/>
            <w:hideMark/>
          </w:tcPr>
          <w:p w14:paraId="0810F8F7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[Specific output and format]</w:t>
            </w:r>
          </w:p>
        </w:tc>
        <w:tc>
          <w:tcPr>
            <w:tcW w:w="0" w:type="auto"/>
            <w:hideMark/>
          </w:tcPr>
          <w:p w14:paraId="0E2BC8C4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[Role]</w:t>
            </w:r>
          </w:p>
        </w:tc>
        <w:tc>
          <w:tcPr>
            <w:tcW w:w="0" w:type="auto"/>
            <w:hideMark/>
          </w:tcPr>
          <w:p w14:paraId="40C1C10C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  <w:tc>
          <w:tcPr>
            <w:tcW w:w="0" w:type="auto"/>
            <w:hideMark/>
          </w:tcPr>
          <w:p w14:paraId="6417CBE3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[Objective, testable conditions for completion]</w:t>
            </w:r>
          </w:p>
        </w:tc>
        <w:tc>
          <w:tcPr>
            <w:tcW w:w="0" w:type="auto"/>
            <w:hideMark/>
          </w:tcPr>
          <w:p w14:paraId="7FF5BE32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[Role]</w:t>
            </w:r>
          </w:p>
        </w:tc>
      </w:tr>
      <w:tr w:rsidR="00EE1B1C" w14:paraId="6247C56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13B32" w14:textId="77777777" w:rsidR="00EE1B1C" w:rsidRDefault="00EE1B1C">
            <w:pPr>
              <w:spacing w:after="160"/>
            </w:pPr>
            <w:r>
              <w:t>D2</w:t>
            </w:r>
          </w:p>
        </w:tc>
        <w:tc>
          <w:tcPr>
            <w:tcW w:w="0" w:type="auto"/>
            <w:hideMark/>
          </w:tcPr>
          <w:p w14:paraId="3008A703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[Name]</w:t>
            </w:r>
          </w:p>
        </w:tc>
        <w:tc>
          <w:tcPr>
            <w:tcW w:w="0" w:type="auto"/>
            <w:hideMark/>
          </w:tcPr>
          <w:p w14:paraId="56FBDA42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[Specific output and format]</w:t>
            </w:r>
          </w:p>
        </w:tc>
        <w:tc>
          <w:tcPr>
            <w:tcW w:w="0" w:type="auto"/>
            <w:hideMark/>
          </w:tcPr>
          <w:p w14:paraId="16F0EA59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[Role]</w:t>
            </w:r>
          </w:p>
        </w:tc>
        <w:tc>
          <w:tcPr>
            <w:tcW w:w="0" w:type="auto"/>
            <w:hideMark/>
          </w:tcPr>
          <w:p w14:paraId="335B200A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[Date]</w:t>
            </w:r>
          </w:p>
        </w:tc>
        <w:tc>
          <w:tcPr>
            <w:tcW w:w="0" w:type="auto"/>
            <w:hideMark/>
          </w:tcPr>
          <w:p w14:paraId="49E8F2F4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[Objective, testable conditions for completion]</w:t>
            </w:r>
          </w:p>
        </w:tc>
        <w:tc>
          <w:tcPr>
            <w:tcW w:w="0" w:type="auto"/>
            <w:hideMark/>
          </w:tcPr>
          <w:p w14:paraId="08BD53E2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[Role]</w:t>
            </w:r>
          </w:p>
        </w:tc>
      </w:tr>
    </w:tbl>
    <w:p w14:paraId="3C4F845A" w14:textId="77777777" w:rsidR="00EE1B1C" w:rsidRDefault="00EE1B1C">
      <w:pPr>
        <w:rPr>
          <w:kern w:val="0"/>
          <w:lang w:eastAsia="en-GB"/>
          <w14:ligatures w14:val="none"/>
        </w:rPr>
      </w:pPr>
    </w:p>
    <w:p w14:paraId="11743A2F" w14:textId="77777777" w:rsidR="00EE1B1C" w:rsidRDefault="00EE1B1C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t>5. Approach and Work Activities</w:t>
      </w:r>
    </w:p>
    <w:p w14:paraId="1274D0B6" w14:textId="77777777" w:rsidR="00EE1B1C" w:rsidRPr="00EE1B1C" w:rsidRDefault="00EE1B1C" w:rsidP="00EE1B1C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EE1B1C">
        <w:rPr>
          <w:b/>
          <w:bCs/>
          <w:sz w:val="20"/>
          <w:szCs w:val="20"/>
        </w:rPr>
        <w:t>Initiate:</w:t>
      </w:r>
      <w:r w:rsidRPr="00EE1B1C">
        <w:rPr>
          <w:sz w:val="20"/>
          <w:szCs w:val="20"/>
        </w:rPr>
        <w:t xml:space="preserve"> [Kick-off, confirm stakeholders, validate assumptions and establish working practices.]</w:t>
      </w:r>
    </w:p>
    <w:p w14:paraId="267784CD" w14:textId="77777777" w:rsidR="00EE1B1C" w:rsidRDefault="00EE1B1C" w:rsidP="00EE1B1C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Discover and plan:</w:t>
      </w:r>
      <w:r>
        <w:rPr>
          <w:sz w:val="20"/>
          <w:szCs w:val="20"/>
        </w:rPr>
        <w:t xml:space="preserve"> [Gather requirements, assess current state and finalise delivery plan.]</w:t>
      </w:r>
    </w:p>
    <w:p w14:paraId="522E662B" w14:textId="77777777" w:rsidR="00EE1B1C" w:rsidRDefault="00EE1B1C" w:rsidP="00EE1B1C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Execute:</w:t>
      </w:r>
      <w:r>
        <w:rPr>
          <w:sz w:val="20"/>
          <w:szCs w:val="20"/>
        </w:rPr>
        <w:t xml:space="preserve"> [Design, build, configure, document or deliver the agreed work.]</w:t>
      </w:r>
    </w:p>
    <w:p w14:paraId="59125437" w14:textId="77777777" w:rsidR="00EE1B1C" w:rsidRDefault="00EE1B1C" w:rsidP="00EE1B1C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Validate:</w:t>
      </w:r>
      <w:r>
        <w:rPr>
          <w:sz w:val="20"/>
          <w:szCs w:val="20"/>
        </w:rPr>
        <w:t xml:space="preserve"> [Review, test and resolve agreed defects or feedback.]</w:t>
      </w:r>
    </w:p>
    <w:p w14:paraId="2F359E98" w14:textId="77777777" w:rsidR="00EE1B1C" w:rsidRDefault="00EE1B1C" w:rsidP="00EE1B1C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Transition and close:</w:t>
      </w:r>
      <w:r>
        <w:rPr>
          <w:sz w:val="20"/>
          <w:szCs w:val="20"/>
        </w:rPr>
        <w:t xml:space="preserve"> [Handover, training, operational readiness and formal acceptance.]</w:t>
      </w:r>
    </w:p>
    <w:p w14:paraId="222D1B30" w14:textId="77777777" w:rsidR="00EE1B1C" w:rsidRDefault="00EE1B1C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t>6. Schedule and Milestones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415"/>
        <w:gridCol w:w="1451"/>
        <w:gridCol w:w="3408"/>
        <w:gridCol w:w="1742"/>
      </w:tblGrid>
      <w:tr w:rsidR="00EE1B1C" w14:paraId="1859FB4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34360" w14:textId="77777777" w:rsidR="00EE1B1C" w:rsidRDefault="00EE1B1C">
            <w:pPr>
              <w:spacing w:after="160"/>
              <w:rPr>
                <w:kern w:val="0"/>
                <w:lang w:eastAsia="en-GB"/>
                <w14:ligatures w14:val="none"/>
              </w:rPr>
            </w:pPr>
            <w:r>
              <w:t>Milestone</w:t>
            </w:r>
          </w:p>
        </w:tc>
        <w:tc>
          <w:tcPr>
            <w:tcW w:w="0" w:type="auto"/>
            <w:hideMark/>
          </w:tcPr>
          <w:p w14:paraId="61ECA997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date</w:t>
            </w:r>
          </w:p>
        </w:tc>
        <w:tc>
          <w:tcPr>
            <w:tcW w:w="0" w:type="auto"/>
            <w:hideMark/>
          </w:tcPr>
          <w:p w14:paraId="4F32FF77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Entry / completion condition</w:t>
            </w:r>
          </w:p>
        </w:tc>
        <w:tc>
          <w:tcPr>
            <w:tcW w:w="0" w:type="auto"/>
            <w:hideMark/>
          </w:tcPr>
          <w:p w14:paraId="727F4A80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 type</w:t>
            </w:r>
          </w:p>
        </w:tc>
      </w:tr>
      <w:tr w:rsidR="00EE1B1C" w14:paraId="3FBBB3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98020" w14:textId="77777777" w:rsidR="00EE1B1C" w:rsidRDefault="00EE1B1C">
            <w:pPr>
              <w:spacing w:after="160"/>
            </w:pPr>
            <w:r>
              <w:t>[Kick-off]</w:t>
            </w:r>
          </w:p>
        </w:tc>
        <w:tc>
          <w:tcPr>
            <w:tcW w:w="0" w:type="auto"/>
            <w:hideMark/>
          </w:tcPr>
          <w:p w14:paraId="3A852158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  <w:tc>
          <w:tcPr>
            <w:tcW w:w="0" w:type="auto"/>
            <w:hideMark/>
          </w:tcPr>
          <w:p w14:paraId="205CFF04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[Condition]</w:t>
            </w:r>
          </w:p>
        </w:tc>
        <w:tc>
          <w:tcPr>
            <w:tcW w:w="0" w:type="auto"/>
            <w:hideMark/>
          </w:tcPr>
          <w:p w14:paraId="2AB01253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[Target / Fixed]</w:t>
            </w:r>
          </w:p>
        </w:tc>
      </w:tr>
      <w:tr w:rsidR="00EE1B1C" w14:paraId="46CD5D6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C808F" w14:textId="77777777" w:rsidR="00EE1B1C" w:rsidRDefault="00EE1B1C">
            <w:pPr>
              <w:spacing w:after="160"/>
            </w:pPr>
            <w:r>
              <w:t>[Design approved]</w:t>
            </w:r>
          </w:p>
        </w:tc>
        <w:tc>
          <w:tcPr>
            <w:tcW w:w="0" w:type="auto"/>
            <w:hideMark/>
          </w:tcPr>
          <w:p w14:paraId="720CA851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[Date]</w:t>
            </w:r>
          </w:p>
        </w:tc>
        <w:tc>
          <w:tcPr>
            <w:tcW w:w="0" w:type="auto"/>
            <w:hideMark/>
          </w:tcPr>
          <w:p w14:paraId="6AA2185F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[Condition]</w:t>
            </w:r>
          </w:p>
        </w:tc>
        <w:tc>
          <w:tcPr>
            <w:tcW w:w="0" w:type="auto"/>
            <w:hideMark/>
          </w:tcPr>
          <w:p w14:paraId="678DD265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[Target / Fixed]</w:t>
            </w:r>
          </w:p>
        </w:tc>
      </w:tr>
      <w:tr w:rsidR="00EE1B1C" w14:paraId="6377D76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459A2" w14:textId="77777777" w:rsidR="00EE1B1C" w:rsidRDefault="00EE1B1C">
            <w:pPr>
              <w:spacing w:after="160"/>
            </w:pPr>
            <w:r>
              <w:t>[Delivery accepted]</w:t>
            </w:r>
          </w:p>
        </w:tc>
        <w:tc>
          <w:tcPr>
            <w:tcW w:w="0" w:type="auto"/>
            <w:hideMark/>
          </w:tcPr>
          <w:p w14:paraId="236F7E4F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  <w:tc>
          <w:tcPr>
            <w:tcW w:w="0" w:type="auto"/>
            <w:hideMark/>
          </w:tcPr>
          <w:p w14:paraId="074D6A1B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[Condition]</w:t>
            </w:r>
          </w:p>
        </w:tc>
        <w:tc>
          <w:tcPr>
            <w:tcW w:w="0" w:type="auto"/>
            <w:hideMark/>
          </w:tcPr>
          <w:p w14:paraId="3FEC3346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[Target / Fixed]</w:t>
            </w:r>
          </w:p>
        </w:tc>
      </w:tr>
    </w:tbl>
    <w:p w14:paraId="6EB8E892" w14:textId="77777777" w:rsidR="00EE1B1C" w:rsidRDefault="00EE1B1C">
      <w:pPr>
        <w:rPr>
          <w:kern w:val="0"/>
          <w:lang w:eastAsia="en-GB"/>
          <w14:ligatures w14:val="none"/>
        </w:rPr>
      </w:pPr>
    </w:p>
    <w:p w14:paraId="6686632E" w14:textId="77777777" w:rsidR="00EE1B1C" w:rsidRDefault="00EE1B1C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t>7. Roles and Responsibilities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475"/>
        <w:gridCol w:w="1778"/>
        <w:gridCol w:w="4763"/>
      </w:tblGrid>
      <w:tr w:rsidR="00EE1B1C" w14:paraId="48BEAB6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527F8" w14:textId="77777777" w:rsidR="00EE1B1C" w:rsidRDefault="00EE1B1C">
            <w:pPr>
              <w:spacing w:after="160"/>
              <w:rPr>
                <w:kern w:val="0"/>
                <w:lang w:eastAsia="en-GB"/>
                <w14:ligatures w14:val="none"/>
              </w:rPr>
            </w:pPr>
            <w:r>
              <w:t>Role</w:t>
            </w:r>
          </w:p>
        </w:tc>
        <w:tc>
          <w:tcPr>
            <w:tcW w:w="0" w:type="auto"/>
            <w:hideMark/>
          </w:tcPr>
          <w:p w14:paraId="7DFB4901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Party / person</w:t>
            </w:r>
          </w:p>
        </w:tc>
        <w:tc>
          <w:tcPr>
            <w:tcW w:w="0" w:type="auto"/>
            <w:hideMark/>
          </w:tcPr>
          <w:p w14:paraId="2C2CAB91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Responsibilities</w:t>
            </w:r>
          </w:p>
        </w:tc>
      </w:tr>
      <w:tr w:rsidR="00EE1B1C" w14:paraId="04E41D9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32E97" w14:textId="77777777" w:rsidR="00EE1B1C" w:rsidRDefault="00EE1B1C">
            <w:pPr>
              <w:spacing w:after="160"/>
            </w:pPr>
            <w:r>
              <w:t>Project sponsor</w:t>
            </w:r>
          </w:p>
        </w:tc>
        <w:tc>
          <w:tcPr>
            <w:tcW w:w="0" w:type="auto"/>
            <w:hideMark/>
          </w:tcPr>
          <w:p w14:paraId="3BDF4753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[Name]</w:t>
            </w:r>
          </w:p>
        </w:tc>
        <w:tc>
          <w:tcPr>
            <w:tcW w:w="0" w:type="auto"/>
            <w:hideMark/>
          </w:tcPr>
          <w:p w14:paraId="7FC00747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[Direction, funding and escalation decisions]</w:t>
            </w:r>
          </w:p>
        </w:tc>
      </w:tr>
      <w:tr w:rsidR="00EE1B1C" w14:paraId="3670687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0DC63" w14:textId="77777777" w:rsidR="00EE1B1C" w:rsidRDefault="00EE1B1C">
            <w:pPr>
              <w:spacing w:after="160"/>
            </w:pPr>
            <w:r>
              <w:t>Project manager</w:t>
            </w:r>
          </w:p>
        </w:tc>
        <w:tc>
          <w:tcPr>
            <w:tcW w:w="0" w:type="auto"/>
            <w:hideMark/>
          </w:tcPr>
          <w:p w14:paraId="3F239F53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[Name]</w:t>
            </w:r>
          </w:p>
        </w:tc>
        <w:tc>
          <w:tcPr>
            <w:tcW w:w="0" w:type="auto"/>
            <w:hideMark/>
          </w:tcPr>
          <w:p w14:paraId="54A4196E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[Plan, reporting, coordination and change control]</w:t>
            </w:r>
          </w:p>
        </w:tc>
      </w:tr>
      <w:tr w:rsidR="00EE1B1C" w14:paraId="77B9E69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4F028" w14:textId="77777777" w:rsidR="00EE1B1C" w:rsidRDefault="00EE1B1C">
            <w:pPr>
              <w:spacing w:after="160"/>
            </w:pPr>
            <w:r>
              <w:lastRenderedPageBreak/>
              <w:t>Delivery lead</w:t>
            </w:r>
          </w:p>
        </w:tc>
        <w:tc>
          <w:tcPr>
            <w:tcW w:w="0" w:type="auto"/>
            <w:hideMark/>
          </w:tcPr>
          <w:p w14:paraId="685DEE38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[Name]</w:t>
            </w:r>
          </w:p>
        </w:tc>
        <w:tc>
          <w:tcPr>
            <w:tcW w:w="0" w:type="auto"/>
            <w:hideMark/>
          </w:tcPr>
          <w:p w14:paraId="7688C351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[Technical or service delivery accountability]</w:t>
            </w:r>
          </w:p>
        </w:tc>
      </w:tr>
      <w:tr w:rsidR="00EE1B1C" w14:paraId="74267D8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146B1" w14:textId="77777777" w:rsidR="00EE1B1C" w:rsidRDefault="00EE1B1C">
            <w:pPr>
              <w:spacing w:after="160"/>
            </w:pPr>
            <w:r>
              <w:t>Client approver</w:t>
            </w:r>
          </w:p>
        </w:tc>
        <w:tc>
          <w:tcPr>
            <w:tcW w:w="0" w:type="auto"/>
            <w:hideMark/>
          </w:tcPr>
          <w:p w14:paraId="4491C18D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[Name]</w:t>
            </w:r>
          </w:p>
        </w:tc>
        <w:tc>
          <w:tcPr>
            <w:tcW w:w="0" w:type="auto"/>
            <w:hideMark/>
          </w:tcPr>
          <w:p w14:paraId="26BB227B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[Timely review and formal acceptance]</w:t>
            </w:r>
          </w:p>
        </w:tc>
      </w:tr>
      <w:tr w:rsidR="00EE1B1C" w14:paraId="58A34F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9C03E" w14:textId="77777777" w:rsidR="00EE1B1C" w:rsidRDefault="00EE1B1C">
            <w:pPr>
              <w:spacing w:after="160"/>
            </w:pPr>
            <w:r>
              <w:t>Subject-matter experts</w:t>
            </w:r>
          </w:p>
        </w:tc>
        <w:tc>
          <w:tcPr>
            <w:tcW w:w="0" w:type="auto"/>
            <w:hideMark/>
          </w:tcPr>
          <w:p w14:paraId="2240C019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[Names / teams]</w:t>
            </w:r>
          </w:p>
        </w:tc>
        <w:tc>
          <w:tcPr>
            <w:tcW w:w="0" w:type="auto"/>
            <w:hideMark/>
          </w:tcPr>
          <w:p w14:paraId="2916540D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[Requirements, reviews and domain decisions]</w:t>
            </w:r>
          </w:p>
        </w:tc>
      </w:tr>
    </w:tbl>
    <w:p w14:paraId="5FA3DFC5" w14:textId="77777777" w:rsidR="00EE1B1C" w:rsidRDefault="00EE1B1C">
      <w:pPr>
        <w:rPr>
          <w:kern w:val="0"/>
          <w:lang w:eastAsia="en-GB"/>
          <w14:ligatures w14:val="none"/>
        </w:rPr>
      </w:pPr>
    </w:p>
    <w:p w14:paraId="5B26F610" w14:textId="77777777" w:rsidR="00EE1B1C" w:rsidRDefault="00EE1B1C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t>8. Assumptions, Dependencies and Constraints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595"/>
        <w:gridCol w:w="4106"/>
        <w:gridCol w:w="938"/>
        <w:gridCol w:w="2377"/>
      </w:tblGrid>
      <w:tr w:rsidR="00EE1B1C" w14:paraId="080EF80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6922F" w14:textId="77777777" w:rsidR="00EE1B1C" w:rsidRDefault="00EE1B1C">
            <w:pPr>
              <w:spacing w:after="160"/>
              <w:rPr>
                <w:kern w:val="0"/>
                <w:lang w:eastAsia="en-GB"/>
                <w14:ligatures w14:val="none"/>
              </w:rPr>
            </w:pPr>
            <w:r>
              <w:t>Type</w:t>
            </w:r>
          </w:p>
        </w:tc>
        <w:tc>
          <w:tcPr>
            <w:tcW w:w="0" w:type="auto"/>
            <w:hideMark/>
          </w:tcPr>
          <w:p w14:paraId="7ED2D210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0" w:type="auto"/>
            <w:hideMark/>
          </w:tcPr>
          <w:p w14:paraId="78D1AA78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  <w:tc>
          <w:tcPr>
            <w:tcW w:w="0" w:type="auto"/>
            <w:hideMark/>
          </w:tcPr>
          <w:p w14:paraId="1E85A4C6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 if invalid / delayed</w:t>
            </w:r>
          </w:p>
        </w:tc>
      </w:tr>
      <w:tr w:rsidR="00EE1B1C" w14:paraId="2F67E09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EE66F" w14:textId="77777777" w:rsidR="00EE1B1C" w:rsidRDefault="00EE1B1C">
            <w:pPr>
              <w:spacing w:after="160"/>
            </w:pPr>
            <w:r>
              <w:t>Assumption</w:t>
            </w:r>
          </w:p>
        </w:tc>
        <w:tc>
          <w:tcPr>
            <w:tcW w:w="0" w:type="auto"/>
            <w:hideMark/>
          </w:tcPr>
          <w:p w14:paraId="0AEB16C1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[Expected condition]</w:t>
            </w:r>
          </w:p>
        </w:tc>
        <w:tc>
          <w:tcPr>
            <w:tcW w:w="0" w:type="auto"/>
            <w:hideMark/>
          </w:tcPr>
          <w:p w14:paraId="77D4A933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[Role]</w:t>
            </w:r>
          </w:p>
        </w:tc>
        <w:tc>
          <w:tcPr>
            <w:tcW w:w="0" w:type="auto"/>
            <w:hideMark/>
          </w:tcPr>
          <w:p w14:paraId="346C077C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[Impact]</w:t>
            </w:r>
          </w:p>
        </w:tc>
      </w:tr>
      <w:tr w:rsidR="00EE1B1C" w14:paraId="0066A9C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EB6D9" w14:textId="77777777" w:rsidR="00EE1B1C" w:rsidRDefault="00EE1B1C">
            <w:pPr>
              <w:spacing w:after="160"/>
            </w:pPr>
            <w:r>
              <w:t>Dependency</w:t>
            </w:r>
          </w:p>
        </w:tc>
        <w:tc>
          <w:tcPr>
            <w:tcW w:w="0" w:type="auto"/>
            <w:hideMark/>
          </w:tcPr>
          <w:p w14:paraId="18598810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[Required input, decision or third-party service]</w:t>
            </w:r>
          </w:p>
        </w:tc>
        <w:tc>
          <w:tcPr>
            <w:tcW w:w="0" w:type="auto"/>
            <w:hideMark/>
          </w:tcPr>
          <w:p w14:paraId="3DC59080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[Role]</w:t>
            </w:r>
          </w:p>
        </w:tc>
        <w:tc>
          <w:tcPr>
            <w:tcW w:w="0" w:type="auto"/>
            <w:hideMark/>
          </w:tcPr>
          <w:p w14:paraId="5F454B4D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[Impact]</w:t>
            </w:r>
          </w:p>
        </w:tc>
      </w:tr>
      <w:tr w:rsidR="00EE1B1C" w14:paraId="174728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C2B34" w14:textId="77777777" w:rsidR="00EE1B1C" w:rsidRDefault="00EE1B1C">
            <w:pPr>
              <w:spacing w:after="160"/>
            </w:pPr>
            <w:r>
              <w:t>Constraint</w:t>
            </w:r>
          </w:p>
        </w:tc>
        <w:tc>
          <w:tcPr>
            <w:tcW w:w="0" w:type="auto"/>
            <w:hideMark/>
          </w:tcPr>
          <w:p w14:paraId="05626A06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[Time, budget, technology, policy or resource limit]</w:t>
            </w:r>
          </w:p>
        </w:tc>
        <w:tc>
          <w:tcPr>
            <w:tcW w:w="0" w:type="auto"/>
            <w:hideMark/>
          </w:tcPr>
          <w:p w14:paraId="2B8A1AE8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[Role]</w:t>
            </w:r>
          </w:p>
        </w:tc>
        <w:tc>
          <w:tcPr>
            <w:tcW w:w="0" w:type="auto"/>
            <w:hideMark/>
          </w:tcPr>
          <w:p w14:paraId="6C370EFE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[Impact]</w:t>
            </w:r>
          </w:p>
        </w:tc>
      </w:tr>
    </w:tbl>
    <w:p w14:paraId="4D6EB7EB" w14:textId="77777777" w:rsidR="00EE1B1C" w:rsidRDefault="00EE1B1C">
      <w:pPr>
        <w:rPr>
          <w:kern w:val="0"/>
          <w:lang w:eastAsia="en-GB"/>
          <w14:ligatures w14:val="none"/>
        </w:rPr>
      </w:pPr>
    </w:p>
    <w:p w14:paraId="457326E3" w14:textId="77777777" w:rsidR="00EE1B1C" w:rsidRDefault="00EE1B1C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t>9. Commercials and Resourcing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967"/>
        <w:gridCol w:w="6049"/>
      </w:tblGrid>
      <w:tr w:rsidR="00EE1B1C" w14:paraId="3AAB1C6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3DD64" w14:textId="77777777" w:rsidR="00EE1B1C" w:rsidRDefault="00EE1B1C">
            <w:pPr>
              <w:spacing w:after="160"/>
              <w:rPr>
                <w:kern w:val="0"/>
                <w:lang w:eastAsia="en-GB"/>
                <w14:ligatures w14:val="none"/>
              </w:rPr>
            </w:pPr>
            <w:r>
              <w:t>Item</w:t>
            </w:r>
          </w:p>
        </w:tc>
        <w:tc>
          <w:tcPr>
            <w:tcW w:w="0" w:type="auto"/>
            <w:hideMark/>
          </w:tcPr>
          <w:p w14:paraId="0B50ED45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EE1B1C" w14:paraId="4588C20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E4974" w14:textId="77777777" w:rsidR="00EE1B1C" w:rsidRDefault="00EE1B1C">
            <w:pPr>
              <w:spacing w:after="160"/>
            </w:pPr>
            <w:r>
              <w:t>Pricing model</w:t>
            </w:r>
          </w:p>
        </w:tc>
        <w:tc>
          <w:tcPr>
            <w:tcW w:w="0" w:type="auto"/>
            <w:hideMark/>
          </w:tcPr>
          <w:p w14:paraId="0F04C867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[Fixed price / Time and materials / Internal allocation]</w:t>
            </w:r>
          </w:p>
        </w:tc>
      </w:tr>
      <w:tr w:rsidR="00EE1B1C" w14:paraId="01EE222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95420" w14:textId="77777777" w:rsidR="00EE1B1C" w:rsidRDefault="00EE1B1C">
            <w:pPr>
              <w:spacing w:after="160"/>
            </w:pPr>
            <w:r>
              <w:t>Total estimate</w:t>
            </w:r>
          </w:p>
        </w:tc>
        <w:tc>
          <w:tcPr>
            <w:tcW w:w="0" w:type="auto"/>
            <w:hideMark/>
          </w:tcPr>
          <w:p w14:paraId="716D1C93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[$ amount, currency, and tax treatment]</w:t>
            </w:r>
          </w:p>
        </w:tc>
      </w:tr>
      <w:tr w:rsidR="00EE1B1C" w14:paraId="44716D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0D11D" w14:textId="77777777" w:rsidR="00EE1B1C" w:rsidRDefault="00EE1B1C">
            <w:pPr>
              <w:spacing w:after="160"/>
            </w:pPr>
            <w:r>
              <w:t>Payment / charge schedule</w:t>
            </w:r>
          </w:p>
        </w:tc>
        <w:tc>
          <w:tcPr>
            <w:tcW w:w="0" w:type="auto"/>
            <w:hideMark/>
          </w:tcPr>
          <w:p w14:paraId="5F83200D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[Milestone, date or cadence]</w:t>
            </w:r>
          </w:p>
        </w:tc>
      </w:tr>
      <w:tr w:rsidR="00EE1B1C" w14:paraId="282C4CA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E4090" w14:textId="77777777" w:rsidR="00EE1B1C" w:rsidRDefault="00EE1B1C">
            <w:pPr>
              <w:spacing w:after="160"/>
            </w:pPr>
            <w:r>
              <w:t>Included effort</w:t>
            </w:r>
          </w:p>
        </w:tc>
        <w:tc>
          <w:tcPr>
            <w:tcW w:w="0" w:type="auto"/>
            <w:hideMark/>
          </w:tcPr>
          <w:p w14:paraId="5C7FA6BB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[Roles, hours/days, revision rounds or service volume]</w:t>
            </w:r>
          </w:p>
        </w:tc>
      </w:tr>
      <w:tr w:rsidR="00EE1B1C" w14:paraId="73CFE4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52152" w14:textId="77777777" w:rsidR="00EE1B1C" w:rsidRDefault="00EE1B1C">
            <w:pPr>
              <w:spacing w:after="160"/>
            </w:pPr>
            <w:r>
              <w:t>Expenses</w:t>
            </w:r>
          </w:p>
        </w:tc>
        <w:tc>
          <w:tcPr>
            <w:tcW w:w="0" w:type="auto"/>
            <w:hideMark/>
          </w:tcPr>
          <w:p w14:paraId="7C5C1649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[Included / Reimbursable with prior approval / Not applicable]</w:t>
            </w:r>
          </w:p>
        </w:tc>
      </w:tr>
    </w:tbl>
    <w:p w14:paraId="704BABB1" w14:textId="77777777" w:rsidR="00EE1B1C" w:rsidRDefault="00EE1B1C">
      <w:pPr>
        <w:rPr>
          <w:kern w:val="0"/>
          <w:lang w:eastAsia="en-GB"/>
          <w14:ligatures w14:val="none"/>
        </w:rPr>
      </w:pPr>
    </w:p>
    <w:p w14:paraId="78F54B05" w14:textId="77777777" w:rsidR="00EE1B1C" w:rsidRDefault="00EE1B1C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t>10. Governance, Reporting and Communication</w:t>
      </w:r>
    </w:p>
    <w:p w14:paraId="4B92CC78" w14:textId="77777777" w:rsidR="00EE1B1C" w:rsidRPr="00EE1B1C" w:rsidRDefault="00EE1B1C" w:rsidP="00EE1B1C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E1B1C">
        <w:rPr>
          <w:b/>
          <w:bCs/>
          <w:sz w:val="20"/>
          <w:szCs w:val="20"/>
        </w:rPr>
        <w:t>Status reporting:</w:t>
      </w:r>
      <w:r w:rsidRPr="00EE1B1C">
        <w:rPr>
          <w:sz w:val="20"/>
          <w:szCs w:val="20"/>
        </w:rPr>
        <w:t xml:space="preserve"> [Cadence, format and audience]</w:t>
      </w:r>
    </w:p>
    <w:p w14:paraId="59BAE571" w14:textId="77777777" w:rsidR="00EE1B1C" w:rsidRDefault="00EE1B1C" w:rsidP="00EE1B1C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Working meetings:</w:t>
      </w:r>
      <w:r>
        <w:rPr>
          <w:sz w:val="20"/>
          <w:szCs w:val="20"/>
        </w:rPr>
        <w:t xml:space="preserve"> [Cadence, participants and purpose]</w:t>
      </w:r>
    </w:p>
    <w:p w14:paraId="720115AF" w14:textId="77777777" w:rsidR="00EE1B1C" w:rsidRDefault="00EE1B1C" w:rsidP="00EE1B1C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Decision turnaround:</w:t>
      </w:r>
      <w:r>
        <w:rPr>
          <w:sz w:val="20"/>
          <w:szCs w:val="20"/>
        </w:rPr>
        <w:t xml:space="preserve"> [Expected business days]</w:t>
      </w:r>
    </w:p>
    <w:p w14:paraId="2EA9E185" w14:textId="77777777" w:rsidR="00EE1B1C" w:rsidRDefault="00EE1B1C" w:rsidP="00EE1B1C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Escalation path:</w:t>
      </w:r>
      <w:r>
        <w:rPr>
          <w:sz w:val="20"/>
          <w:szCs w:val="20"/>
        </w:rPr>
        <w:t xml:space="preserve"> [Roles and sequence]</w:t>
      </w:r>
    </w:p>
    <w:p w14:paraId="463D8A66" w14:textId="77777777" w:rsidR="00EE1B1C" w:rsidRDefault="00EE1B1C" w:rsidP="00EE1B1C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Document repository:</w:t>
      </w:r>
      <w:r>
        <w:rPr>
          <w:sz w:val="20"/>
          <w:szCs w:val="20"/>
        </w:rPr>
        <w:t xml:space="preserve"> [Location / system]</w:t>
      </w:r>
    </w:p>
    <w:p w14:paraId="020B6F64" w14:textId="77777777" w:rsidR="00EE1B1C" w:rsidRDefault="00EE1B1C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lastRenderedPageBreak/>
        <w:t>11. Quality, Security and Compliance</w:t>
      </w:r>
    </w:p>
    <w:p w14:paraId="6A13E242" w14:textId="77777777" w:rsidR="00EE1B1C" w:rsidRPr="00EE1B1C" w:rsidRDefault="00EE1B1C" w:rsidP="00EE1B1C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EE1B1C">
        <w:rPr>
          <w:b/>
          <w:bCs/>
          <w:sz w:val="20"/>
          <w:szCs w:val="20"/>
        </w:rPr>
        <w:t>Quality standards:</w:t>
      </w:r>
      <w:r w:rsidRPr="00EE1B1C">
        <w:rPr>
          <w:sz w:val="20"/>
          <w:szCs w:val="20"/>
        </w:rPr>
        <w:t xml:space="preserve"> [Review, testing, documentation or defect requirements]</w:t>
      </w:r>
    </w:p>
    <w:p w14:paraId="17DBE53B" w14:textId="77777777" w:rsidR="00EE1B1C" w:rsidRDefault="00EE1B1C" w:rsidP="00EE1B1C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Security and privacy:</w:t>
      </w:r>
      <w:r>
        <w:rPr>
          <w:sz w:val="20"/>
          <w:szCs w:val="20"/>
        </w:rPr>
        <w:t xml:space="preserve"> [Controls, data classification, access and incident requirements]</w:t>
      </w:r>
    </w:p>
    <w:p w14:paraId="69F5C772" w14:textId="77777777" w:rsidR="00EE1B1C" w:rsidRDefault="00EE1B1C" w:rsidP="00EE1B1C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Regulatory / policy obligations:</w:t>
      </w:r>
      <w:r>
        <w:rPr>
          <w:sz w:val="20"/>
          <w:szCs w:val="20"/>
        </w:rPr>
        <w:t xml:space="preserve"> [Applicable standards, policies or approvals]</w:t>
      </w:r>
    </w:p>
    <w:p w14:paraId="14F15767" w14:textId="77777777" w:rsidR="00EE1B1C" w:rsidRDefault="00EE1B1C" w:rsidP="00EE1B1C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Records and retention:</w:t>
      </w:r>
      <w:r>
        <w:rPr>
          <w:sz w:val="20"/>
          <w:szCs w:val="20"/>
        </w:rPr>
        <w:t xml:space="preserve"> [Storage, retention and disposal requirements]</w:t>
      </w:r>
    </w:p>
    <w:p w14:paraId="031F0AF2" w14:textId="77777777" w:rsidR="00EE1B1C" w:rsidRDefault="00EE1B1C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t>12. Risks and Issues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497"/>
        <w:gridCol w:w="1561"/>
        <w:gridCol w:w="2022"/>
        <w:gridCol w:w="1908"/>
        <w:gridCol w:w="2090"/>
        <w:gridCol w:w="938"/>
      </w:tblGrid>
      <w:tr w:rsidR="00EE1B1C" w14:paraId="095D957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BAC2D" w14:textId="77777777" w:rsidR="00EE1B1C" w:rsidRDefault="00EE1B1C">
            <w:pPr>
              <w:spacing w:after="160"/>
              <w:rPr>
                <w:kern w:val="0"/>
                <w:lang w:eastAsia="en-GB"/>
                <w14:ligatures w14:val="none"/>
              </w:rPr>
            </w:pPr>
            <w:r>
              <w:t>ID</w:t>
            </w:r>
          </w:p>
        </w:tc>
        <w:tc>
          <w:tcPr>
            <w:tcW w:w="0" w:type="auto"/>
            <w:hideMark/>
          </w:tcPr>
          <w:p w14:paraId="7F48EA86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 / issue</w:t>
            </w:r>
          </w:p>
        </w:tc>
        <w:tc>
          <w:tcPr>
            <w:tcW w:w="0" w:type="auto"/>
            <w:hideMark/>
          </w:tcPr>
          <w:p w14:paraId="2B5A0F04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Likelihood</w:t>
            </w:r>
          </w:p>
        </w:tc>
        <w:tc>
          <w:tcPr>
            <w:tcW w:w="0" w:type="auto"/>
            <w:hideMark/>
          </w:tcPr>
          <w:p w14:paraId="38FEDB5A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0" w:type="auto"/>
            <w:hideMark/>
          </w:tcPr>
          <w:p w14:paraId="2431EFCD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 / mitigation</w:t>
            </w:r>
          </w:p>
        </w:tc>
        <w:tc>
          <w:tcPr>
            <w:tcW w:w="0" w:type="auto"/>
            <w:hideMark/>
          </w:tcPr>
          <w:p w14:paraId="2AC958BA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</w:tr>
      <w:tr w:rsidR="00EE1B1C" w14:paraId="30082D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BAB0E" w14:textId="77777777" w:rsidR="00EE1B1C" w:rsidRDefault="00EE1B1C">
            <w:pPr>
              <w:spacing w:after="160"/>
            </w:pPr>
            <w:r>
              <w:t>R1</w:t>
            </w:r>
          </w:p>
        </w:tc>
        <w:tc>
          <w:tcPr>
            <w:tcW w:w="0" w:type="auto"/>
            <w:hideMark/>
          </w:tcPr>
          <w:p w14:paraId="1A1E141A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[Description]</w:t>
            </w:r>
          </w:p>
        </w:tc>
        <w:tc>
          <w:tcPr>
            <w:tcW w:w="0" w:type="auto"/>
            <w:hideMark/>
          </w:tcPr>
          <w:p w14:paraId="0EF5DF06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[Low / Medium / High]</w:t>
            </w:r>
          </w:p>
        </w:tc>
        <w:tc>
          <w:tcPr>
            <w:tcW w:w="0" w:type="auto"/>
            <w:hideMark/>
          </w:tcPr>
          <w:p w14:paraId="097997CA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[Low / Medium / High]</w:t>
            </w:r>
          </w:p>
        </w:tc>
        <w:tc>
          <w:tcPr>
            <w:tcW w:w="0" w:type="auto"/>
            <w:hideMark/>
          </w:tcPr>
          <w:p w14:paraId="18C0D31D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[Action]</w:t>
            </w:r>
          </w:p>
        </w:tc>
        <w:tc>
          <w:tcPr>
            <w:tcW w:w="0" w:type="auto"/>
            <w:hideMark/>
          </w:tcPr>
          <w:p w14:paraId="386FB1E3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[Role]</w:t>
            </w:r>
          </w:p>
        </w:tc>
      </w:tr>
    </w:tbl>
    <w:p w14:paraId="46F23249" w14:textId="77777777" w:rsidR="00EE1B1C" w:rsidRDefault="00EE1B1C">
      <w:pPr>
        <w:rPr>
          <w:kern w:val="0"/>
          <w:lang w:eastAsia="en-GB"/>
          <w14:ligatures w14:val="none"/>
        </w:rPr>
      </w:pPr>
    </w:p>
    <w:p w14:paraId="7AE9D1B9" w14:textId="77777777" w:rsidR="00EE1B1C" w:rsidRDefault="00EE1B1C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t>13. Change Control</w:t>
      </w:r>
    </w:p>
    <w:p w14:paraId="49030E11" w14:textId="77777777" w:rsidR="00EE1B1C" w:rsidRDefault="00EE1B1C">
      <w:pPr>
        <w:rPr>
          <w:kern w:val="0"/>
          <w:lang w:eastAsia="en-GB"/>
          <w14:ligatures w14:val="none"/>
        </w:rPr>
      </w:pPr>
      <w:r>
        <w:t>Any proposed change to scope, deliverables, acceptance criteria, schedule, cost or responsibilities must be documented in a change request. The project manager will assess the impact, obtain approval from authorised representatives, and update this SOW or the delivery baseline before the changed work begins.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162"/>
        <w:gridCol w:w="1978"/>
        <w:gridCol w:w="2138"/>
        <w:gridCol w:w="2144"/>
        <w:gridCol w:w="1594"/>
      </w:tblGrid>
      <w:tr w:rsidR="00EE1B1C" w14:paraId="28F6025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B7A96" w14:textId="77777777" w:rsidR="00EE1B1C" w:rsidRDefault="00EE1B1C">
            <w:pPr>
              <w:spacing w:after="160"/>
              <w:rPr>
                <w:kern w:val="0"/>
                <w:lang w:eastAsia="en-GB"/>
                <w14:ligatures w14:val="none"/>
              </w:rPr>
            </w:pPr>
            <w:r>
              <w:t>Change ID</w:t>
            </w:r>
          </w:p>
        </w:tc>
        <w:tc>
          <w:tcPr>
            <w:tcW w:w="0" w:type="auto"/>
            <w:hideMark/>
          </w:tcPr>
          <w:p w14:paraId="620A874F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 and reason</w:t>
            </w:r>
          </w:p>
        </w:tc>
        <w:tc>
          <w:tcPr>
            <w:tcW w:w="0" w:type="auto"/>
            <w:hideMark/>
          </w:tcPr>
          <w:p w14:paraId="48F5D217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Scope / cost / schedule impact</w:t>
            </w:r>
          </w:p>
        </w:tc>
        <w:tc>
          <w:tcPr>
            <w:tcW w:w="0" w:type="auto"/>
            <w:hideMark/>
          </w:tcPr>
          <w:p w14:paraId="1989A7E1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</w:t>
            </w:r>
          </w:p>
        </w:tc>
        <w:tc>
          <w:tcPr>
            <w:tcW w:w="0" w:type="auto"/>
            <w:hideMark/>
          </w:tcPr>
          <w:p w14:paraId="50FA2F50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Approver and date</w:t>
            </w:r>
          </w:p>
        </w:tc>
      </w:tr>
      <w:tr w:rsidR="00EE1B1C" w14:paraId="6B1848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42A6F" w14:textId="77777777" w:rsidR="00EE1B1C" w:rsidRDefault="00EE1B1C">
            <w:pPr>
              <w:spacing w:after="160"/>
            </w:pPr>
            <w:r>
              <w:t>CR-001</w:t>
            </w:r>
          </w:p>
        </w:tc>
        <w:tc>
          <w:tcPr>
            <w:tcW w:w="0" w:type="auto"/>
            <w:hideMark/>
          </w:tcPr>
          <w:p w14:paraId="009C969B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[Details]</w:t>
            </w:r>
          </w:p>
        </w:tc>
        <w:tc>
          <w:tcPr>
            <w:tcW w:w="0" w:type="auto"/>
            <w:hideMark/>
          </w:tcPr>
          <w:p w14:paraId="124A6738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[Impact]</w:t>
            </w:r>
          </w:p>
        </w:tc>
        <w:tc>
          <w:tcPr>
            <w:tcW w:w="0" w:type="auto"/>
            <w:hideMark/>
          </w:tcPr>
          <w:p w14:paraId="4B668314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[Approved / Rejected / Deferred]</w:t>
            </w:r>
          </w:p>
        </w:tc>
        <w:tc>
          <w:tcPr>
            <w:tcW w:w="0" w:type="auto"/>
            <w:hideMark/>
          </w:tcPr>
          <w:p w14:paraId="36BF7C82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[Name, date]</w:t>
            </w:r>
          </w:p>
        </w:tc>
      </w:tr>
    </w:tbl>
    <w:p w14:paraId="1E27A596" w14:textId="77777777" w:rsidR="00EE1B1C" w:rsidRDefault="00EE1B1C">
      <w:pPr>
        <w:rPr>
          <w:kern w:val="0"/>
          <w:lang w:eastAsia="en-GB"/>
          <w14:ligatures w14:val="none"/>
        </w:rPr>
      </w:pPr>
    </w:p>
    <w:p w14:paraId="203C9EB5" w14:textId="77777777" w:rsidR="00EE1B1C" w:rsidRDefault="00EE1B1C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t>14. Completion and Handover</w:t>
      </w:r>
    </w:p>
    <w:p w14:paraId="7EC14865" w14:textId="77777777" w:rsidR="00EE1B1C" w:rsidRPr="00EE1B1C" w:rsidRDefault="00EE1B1C" w:rsidP="00EE1B1C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E1B1C">
        <w:rPr>
          <w:sz w:val="20"/>
          <w:szCs w:val="20"/>
        </w:rPr>
        <w:t>[All deliverables accepted by authorised approvers]</w:t>
      </w:r>
    </w:p>
    <w:p w14:paraId="580350D0" w14:textId="77777777" w:rsidR="00EE1B1C" w:rsidRDefault="00EE1B1C" w:rsidP="00EE1B1C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[Required documentation, source materials and access transferred]</w:t>
      </w:r>
    </w:p>
    <w:p w14:paraId="12401AA6" w14:textId="77777777" w:rsidR="00EE1B1C" w:rsidRDefault="00EE1B1C" w:rsidP="00EE1B1C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[Training or knowledge transfer completed]</w:t>
      </w:r>
    </w:p>
    <w:p w14:paraId="404B190A" w14:textId="77777777" w:rsidR="00EE1B1C" w:rsidRDefault="00EE1B1C" w:rsidP="00EE1B1C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[Open defects, actions and operational owners recorded]</w:t>
      </w:r>
    </w:p>
    <w:p w14:paraId="1C0C5A18" w14:textId="77777777" w:rsidR="00EE1B1C" w:rsidRDefault="00EE1B1C" w:rsidP="00EE1B1C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[Closure report and lessons learned completed, if required]</w:t>
      </w:r>
    </w:p>
    <w:p w14:paraId="60F2AD2D" w14:textId="77777777" w:rsidR="00EE1B1C" w:rsidRDefault="00EE1B1C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t>15. Approval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3806"/>
        <w:gridCol w:w="1832"/>
        <w:gridCol w:w="2522"/>
        <w:gridCol w:w="856"/>
      </w:tblGrid>
      <w:tr w:rsidR="00EE1B1C" w14:paraId="6535EE1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36909" w14:textId="77777777" w:rsidR="00EE1B1C" w:rsidRDefault="00EE1B1C">
            <w:pPr>
              <w:spacing w:after="160"/>
              <w:rPr>
                <w:kern w:val="0"/>
                <w:lang w:eastAsia="en-GB"/>
                <w14:ligatures w14:val="none"/>
              </w:rPr>
            </w:pPr>
            <w:r>
              <w:t>Party</w:t>
            </w:r>
          </w:p>
        </w:tc>
        <w:tc>
          <w:tcPr>
            <w:tcW w:w="0" w:type="auto"/>
            <w:hideMark/>
          </w:tcPr>
          <w:p w14:paraId="7C3161B2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 and title</w:t>
            </w:r>
          </w:p>
        </w:tc>
        <w:tc>
          <w:tcPr>
            <w:tcW w:w="0" w:type="auto"/>
            <w:hideMark/>
          </w:tcPr>
          <w:p w14:paraId="0D7DEB4B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Approval / signature</w:t>
            </w:r>
          </w:p>
        </w:tc>
        <w:tc>
          <w:tcPr>
            <w:tcW w:w="0" w:type="auto"/>
            <w:hideMark/>
          </w:tcPr>
          <w:p w14:paraId="32B858DD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EE1B1C" w14:paraId="5F99B42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C30C9" w14:textId="77777777" w:rsidR="00EE1B1C" w:rsidRDefault="00EE1B1C">
            <w:pPr>
              <w:spacing w:after="160"/>
            </w:pPr>
            <w:r>
              <w:t>Client / business owner</w:t>
            </w:r>
          </w:p>
        </w:tc>
        <w:tc>
          <w:tcPr>
            <w:tcW w:w="0" w:type="auto"/>
            <w:hideMark/>
          </w:tcPr>
          <w:p w14:paraId="45E88AF3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[Name, title]</w:t>
            </w:r>
          </w:p>
        </w:tc>
        <w:tc>
          <w:tcPr>
            <w:tcW w:w="0" w:type="auto"/>
            <w:hideMark/>
          </w:tcPr>
          <w:p w14:paraId="052776C1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[Approved / Signature]</w:t>
            </w:r>
          </w:p>
        </w:tc>
        <w:tc>
          <w:tcPr>
            <w:tcW w:w="0" w:type="auto"/>
            <w:hideMark/>
          </w:tcPr>
          <w:p w14:paraId="560381DC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</w:tr>
      <w:tr w:rsidR="00EE1B1C" w14:paraId="6346C4C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13734" w14:textId="77777777" w:rsidR="00EE1B1C" w:rsidRDefault="00EE1B1C">
            <w:pPr>
              <w:spacing w:after="160"/>
            </w:pPr>
            <w:r>
              <w:lastRenderedPageBreak/>
              <w:t>Service provider / delivery owner</w:t>
            </w:r>
          </w:p>
        </w:tc>
        <w:tc>
          <w:tcPr>
            <w:tcW w:w="0" w:type="auto"/>
            <w:hideMark/>
          </w:tcPr>
          <w:p w14:paraId="11CF831C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[Name, title]</w:t>
            </w:r>
          </w:p>
        </w:tc>
        <w:tc>
          <w:tcPr>
            <w:tcW w:w="0" w:type="auto"/>
            <w:hideMark/>
          </w:tcPr>
          <w:p w14:paraId="60E58C02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[Approved / Signature]</w:t>
            </w:r>
          </w:p>
        </w:tc>
        <w:tc>
          <w:tcPr>
            <w:tcW w:w="0" w:type="auto"/>
            <w:hideMark/>
          </w:tcPr>
          <w:p w14:paraId="61390377" w14:textId="77777777" w:rsidR="00EE1B1C" w:rsidRDefault="00EE1B1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[Date]</w:t>
            </w:r>
          </w:p>
        </w:tc>
      </w:tr>
    </w:tbl>
    <w:p w14:paraId="5EB9F64F" w14:textId="77777777" w:rsidR="00EE1B1C" w:rsidRDefault="00EE1B1C">
      <w:pPr>
        <w:rPr>
          <w:kern w:val="0"/>
          <w:lang w:eastAsia="en-GB"/>
          <w14:ligatures w14:val="none"/>
        </w:rPr>
      </w:pPr>
    </w:p>
    <w:p w14:paraId="1830C6E8" w14:textId="77777777" w:rsidR="00EE1B1C" w:rsidRDefault="00EE1B1C">
      <w:pPr>
        <w:pStyle w:val="Heading1"/>
        <w:rPr>
          <w:rFonts w:asciiTheme="minorHAnsi" w:hAnsiTheme="minorHAnsi" w:cstheme="minorBidi"/>
          <w:kern w:val="36"/>
          <w:sz w:val="48"/>
          <w:szCs w:val="48"/>
          <w:lang w:eastAsia="en-GB"/>
          <w14:ligatures w14:val="none"/>
        </w:rPr>
      </w:pPr>
      <w:r>
        <w:rPr>
          <w:rFonts w:asciiTheme="minorHAnsi" w:hAnsiTheme="minorHAnsi" w:cstheme="minorBidi"/>
        </w:rPr>
        <w:t>Document Control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741"/>
        <w:gridCol w:w="1425"/>
        <w:gridCol w:w="1653"/>
        <w:gridCol w:w="4197"/>
      </w:tblGrid>
      <w:tr w:rsidR="00EE1B1C" w14:paraId="0780EDC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9A4C4" w14:textId="77777777" w:rsidR="00EE1B1C" w:rsidRDefault="00EE1B1C">
            <w:pPr>
              <w:spacing w:after="160"/>
              <w:rPr>
                <w:kern w:val="0"/>
                <w:lang w:eastAsia="en-GB"/>
                <w14:ligatures w14:val="none"/>
              </w:rPr>
            </w:pPr>
            <w:r>
              <w:t>Version</w:t>
            </w:r>
          </w:p>
        </w:tc>
        <w:tc>
          <w:tcPr>
            <w:tcW w:w="0" w:type="auto"/>
            <w:hideMark/>
          </w:tcPr>
          <w:p w14:paraId="6902A10F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0" w:type="auto"/>
            <w:hideMark/>
          </w:tcPr>
          <w:p w14:paraId="24E99C96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</w:t>
            </w:r>
          </w:p>
        </w:tc>
        <w:tc>
          <w:tcPr>
            <w:tcW w:w="0" w:type="auto"/>
            <w:hideMark/>
          </w:tcPr>
          <w:p w14:paraId="3128DBB1" w14:textId="77777777" w:rsidR="00EE1B1C" w:rsidRDefault="00EE1B1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 of changes</w:t>
            </w:r>
          </w:p>
        </w:tc>
      </w:tr>
      <w:tr w:rsidR="00EE1B1C" w14:paraId="04E57EE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F4C13" w14:textId="77777777" w:rsidR="00EE1B1C" w:rsidRDefault="00EE1B1C">
            <w:pPr>
              <w:spacing w:after="160"/>
            </w:pPr>
            <w:r>
              <w:t>0.1</w:t>
            </w:r>
          </w:p>
        </w:tc>
        <w:tc>
          <w:tcPr>
            <w:tcW w:w="0" w:type="auto"/>
            <w:hideMark/>
          </w:tcPr>
          <w:p w14:paraId="4986721B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  <w:tc>
          <w:tcPr>
            <w:tcW w:w="0" w:type="auto"/>
            <w:hideMark/>
          </w:tcPr>
          <w:p w14:paraId="45D463BA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[Name]</w:t>
            </w:r>
          </w:p>
        </w:tc>
        <w:tc>
          <w:tcPr>
            <w:tcW w:w="0" w:type="auto"/>
            <w:hideMark/>
          </w:tcPr>
          <w:p w14:paraId="0002C252" w14:textId="77777777" w:rsidR="00EE1B1C" w:rsidRDefault="00EE1B1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draft</w:t>
            </w:r>
          </w:p>
        </w:tc>
      </w:tr>
    </w:tbl>
    <w:p w14:paraId="5D803AD1" w14:textId="77777777" w:rsidR="0072751E" w:rsidRDefault="0072751E"/>
    <w:sectPr w:rsidR="00727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B16AB5"/>
    <w:multiLevelType w:val="multilevel"/>
    <w:tmpl w:val="CD86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57CC3"/>
    <w:multiLevelType w:val="multilevel"/>
    <w:tmpl w:val="49F8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456C1"/>
    <w:multiLevelType w:val="multilevel"/>
    <w:tmpl w:val="C0E6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C4E1C"/>
    <w:multiLevelType w:val="multilevel"/>
    <w:tmpl w:val="8C76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51439"/>
    <w:multiLevelType w:val="multilevel"/>
    <w:tmpl w:val="F6E67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E90191"/>
    <w:multiLevelType w:val="multilevel"/>
    <w:tmpl w:val="6926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676627">
    <w:abstractNumId w:val="2"/>
  </w:num>
  <w:num w:numId="2" w16cid:durableId="2029745926">
    <w:abstractNumId w:val="3"/>
  </w:num>
  <w:num w:numId="3" w16cid:durableId="844786747">
    <w:abstractNumId w:val="4"/>
  </w:num>
  <w:num w:numId="4" w16cid:durableId="1277443904">
    <w:abstractNumId w:val="1"/>
  </w:num>
  <w:num w:numId="5" w16cid:durableId="769009117">
    <w:abstractNumId w:val="0"/>
  </w:num>
  <w:num w:numId="6" w16cid:durableId="92033193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835"/>
    <w:rsid w:val="00447FA8"/>
    <w:rsid w:val="0072751E"/>
    <w:rsid w:val="00A2323C"/>
    <w:rsid w:val="00C97835"/>
    <w:rsid w:val="00EE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89FC2C"/>
  <w15:chartTrackingRefBased/>
  <w15:docId w15:val="{157C4A8E-73BB-EE4F-9F3F-4326B2738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835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C9783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783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C97835"/>
    <w:rPr>
      <w:i/>
      <w:iCs/>
    </w:rPr>
  </w:style>
  <w:style w:type="paragraph" w:styleId="NoSpacing">
    <w:name w:val="No Spacing"/>
    <w:uiPriority w:val="1"/>
    <w:qFormat/>
    <w:rsid w:val="00C97835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C97835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C9783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97835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7835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C9783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lang w:eastAsia="en-GB"/>
      <w14:ligatures w14:val="none"/>
    </w:rPr>
  </w:style>
  <w:style w:type="table" w:styleId="GridTable4-Accent1">
    <w:name w:val="Grid Table 4 Accent 1"/>
    <w:basedOn w:val="TableNormal"/>
    <w:uiPriority w:val="49"/>
    <w:rsid w:val="00EE1B1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690</Words>
  <Characters>4462</Characters>
  <Application>Microsoft Office Word</Application>
  <DocSecurity>0</DocSecurity>
  <Lines>223</Lines>
  <Paragraphs>214</Paragraphs>
  <ScaleCrop>false</ScaleCrop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Crouch</dc:creator>
  <cp:keywords/>
  <dc:description/>
  <cp:lastModifiedBy>David Crouch</cp:lastModifiedBy>
  <cp:revision>1</cp:revision>
  <dcterms:created xsi:type="dcterms:W3CDTF">2026-08-01T12:22:00Z</dcterms:created>
  <dcterms:modified xsi:type="dcterms:W3CDTF">2026-08-01T12:25:00Z</dcterms:modified>
</cp:coreProperties>
</file>