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901E" w14:textId="576E17C0" w:rsidR="003720CA" w:rsidRDefault="00EB63E8" w:rsidP="00A81F3D">
      <w:pPr>
        <w:rPr>
          <w:b/>
          <w:bCs/>
        </w:rPr>
      </w:pPr>
      <w:r>
        <w:t>implementar y probar una aplicación que ofrezca a personas sin ningún tipo de conocimiento sobre finanzas personales, una única herramienta que les permita simplificar el proceso de toma de decisiones financieras.</w:t>
      </w:r>
    </w:p>
    <w:p w14:paraId="73801464" w14:textId="7EA0514C" w:rsidR="003720CA" w:rsidRDefault="00AD67D9" w:rsidP="00A81F3D">
      <w:pPr>
        <w:rPr>
          <w:b/>
          <w:bCs/>
        </w:rPr>
      </w:pPr>
      <w:r>
        <w:t>unificando dos herramientas ampliamente extendidas, que habitualmente se presentan por separado.</w:t>
      </w:r>
    </w:p>
    <w:p w14:paraId="1AF556C1" w14:textId="03A88843" w:rsidR="00A81F3D" w:rsidRPr="00AA1C4F" w:rsidRDefault="00A81F3D" w:rsidP="00A81F3D">
      <w:pPr>
        <w:rPr>
          <w:b/>
          <w:bCs/>
        </w:rPr>
      </w:pPr>
      <w:r w:rsidRPr="00AA1C4F">
        <w:rPr>
          <w:b/>
          <w:bCs/>
        </w:rPr>
        <w:t xml:space="preserve">Gestión de </w:t>
      </w:r>
      <w:r w:rsidR="004C67B2" w:rsidRPr="00AA1C4F">
        <w:rPr>
          <w:b/>
          <w:bCs/>
        </w:rPr>
        <w:t>patrimonial</w:t>
      </w:r>
      <w:r w:rsidRPr="00AA1C4F">
        <w:rPr>
          <w:b/>
          <w:bCs/>
        </w:rPr>
        <w:t xml:space="preserve"> </w:t>
      </w:r>
    </w:p>
    <w:p w14:paraId="54ABBF7E" w14:textId="77777777" w:rsidR="009318FC" w:rsidRDefault="009318FC" w:rsidP="009318FC">
      <w:r>
        <w:t>Este tipo de aplicaciones se centran en analizar la evolución del patrimonio del usuario.</w:t>
      </w:r>
    </w:p>
    <w:p w14:paraId="3BE27E10" w14:textId="77777777" w:rsidR="00AA1C4F" w:rsidRDefault="00AA1C4F" w:rsidP="00AA1C4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 usuario introduce los datos de los activos que tiene en propiedad indicando el precio y la fecha en la que se efectuó la adquisición y la aplicación obtiene los datos de cotización más recientes. </w:t>
      </w:r>
    </w:p>
    <w:p w14:paraId="1099259B" w14:textId="77777777" w:rsidR="00AA1C4F" w:rsidRDefault="00AA1C4F" w:rsidP="00AA1C4F">
      <w:pPr>
        <w:pStyle w:val="Default"/>
        <w:rPr>
          <w:sz w:val="22"/>
          <w:szCs w:val="22"/>
        </w:rPr>
      </w:pPr>
    </w:p>
    <w:p w14:paraId="62E18EE4" w14:textId="184EFF07" w:rsidR="00AA1C4F" w:rsidRDefault="00AA1C4F" w:rsidP="00AA1C4F">
      <w:r>
        <w:t>La aplicación utiliza estos datos para calcular un conjunto de indicadores que organiza gráficas y tablas para mostrárselos al usuario.</w:t>
      </w:r>
    </w:p>
    <w:p w14:paraId="09A1B3DA" w14:textId="2542D380" w:rsidR="00B53D58" w:rsidRPr="00AA1C4F" w:rsidRDefault="004C67B2">
      <w:pPr>
        <w:rPr>
          <w:b/>
          <w:bCs/>
        </w:rPr>
      </w:pPr>
      <w:r w:rsidRPr="00AA1C4F">
        <w:rPr>
          <w:b/>
          <w:bCs/>
        </w:rPr>
        <w:t>Control</w:t>
      </w:r>
      <w:r w:rsidR="00A81F3D" w:rsidRPr="00AA1C4F">
        <w:rPr>
          <w:b/>
          <w:bCs/>
        </w:rPr>
        <w:t xml:space="preserve"> de gastos</w:t>
      </w:r>
    </w:p>
    <w:p w14:paraId="5DC141A6" w14:textId="77777777" w:rsidR="009318FC" w:rsidRDefault="009318FC" w:rsidP="009318FC">
      <w:r>
        <w:t>Este tipo de aplicaciones se centran en analizar el flujo de caja del usuario.</w:t>
      </w:r>
    </w:p>
    <w:p w14:paraId="5A005DBC" w14:textId="77777777" w:rsidR="009318FC" w:rsidRDefault="009318FC" w:rsidP="009318FC">
      <w:r>
        <w:t>El usuario introduce sus datos de gastos e ingresos, generalmente distribuidos en un conjunto de categorías y subcategorías fácilmente personalizables.</w:t>
      </w:r>
    </w:p>
    <w:p w14:paraId="5B18ECBB" w14:textId="77777777" w:rsidR="009318FC" w:rsidRDefault="009318FC" w:rsidP="009318FC">
      <w:r>
        <w:t>La aplicación utiliza estos datos para calcular un conjunto de indicadores que organiza gráficas y tablas para mostrárselos al usuario.</w:t>
      </w:r>
    </w:p>
    <w:p w14:paraId="4816A6D0" w14:textId="77777777" w:rsidR="00BF664F" w:rsidRDefault="00BF664F" w:rsidP="009318FC"/>
    <w:p w14:paraId="7D7A7401" w14:textId="15F30FC4" w:rsidR="009318FC" w:rsidRDefault="002206B0">
      <w:pPr>
        <w:rPr>
          <w:b/>
          <w:bCs/>
        </w:rPr>
      </w:pPr>
      <w:r>
        <w:rPr>
          <w:b/>
          <w:bCs/>
        </w:rPr>
        <w:t>Estimación de costes</w:t>
      </w:r>
    </w:p>
    <w:p w14:paraId="47F7EE1A" w14:textId="43DA513D" w:rsidR="002206B0" w:rsidRDefault="002206B0" w:rsidP="002206B0">
      <w:pPr>
        <w:rPr>
          <w:b/>
          <w:bCs/>
        </w:rPr>
      </w:pPr>
      <w:r>
        <w:rPr>
          <w:b/>
          <w:bCs/>
        </w:rPr>
        <w:t>Estimación de Beneficios</w:t>
      </w:r>
    </w:p>
    <w:p w14:paraId="183E87CA" w14:textId="77777777" w:rsidR="002206B0" w:rsidRDefault="002206B0"/>
    <w:sectPr w:rsidR="00220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5E"/>
    <w:rsid w:val="002206B0"/>
    <w:rsid w:val="003720CA"/>
    <w:rsid w:val="004C67B2"/>
    <w:rsid w:val="004E641C"/>
    <w:rsid w:val="00511BA9"/>
    <w:rsid w:val="007D365E"/>
    <w:rsid w:val="00811DE9"/>
    <w:rsid w:val="009318FC"/>
    <w:rsid w:val="00A81F3D"/>
    <w:rsid w:val="00AA1C4F"/>
    <w:rsid w:val="00AD67D9"/>
    <w:rsid w:val="00B53D58"/>
    <w:rsid w:val="00BF664F"/>
    <w:rsid w:val="00EB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9DE1A"/>
  <w15:chartTrackingRefBased/>
  <w15:docId w15:val="{0B61B83B-F4F2-45C5-9B58-663705E0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A1C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183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cuesta</dc:creator>
  <cp:keywords/>
  <dc:description/>
  <cp:lastModifiedBy>david cuesta</cp:lastModifiedBy>
  <cp:revision>12</cp:revision>
  <dcterms:created xsi:type="dcterms:W3CDTF">2022-06-26T07:51:00Z</dcterms:created>
  <dcterms:modified xsi:type="dcterms:W3CDTF">2022-09-07T06:42:00Z</dcterms:modified>
</cp:coreProperties>
</file>