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COLLEGE ADMISSION EXECUTIVE BRIEF</w:t>
      </w:r>
    </w:p>
    <w:p>
      <w:pPr>
        <w:jc w:val="center"/>
        <w:spacing w:after="280"/>
      </w:pPr>
      <w:r>
        <w:rPr>
          <w:sz w:val="18"/>
          <w:color w:val="44534B"/>
        </w:rPr>
        <w:t>Department Admissions &amp; Seat Occupancy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Constituent Program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Quota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Advised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Occupancy %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{{target_quota}}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{{committed_count}}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{{occupancy_rate}}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{{target_quota}}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{{committed_count}}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{{occupancy_rate}}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{{target_quota}}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{{committed_count}}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{{occupancy_rate}}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Prepared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College Admissions Coordinator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Submitted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Dean of College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