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Deng</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305-382-790</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endlendl</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grendel</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It starts printing hashtags in one tag on the first line, two tags on the second line, three tags on the third line, all the way up to the number the user inputted, where it exits the program and stops printing hashtags.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side;</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a number: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side;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side; i++)</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j = i;</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(j &gt;= 0) {</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j - 1;</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"\n";</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side;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j = 0;</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0;</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"Enter a number: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side;</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(side &gt; 0) {</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j;</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 &gt;= 0) {</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 - 1;</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cout &lt;&lt; "\n";</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 = j + 1;</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(j &lt;= side);</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switch(codeSection) {</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281: </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"bigamy";</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321:</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322:</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"selling illegal lottery tickets";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383:</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"selling rancid butter";</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598:</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"injuring a bird in a public cemetery";</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"some other crime";</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