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9468A" w14:textId="77777777" w:rsidR="002E010D" w:rsidRPr="001179BC" w:rsidRDefault="002E010D" w:rsidP="002E010D">
      <w:pPr>
        <w:jc w:val="center"/>
        <w:rPr>
          <w:rFonts w:ascii="Aller" w:hAnsi="Aller"/>
          <w:b/>
        </w:rPr>
      </w:pPr>
      <w:r w:rsidRPr="001179BC">
        <w:rPr>
          <w:rFonts w:ascii="Aller" w:hAnsi="Aller"/>
          <w:b/>
        </w:rPr>
        <w:t>CONTRATO DE PRESTAÇÃO DE SERVIÇOS E DE ASSUNÇÃO DE RESPONSABILIDADE TÉCNICA</w:t>
      </w:r>
    </w:p>
    <w:p w14:paraId="4DB41DD5" w14:textId="77777777" w:rsidR="002E010D" w:rsidRPr="001179BC" w:rsidRDefault="002E010D" w:rsidP="002E010D">
      <w:pPr>
        <w:rPr>
          <w:rFonts w:ascii="Aller" w:hAnsi="Aller"/>
        </w:rPr>
      </w:pPr>
    </w:p>
    <w:p w14:paraId="11E95E68" w14:textId="77777777" w:rsidR="002E010D" w:rsidRPr="001179BC" w:rsidRDefault="002E010D" w:rsidP="002E010D">
      <w:pPr>
        <w:rPr>
          <w:rFonts w:ascii="Aller" w:hAnsi="Aller"/>
        </w:rPr>
      </w:pPr>
      <w:r w:rsidRPr="001179BC">
        <w:rPr>
          <w:rFonts w:ascii="Aller" w:hAnsi="Aller"/>
          <w:b/>
          <w:u w:val="single"/>
        </w:rPr>
        <w:t>CLIENTE</w:t>
      </w:r>
      <w:r w:rsidRPr="001179BC">
        <w:rPr>
          <w:rFonts w:ascii="Aller" w:hAnsi="Aller"/>
          <w:b/>
        </w:rPr>
        <w:t>:</w:t>
      </w:r>
      <w:r w:rsidRPr="001179BC">
        <w:rPr>
          <w:rFonts w:ascii="Aller" w:hAnsi="Aller"/>
        </w:rPr>
        <w:t xml:space="preserve"> Ricardo Chaves, INESC-ID</w:t>
      </w:r>
    </w:p>
    <w:p w14:paraId="40D77015" w14:textId="77777777" w:rsidR="002E010D" w:rsidRPr="001179BC" w:rsidRDefault="002E010D" w:rsidP="002E010D">
      <w:pPr>
        <w:rPr>
          <w:rFonts w:ascii="Aller" w:hAnsi="Aller"/>
        </w:rPr>
      </w:pPr>
    </w:p>
    <w:p w14:paraId="23F3A73A" w14:textId="7A89169E" w:rsidR="002E010D" w:rsidRPr="001179BC" w:rsidRDefault="002E010D" w:rsidP="002E010D">
      <w:pPr>
        <w:rPr>
          <w:rFonts w:ascii="Aller" w:hAnsi="Aller"/>
        </w:rPr>
      </w:pPr>
      <w:r w:rsidRPr="001179BC">
        <w:rPr>
          <w:rFonts w:ascii="Aller" w:hAnsi="Aller"/>
          <w:b/>
          <w:u w:val="single"/>
        </w:rPr>
        <w:t>PRESTADOR DE SERVIÇOS</w:t>
      </w:r>
      <w:r w:rsidRPr="001179BC">
        <w:rPr>
          <w:rFonts w:ascii="Aller" w:hAnsi="Aller"/>
          <w:b/>
        </w:rPr>
        <w:t xml:space="preserve">: </w:t>
      </w:r>
      <w:r w:rsidRPr="001179BC">
        <w:rPr>
          <w:rFonts w:ascii="Aller" w:hAnsi="Aller"/>
        </w:rPr>
        <w:t>Fábio Doming</w:t>
      </w:r>
      <w:r w:rsidR="001179BC" w:rsidRPr="001179BC">
        <w:rPr>
          <w:rFonts w:ascii="Aller" w:hAnsi="Aller"/>
        </w:rPr>
        <w:t>os, 63520, IST; David Dias, 65963</w:t>
      </w:r>
      <w:r w:rsidRPr="001179BC">
        <w:rPr>
          <w:rFonts w:ascii="Aller" w:hAnsi="Aller"/>
        </w:rPr>
        <w:t xml:space="preserve">, IST </w:t>
      </w:r>
    </w:p>
    <w:p w14:paraId="55632E7E" w14:textId="77777777" w:rsidR="002E010D" w:rsidRPr="001179BC" w:rsidRDefault="002E010D" w:rsidP="002E010D">
      <w:pPr>
        <w:pStyle w:val="NormalWeb"/>
        <w:rPr>
          <w:rFonts w:ascii="Aller" w:hAnsi="Aller" w:cs="Arial"/>
          <w:color w:val="auto"/>
        </w:rPr>
      </w:pPr>
      <w:r w:rsidRPr="001179BC">
        <w:rPr>
          <w:rFonts w:ascii="Aller" w:hAnsi="Aller" w:cs="Arial"/>
          <w:color w:val="auto"/>
        </w:rPr>
        <w:t>Pelo presente instrumento particular de Contrato de Prestação de Serviços e de Assunção de Responsabilidade Técnica, as partes acima qualificadas comprometem-se com o seguinte:</w:t>
      </w:r>
    </w:p>
    <w:p w14:paraId="58FB6A1E" w14:textId="77777777" w:rsidR="002E010D" w:rsidRPr="001179BC" w:rsidRDefault="002E010D" w:rsidP="002E010D">
      <w:pPr>
        <w:pStyle w:val="NormalWeb"/>
        <w:jc w:val="center"/>
        <w:rPr>
          <w:rFonts w:ascii="Aller" w:hAnsi="Aller" w:cs="Arial"/>
          <w:b/>
          <w:color w:val="auto"/>
          <w:u w:val="single"/>
        </w:rPr>
      </w:pPr>
      <w:r w:rsidRPr="001179BC">
        <w:rPr>
          <w:rFonts w:ascii="Aller" w:hAnsi="Aller" w:cs="Arial"/>
          <w:b/>
          <w:color w:val="auto"/>
          <w:u w:val="single"/>
        </w:rPr>
        <w:t>CLAUSULA PRIMEIRA – OBJECTO</w:t>
      </w:r>
    </w:p>
    <w:p w14:paraId="4022F2A4" w14:textId="7835A3CE" w:rsidR="00E379BD" w:rsidRPr="001179BC" w:rsidRDefault="00E379BD" w:rsidP="00E379BD">
      <w:pPr>
        <w:rPr>
          <w:rFonts w:ascii="Aller" w:eastAsia="Times New Roman" w:hAnsi="Aller" w:cs="Times New Roman"/>
          <w:color w:val="000000"/>
          <w:lang w:val="pt-BR" w:eastAsia="pt-BR"/>
        </w:rPr>
      </w:pPr>
      <w:r w:rsidRPr="001179BC">
        <w:rPr>
          <w:rFonts w:ascii="Aller" w:eastAsia="Times New Roman" w:hAnsi="Aller" w:cs="Arial"/>
          <w:color w:val="000000"/>
          <w:lang w:val="pt-BR" w:eastAsia="pt-BR"/>
        </w:rPr>
        <w:t>De forma a criar um sistema de email que visa garantir autenticidade, não repudiação e confidencialidade na troca de emails entre o</w:t>
      </w:r>
      <w:r w:rsidR="002A6C97" w:rsidRPr="001179BC">
        <w:rPr>
          <w:rFonts w:ascii="Aller" w:eastAsia="Times New Roman" w:hAnsi="Aller" w:cs="Arial"/>
          <w:color w:val="000000"/>
          <w:lang w:val="pt-BR" w:eastAsia="pt-BR"/>
        </w:rPr>
        <w:t>s vários utilizadores, são adoptadas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 as tecnologias presentes no cartão de cidadão para assinatura digital</w:t>
      </w:r>
      <w:r w:rsidR="002A6C97" w:rsidRPr="001179BC">
        <w:rPr>
          <w:rFonts w:ascii="Aller" w:eastAsia="Times New Roman" w:hAnsi="Aller" w:cs="Arial"/>
          <w:color w:val="000000"/>
          <w:lang w:val="pt-BR" w:eastAsia="pt-BR"/>
        </w:rPr>
        <w:t>,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 usando </w:t>
      </w:r>
      <w:r w:rsidRP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>criptoki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, a interface de tokens criptográficos especificado pela norma </w:t>
      </w:r>
      <w:r w:rsidRP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>PKCS11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 da </w:t>
      </w:r>
      <w:r w:rsidRP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>RSA</w:t>
      </w:r>
      <w:r w:rsid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 xml:space="preserve"> </w:t>
      </w:r>
      <w:r w:rsidR="001179BC" w:rsidRPr="001179BC">
        <w:rPr>
          <w:rFonts w:ascii="Aller" w:eastAsia="Times New Roman" w:hAnsi="Aller" w:cs="Arial"/>
          <w:iCs/>
          <w:color w:val="000000"/>
          <w:lang w:val="pt-BR" w:eastAsia="pt-BR"/>
        </w:rPr>
        <w:t>e o algoritmo de cifra</w:t>
      </w:r>
      <w:r w:rsid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 xml:space="preserve"> AES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>.</w:t>
      </w:r>
    </w:p>
    <w:p w14:paraId="17C34D14" w14:textId="77777777" w:rsidR="00E379BD" w:rsidRPr="001179BC" w:rsidRDefault="00E379BD" w:rsidP="00E379BD">
      <w:pPr>
        <w:rPr>
          <w:rFonts w:ascii="Aller" w:eastAsia="Times New Roman" w:hAnsi="Aller" w:cs="Arial"/>
          <w:color w:val="000000"/>
          <w:lang w:val="pt-BR" w:eastAsia="pt-BR"/>
        </w:rPr>
      </w:pPr>
    </w:p>
    <w:p w14:paraId="70A5B113" w14:textId="7184A94E" w:rsidR="0001033A" w:rsidRPr="001179BC" w:rsidRDefault="0001033A" w:rsidP="00E379BD">
      <w:pPr>
        <w:rPr>
          <w:rFonts w:ascii="Aller" w:eastAsia="Times New Roman" w:hAnsi="Aller" w:cs="Arial"/>
          <w:color w:val="000000"/>
          <w:lang w:val="pt-BR" w:eastAsia="pt-BR"/>
        </w:rPr>
      </w:pPr>
      <w:r w:rsidRPr="001179BC">
        <w:rPr>
          <w:rFonts w:ascii="Aller" w:eastAsia="Times New Roman" w:hAnsi="Aller" w:cs="Arial"/>
          <w:color w:val="000000"/>
          <w:lang w:val="pt-BR" w:eastAsia="pt-BR"/>
        </w:rPr>
        <w:t>Depois de uma analise cuidada às diferentes plataformas de email e de maneira a dar liberdade de escolha aos diferentes utilizadores, será criada uma API, impleme</w:t>
      </w:r>
      <w:r w:rsidR="005F3850" w:rsidRPr="001179BC">
        <w:rPr>
          <w:rFonts w:ascii="Aller" w:eastAsia="Times New Roman" w:hAnsi="Aller" w:cs="Arial"/>
          <w:color w:val="000000"/>
          <w:lang w:val="pt-BR" w:eastAsia="pt-BR"/>
        </w:rPr>
        <w:t>ntável</w:t>
      </w:r>
      <w:r w:rsidR="006C6BF3" w:rsidRPr="001179BC">
        <w:rPr>
          <w:rFonts w:ascii="Aller" w:eastAsia="Times New Roman" w:hAnsi="Aller" w:cs="Arial"/>
          <w:color w:val="000000"/>
          <w:lang w:val="pt-BR" w:eastAsia="pt-BR"/>
        </w:rPr>
        <w:t xml:space="preserve"> nas varias plataformas.  Fará ainda parte do produto final um prótipo funcional que com</w:t>
      </w:r>
      <w:r w:rsidR="00F718D9" w:rsidRPr="001179BC">
        <w:rPr>
          <w:rFonts w:ascii="Aller" w:eastAsia="Times New Roman" w:hAnsi="Aller" w:cs="Arial"/>
          <w:color w:val="000000"/>
          <w:lang w:val="pt-BR" w:eastAsia="pt-BR"/>
        </w:rPr>
        <w:t>prove o funcionamento desta API, bem como toda a documentação técnica e manual de utilizador do mesmo.</w:t>
      </w:r>
    </w:p>
    <w:p w14:paraId="431711A2" w14:textId="77777777" w:rsidR="00DC2310" w:rsidRPr="001179BC" w:rsidRDefault="00DC2310" w:rsidP="00E379BD">
      <w:pPr>
        <w:rPr>
          <w:rFonts w:ascii="Aller" w:eastAsia="Times New Roman" w:hAnsi="Aller" w:cs="Arial"/>
          <w:color w:val="000000"/>
          <w:lang w:val="pt-BR" w:eastAsia="pt-BR"/>
        </w:rPr>
      </w:pPr>
    </w:p>
    <w:p w14:paraId="670C3BC8" w14:textId="2210AB65" w:rsidR="00DC2310" w:rsidRPr="001179BC" w:rsidRDefault="00DC2310" w:rsidP="00E379BD">
      <w:pPr>
        <w:rPr>
          <w:rFonts w:ascii="Aller" w:eastAsia="Times New Roman" w:hAnsi="Aller" w:cs="Arial"/>
          <w:color w:val="000000"/>
          <w:lang w:val="pt-BR" w:eastAsia="pt-BR"/>
        </w:rPr>
      </w:pPr>
      <w:r w:rsidRPr="001179BC">
        <w:rPr>
          <w:rFonts w:ascii="Aller" w:eastAsia="Times New Roman" w:hAnsi="Aller" w:cs="Arial"/>
          <w:color w:val="000000"/>
          <w:lang w:val="pt-BR" w:eastAsia="pt-BR"/>
        </w:rPr>
        <w:t>Poderá ainda ser r</w:t>
      </w:r>
      <w:r w:rsidR="00F4642D" w:rsidRPr="001179BC">
        <w:rPr>
          <w:rFonts w:ascii="Aller" w:eastAsia="Times New Roman" w:hAnsi="Aller" w:cs="Arial"/>
          <w:color w:val="000000"/>
          <w:lang w:val="pt-BR" w:eastAsia="pt-BR"/>
        </w:rPr>
        <w:t>ealizado um serviço premium que contempla a utilização de um timestamp para o envio dos emails</w:t>
      </w:r>
      <w:r w:rsidR="00FA327C" w:rsidRPr="001179BC">
        <w:rPr>
          <w:rFonts w:ascii="Aller" w:eastAsia="Times New Roman" w:hAnsi="Aller" w:cs="Arial"/>
          <w:color w:val="000000"/>
          <w:lang w:val="pt-BR" w:eastAsia="pt-BR"/>
        </w:rPr>
        <w:t>. Este ponto será considerado mediante um pagamento extra por parte do cliente.</w:t>
      </w:r>
    </w:p>
    <w:p w14:paraId="139E19FA" w14:textId="77777777" w:rsidR="00E379BD" w:rsidRPr="001179BC" w:rsidRDefault="00E379BD" w:rsidP="00E379BD">
      <w:pPr>
        <w:rPr>
          <w:rFonts w:ascii="Aller" w:eastAsia="Times New Roman" w:hAnsi="Aller" w:cs="Arial"/>
          <w:color w:val="000000"/>
          <w:lang w:val="pt-BR" w:eastAsia="pt-BR"/>
        </w:rPr>
      </w:pPr>
    </w:p>
    <w:p w14:paraId="33574CB6" w14:textId="77777777" w:rsidR="00E379BD" w:rsidRPr="001179BC" w:rsidRDefault="00E379BD" w:rsidP="00E379BD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  <w:r w:rsidRPr="001179BC"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  <w:t>Requisitos</w:t>
      </w:r>
    </w:p>
    <w:p w14:paraId="600065F9" w14:textId="3B9B0D0E" w:rsidR="00E379BD" w:rsidRPr="001179BC" w:rsidRDefault="00E379BD" w:rsidP="00E379BD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</w:p>
    <w:p w14:paraId="4650A3AF" w14:textId="13FEB755" w:rsidR="00F4642D" w:rsidRPr="001179BC" w:rsidRDefault="005F3850" w:rsidP="00E379BD">
      <w:pPr>
        <w:rPr>
          <w:rFonts w:ascii="Aller" w:eastAsia="Times New Roman" w:hAnsi="Aller" w:cs="Times New Roman"/>
          <w:color w:val="000000"/>
          <w:lang w:val="pt-BR" w:eastAsia="pt-BR"/>
        </w:rPr>
      </w:pPr>
      <w:r w:rsidRPr="001179BC">
        <w:rPr>
          <w:rFonts w:ascii="Aller" w:eastAsia="Times New Roman" w:hAnsi="Aller" w:cs="Times New Roman"/>
          <w:color w:val="000000"/>
          <w:lang w:val="pt-BR" w:eastAsia="pt-BR"/>
        </w:rPr>
        <w:t xml:space="preserve">Utilização da 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interface de tokens criptográficos especificado pela norma </w:t>
      </w:r>
      <w:r w:rsidRP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>PKCS11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 da </w:t>
      </w:r>
      <w:r w:rsidRP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>RSA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>.</w:t>
      </w:r>
    </w:p>
    <w:p w14:paraId="2DCBF0C0" w14:textId="03DFCA6C" w:rsidR="005F3850" w:rsidRPr="001179BC" w:rsidRDefault="00E379BD" w:rsidP="00E379BD">
      <w:pPr>
        <w:rPr>
          <w:rFonts w:ascii="Aller" w:eastAsia="Times New Roman" w:hAnsi="Aller" w:cs="Arial"/>
          <w:color w:val="000000"/>
          <w:lang w:val="pt-BR" w:eastAsia="pt-BR"/>
        </w:rPr>
      </w:pP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Leitores de </w:t>
      </w:r>
      <w:r w:rsidRP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 xml:space="preserve">smartcard 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> para os utilizadores do serviço</w:t>
      </w:r>
    </w:p>
    <w:p w14:paraId="68C6269D" w14:textId="77777777" w:rsidR="00E379BD" w:rsidRPr="001179BC" w:rsidRDefault="00E379BD" w:rsidP="00E379BD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</w:p>
    <w:p w14:paraId="14C45265" w14:textId="77777777" w:rsidR="00E379BD" w:rsidRPr="001179BC" w:rsidRDefault="00E379BD" w:rsidP="00E379BD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  <w:r w:rsidRPr="001179BC"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  <w:t>Especificações</w:t>
      </w:r>
    </w:p>
    <w:p w14:paraId="4A999BBF" w14:textId="77777777" w:rsidR="00E379BD" w:rsidRPr="001179BC" w:rsidRDefault="00E379BD" w:rsidP="00E379BD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</w:p>
    <w:p w14:paraId="01F8CAED" w14:textId="545EF585" w:rsidR="00E379BD" w:rsidRPr="001179BC" w:rsidRDefault="005F3850" w:rsidP="00E379BD">
      <w:pPr>
        <w:rPr>
          <w:rFonts w:ascii="Aller" w:hAnsi="Aller" w:cs="Arial"/>
          <w:color w:val="000000"/>
          <w:lang w:val="en-US"/>
        </w:rPr>
      </w:pPr>
      <w:r w:rsidRPr="001179BC">
        <w:rPr>
          <w:rFonts w:ascii="Aller" w:hAnsi="Aller" w:cs="Arial"/>
          <w:color w:val="000000"/>
          <w:lang w:val="en-US"/>
        </w:rPr>
        <w:t xml:space="preserve">A API resultante do produto final </w:t>
      </w:r>
      <w:r w:rsidR="00A80D6F">
        <w:rPr>
          <w:rFonts w:ascii="Aller" w:hAnsi="Aller" w:cs="Arial"/>
          <w:color w:val="000000"/>
          <w:lang w:val="en-US"/>
        </w:rPr>
        <w:t>terá 3 componentes</w:t>
      </w:r>
      <w:r w:rsidRPr="001179BC">
        <w:rPr>
          <w:rFonts w:ascii="Aller" w:hAnsi="Aller" w:cs="Arial"/>
          <w:color w:val="000000"/>
          <w:lang w:val="en-US"/>
        </w:rPr>
        <w:t xml:space="preserve">: </w:t>
      </w:r>
    </w:p>
    <w:p w14:paraId="408DA616" w14:textId="77777777" w:rsidR="00E379BD" w:rsidRPr="001179BC" w:rsidRDefault="00E379BD" w:rsidP="00E379BD">
      <w:pPr>
        <w:rPr>
          <w:rFonts w:ascii="Aller" w:hAnsi="Aller"/>
          <w:color w:val="000000"/>
          <w:lang w:val="en-US"/>
        </w:rPr>
      </w:pPr>
    </w:p>
    <w:p w14:paraId="1529787B" w14:textId="18A01847" w:rsidR="00E379BD" w:rsidRPr="001179BC" w:rsidRDefault="00A80D6F" w:rsidP="00E379BD">
      <w:pPr>
        <w:numPr>
          <w:ilvl w:val="0"/>
          <w:numId w:val="1"/>
        </w:numPr>
        <w:textAlignment w:val="baseline"/>
        <w:rPr>
          <w:rFonts w:ascii="Aller" w:hAnsi="Aller" w:cs="Arial"/>
          <w:color w:val="000000"/>
          <w:lang w:val="en-US"/>
        </w:rPr>
      </w:pPr>
      <w:r>
        <w:rPr>
          <w:rFonts w:ascii="Aller" w:hAnsi="Aller" w:cs="Arial"/>
          <w:color w:val="000000"/>
          <w:lang w:val="en-US"/>
        </w:rPr>
        <w:t>Controlador que permite assinar e validar uma assinatura digital gerada com PKCS11 e o cartão do cidadão</w:t>
      </w:r>
      <w:r w:rsidR="00E71EC8">
        <w:rPr>
          <w:rFonts w:ascii="Aller" w:hAnsi="Aller" w:cs="Arial"/>
          <w:color w:val="000000"/>
          <w:lang w:val="en-US"/>
        </w:rPr>
        <w:t>.</w:t>
      </w:r>
    </w:p>
    <w:p w14:paraId="3C5190DC" w14:textId="144C3C22" w:rsidR="005F3850" w:rsidRPr="00A80D6F" w:rsidRDefault="00F14BF6" w:rsidP="005F3850">
      <w:pPr>
        <w:numPr>
          <w:ilvl w:val="0"/>
          <w:numId w:val="1"/>
        </w:numPr>
        <w:textAlignment w:val="baseline"/>
        <w:rPr>
          <w:rFonts w:ascii="Aller" w:eastAsia="Times New Roman" w:hAnsi="Aller" w:cs="Arial"/>
          <w:b/>
          <w:color w:val="000000"/>
          <w:u w:val="single"/>
          <w:lang w:val="en-US"/>
        </w:rPr>
      </w:pPr>
      <w:r>
        <w:rPr>
          <w:rFonts w:ascii="Aller" w:hAnsi="Aller" w:cs="Arial"/>
          <w:color w:val="000000"/>
          <w:lang w:val="en-US"/>
        </w:rPr>
        <w:t xml:space="preserve">Capacidade de cifra dos conteúdos da mensagem utilizando </w:t>
      </w:r>
      <w:r w:rsidRPr="00F14BF6">
        <w:rPr>
          <w:rFonts w:ascii="Aller" w:hAnsi="Aller" w:cs="Arial"/>
          <w:i/>
          <w:color w:val="000000"/>
          <w:lang w:val="en-US"/>
        </w:rPr>
        <w:t>AES</w:t>
      </w:r>
      <w:r w:rsidR="007E1316">
        <w:rPr>
          <w:rFonts w:ascii="Aller" w:hAnsi="Aller" w:cs="Arial"/>
          <w:color w:val="000000"/>
          <w:lang w:val="en-US"/>
        </w:rPr>
        <w:t xml:space="preserve"> para a garantida da</w:t>
      </w:r>
      <w:r w:rsidR="00E379BD" w:rsidRPr="001179BC">
        <w:rPr>
          <w:rFonts w:ascii="Aller" w:hAnsi="Aller" w:cs="Arial"/>
          <w:color w:val="000000"/>
          <w:lang w:val="en-US"/>
        </w:rPr>
        <w:t xml:space="preserve"> confidencialidade</w:t>
      </w:r>
    </w:p>
    <w:p w14:paraId="59FDCE40" w14:textId="643F4B1C" w:rsidR="00A80D6F" w:rsidRPr="007E1316" w:rsidRDefault="007E1316" w:rsidP="005F3850">
      <w:pPr>
        <w:numPr>
          <w:ilvl w:val="0"/>
          <w:numId w:val="1"/>
        </w:numPr>
        <w:textAlignment w:val="baseline"/>
        <w:rPr>
          <w:rFonts w:ascii="Aller" w:eastAsia="Times New Roman" w:hAnsi="Aller" w:cs="Arial"/>
          <w:color w:val="000000"/>
          <w:lang w:val="en-US"/>
        </w:rPr>
      </w:pPr>
      <w:r>
        <w:rPr>
          <w:rFonts w:ascii="Aller" w:eastAsia="Times New Roman" w:hAnsi="Aller" w:cs="Arial"/>
          <w:color w:val="000000"/>
          <w:lang w:val="en-US"/>
        </w:rPr>
        <w:t xml:space="preserve">Validação temporal de cada email ao ser feito uso de timestamps </w:t>
      </w:r>
    </w:p>
    <w:p w14:paraId="353E631A" w14:textId="77777777" w:rsidR="005F3850" w:rsidRDefault="005F3850" w:rsidP="005F3850">
      <w:pPr>
        <w:textAlignment w:val="baseline"/>
        <w:rPr>
          <w:rFonts w:ascii="Aller" w:hAnsi="Aller" w:cs="Arial"/>
          <w:color w:val="000000"/>
          <w:lang w:val="en-US"/>
        </w:rPr>
      </w:pPr>
    </w:p>
    <w:p w14:paraId="6B316D2D" w14:textId="77777777" w:rsidR="007E1316" w:rsidRPr="001179BC" w:rsidRDefault="007E1316" w:rsidP="005F3850">
      <w:pPr>
        <w:textAlignment w:val="baseline"/>
        <w:rPr>
          <w:rFonts w:ascii="Aller" w:eastAsia="Times New Roman" w:hAnsi="Aller" w:cs="Arial"/>
          <w:color w:val="000000"/>
          <w:lang w:val="en-US"/>
        </w:rPr>
      </w:pPr>
    </w:p>
    <w:p w14:paraId="21F64FEB" w14:textId="202F18C6" w:rsidR="00E379BD" w:rsidRPr="002B4DAC" w:rsidRDefault="00E379BD" w:rsidP="005F3850">
      <w:pPr>
        <w:textAlignment w:val="baseline"/>
        <w:rPr>
          <w:rFonts w:ascii="Aller" w:eastAsia="Times New Roman" w:hAnsi="Aller" w:cs="Arial"/>
          <w:color w:val="000000"/>
          <w:lang w:val="en-US"/>
        </w:rPr>
      </w:pPr>
      <w:r w:rsidRPr="001179BC">
        <w:rPr>
          <w:rFonts w:ascii="Aller" w:eastAsia="Times New Roman" w:hAnsi="Aller" w:cs="Arial"/>
          <w:b/>
          <w:color w:val="000000"/>
          <w:u w:val="single"/>
          <w:lang w:val="en-US"/>
        </w:rPr>
        <w:t>Interface</w:t>
      </w:r>
    </w:p>
    <w:p w14:paraId="08DE6887" w14:textId="74808A96" w:rsidR="002B4DAC" w:rsidRPr="002B4DAC" w:rsidRDefault="002B4DAC" w:rsidP="005F3850">
      <w:pPr>
        <w:textAlignment w:val="baseline"/>
        <w:rPr>
          <w:rFonts w:ascii="Aller" w:eastAsia="Times New Roman" w:hAnsi="Aller" w:cs="Arial"/>
          <w:color w:val="000000"/>
          <w:lang w:val="en-US"/>
        </w:rPr>
      </w:pPr>
      <w:r>
        <w:rPr>
          <w:rFonts w:ascii="Aller" w:eastAsia="Times New Roman" w:hAnsi="Aller" w:cs="Arial"/>
          <w:color w:val="000000"/>
          <w:lang w:val="en-US"/>
        </w:rPr>
        <w:lastRenderedPageBreak/>
        <w:t>O produto final disponibiliza uma interface extensível por um programador, sendo implementável nos vários clients de email:</w:t>
      </w:r>
    </w:p>
    <w:p w14:paraId="0164A977" w14:textId="56F5BF33" w:rsidR="00E379BD" w:rsidRPr="0061734D" w:rsidRDefault="00E379BD" w:rsidP="00E379BD">
      <w:pPr>
        <w:pStyle w:val="ListParagraph"/>
        <w:numPr>
          <w:ilvl w:val="0"/>
          <w:numId w:val="2"/>
        </w:numPr>
        <w:rPr>
          <w:rFonts w:ascii="Aller" w:hAnsi="Aller"/>
          <w:b/>
          <w:color w:val="000000"/>
          <w:sz w:val="27"/>
          <w:szCs w:val="27"/>
          <w:lang w:val="en-US"/>
        </w:rPr>
      </w:pPr>
      <w:r w:rsidRPr="0061734D">
        <w:rPr>
          <w:rFonts w:ascii="Aller" w:hAnsi="Aller" w:cs="Arial"/>
          <w:b/>
          <w:color w:val="000000"/>
          <w:sz w:val="23"/>
          <w:szCs w:val="23"/>
          <w:lang w:val="en-US"/>
        </w:rPr>
        <w:t>signMail(</w:t>
      </w:r>
      <w:r w:rsidR="006371C7" w:rsidRPr="0061734D">
        <w:rPr>
          <w:rFonts w:ascii="Aller" w:hAnsi="Aller" w:cs="Arial"/>
          <w:b/>
          <w:color w:val="000000"/>
          <w:sz w:val="23"/>
          <w:szCs w:val="23"/>
          <w:lang w:val="en-US"/>
        </w:rPr>
        <w:t>byte[] email, byte[] timestamp</w:t>
      </w:r>
      <w:r w:rsidRPr="0061734D">
        <w:rPr>
          <w:rFonts w:ascii="Aller" w:hAnsi="Aller" w:cs="Arial"/>
          <w:b/>
          <w:color w:val="000000"/>
          <w:sz w:val="23"/>
          <w:szCs w:val="23"/>
          <w:lang w:val="en-US"/>
        </w:rPr>
        <w:t>)</w:t>
      </w:r>
    </w:p>
    <w:p w14:paraId="360E1014" w14:textId="27792906" w:rsidR="006371C7" w:rsidRPr="00CC2C18" w:rsidRDefault="006371C7" w:rsidP="00CC2C18">
      <w:pPr>
        <w:pStyle w:val="ListParagraph"/>
        <w:ind w:firstLine="720"/>
        <w:rPr>
          <w:rFonts w:ascii="Aller" w:hAnsi="Aller" w:cs="Arial"/>
          <w:color w:val="000000"/>
          <w:sz w:val="23"/>
          <w:szCs w:val="23"/>
          <w:lang w:val="en-US"/>
        </w:rPr>
      </w:pPr>
      <w:r>
        <w:rPr>
          <w:rFonts w:ascii="Aller" w:hAnsi="Aller" w:cs="Arial"/>
          <w:color w:val="000000"/>
          <w:sz w:val="23"/>
          <w:szCs w:val="23"/>
          <w:lang w:val="en-US"/>
        </w:rPr>
        <w:t xml:space="preserve">Realiza a assinatura digital sobre o email, adicionando também o </w:t>
      </w:r>
      <w:r w:rsidRPr="00CC2C18">
        <w:rPr>
          <w:rFonts w:ascii="Aller" w:hAnsi="Aller" w:cs="Arial"/>
          <w:color w:val="000000"/>
          <w:sz w:val="23"/>
          <w:szCs w:val="23"/>
          <w:lang w:val="en-US"/>
        </w:rPr>
        <w:t>timestamp caso este não seja null</w:t>
      </w:r>
    </w:p>
    <w:p w14:paraId="0DC5EB76" w14:textId="3467E1A1" w:rsidR="00E379BD" w:rsidRPr="00CC2C18" w:rsidRDefault="00E379BD" w:rsidP="00E379BD">
      <w:pPr>
        <w:pStyle w:val="ListParagraph"/>
        <w:numPr>
          <w:ilvl w:val="0"/>
          <w:numId w:val="2"/>
        </w:numPr>
        <w:rPr>
          <w:rFonts w:ascii="Aller" w:hAnsi="Aller"/>
          <w:b/>
          <w:color w:val="000000"/>
          <w:sz w:val="27"/>
          <w:szCs w:val="27"/>
          <w:lang w:val="en-US"/>
        </w:rPr>
      </w:pPr>
      <w:r w:rsidRPr="00CC2C18">
        <w:rPr>
          <w:rFonts w:ascii="Aller" w:hAnsi="Aller" w:cs="Arial"/>
          <w:b/>
          <w:color w:val="000000"/>
          <w:sz w:val="23"/>
          <w:szCs w:val="23"/>
          <w:lang w:val="en-US"/>
        </w:rPr>
        <w:t>validateSign(</w:t>
      </w:r>
      <w:r w:rsidR="006371C7" w:rsidRPr="00CC2C18">
        <w:rPr>
          <w:rFonts w:ascii="Aller" w:hAnsi="Aller" w:cs="Arial"/>
          <w:b/>
          <w:color w:val="000000"/>
          <w:sz w:val="23"/>
          <w:szCs w:val="23"/>
          <w:lang w:val="en-US"/>
        </w:rPr>
        <w:t>byte[] signature</w:t>
      </w:r>
      <w:r w:rsidRPr="00CC2C18">
        <w:rPr>
          <w:rFonts w:ascii="Aller" w:hAnsi="Aller" w:cs="Arial"/>
          <w:b/>
          <w:color w:val="000000"/>
          <w:sz w:val="23"/>
          <w:szCs w:val="23"/>
          <w:lang w:val="en-US"/>
        </w:rPr>
        <w:t>)</w:t>
      </w:r>
    </w:p>
    <w:p w14:paraId="1047AB0B" w14:textId="28797866" w:rsidR="006371C7" w:rsidRPr="00CC2C18" w:rsidRDefault="006371C7" w:rsidP="00CC2C18">
      <w:pPr>
        <w:pStyle w:val="ListParagraph"/>
        <w:ind w:firstLine="720"/>
        <w:rPr>
          <w:rFonts w:ascii="Aller" w:hAnsi="Aller"/>
          <w:color w:val="000000"/>
          <w:sz w:val="27"/>
          <w:szCs w:val="27"/>
          <w:lang w:val="en-US"/>
        </w:rPr>
      </w:pPr>
      <w:r w:rsidRPr="00CC2C18">
        <w:rPr>
          <w:rFonts w:ascii="Aller" w:hAnsi="Aller" w:cs="Arial"/>
          <w:color w:val="000000"/>
          <w:sz w:val="23"/>
          <w:szCs w:val="23"/>
          <w:lang w:val="en-US"/>
        </w:rPr>
        <w:t>Valida assinatura</w:t>
      </w:r>
    </w:p>
    <w:p w14:paraId="7CE6CE4E" w14:textId="5D211644" w:rsidR="00E379BD" w:rsidRPr="00CC2C18" w:rsidRDefault="006371C7" w:rsidP="00E379BD">
      <w:pPr>
        <w:pStyle w:val="ListParagraph"/>
        <w:numPr>
          <w:ilvl w:val="0"/>
          <w:numId w:val="2"/>
        </w:numPr>
        <w:rPr>
          <w:rFonts w:ascii="Aller" w:hAnsi="Aller"/>
          <w:b/>
          <w:color w:val="000000"/>
          <w:lang w:val="en-US"/>
        </w:rPr>
      </w:pPr>
      <w:r w:rsidRPr="00CC2C18">
        <w:rPr>
          <w:rFonts w:ascii="Aller" w:hAnsi="Aller" w:cs="Arial"/>
          <w:b/>
          <w:color w:val="000000"/>
          <w:lang w:val="en-US"/>
        </w:rPr>
        <w:t>byte[] generateTimeStamp</w:t>
      </w:r>
      <w:r w:rsidR="00E379BD" w:rsidRPr="00CC2C18">
        <w:rPr>
          <w:rFonts w:ascii="Aller" w:hAnsi="Aller" w:cs="Arial"/>
          <w:b/>
          <w:color w:val="000000"/>
          <w:lang w:val="en-US"/>
        </w:rPr>
        <w:t>()</w:t>
      </w:r>
    </w:p>
    <w:p w14:paraId="3441BC46" w14:textId="103515AE" w:rsidR="0061734D" w:rsidRPr="00CC2C18" w:rsidRDefault="0061734D" w:rsidP="00CC2C18">
      <w:pPr>
        <w:ind w:left="720" w:firstLine="720"/>
        <w:rPr>
          <w:rFonts w:ascii="Aller" w:hAnsi="Aller"/>
          <w:color w:val="000000"/>
          <w:lang w:val="en-US"/>
        </w:rPr>
      </w:pPr>
      <w:r w:rsidRPr="00CC2C18">
        <w:rPr>
          <w:rFonts w:ascii="Aller" w:hAnsi="Aller"/>
          <w:color w:val="000000"/>
          <w:lang w:val="en-US"/>
        </w:rPr>
        <w:t xml:space="preserve">Devolve um timestamp do preciso momento </w:t>
      </w:r>
    </w:p>
    <w:p w14:paraId="2F9DE2FC" w14:textId="77777777" w:rsidR="00CC2C18" w:rsidRPr="00CC2C18" w:rsidRDefault="00CC2C18" w:rsidP="00CC2C18">
      <w:pPr>
        <w:pStyle w:val="ListParagraph"/>
        <w:numPr>
          <w:ilvl w:val="0"/>
          <w:numId w:val="2"/>
        </w:numPr>
        <w:rPr>
          <w:rFonts w:ascii="Aller" w:hAnsi="Aller"/>
          <w:b/>
          <w:i/>
        </w:rPr>
      </w:pPr>
      <w:r w:rsidRPr="00CC2C18">
        <w:rPr>
          <w:rFonts w:ascii="Aller" w:hAnsi="Aller"/>
          <w:b/>
          <w:i/>
        </w:rPr>
        <w:t>void init( int Cipher. int CMode, byte[] key);</w:t>
      </w:r>
    </w:p>
    <w:p w14:paraId="15D806E2" w14:textId="2875CE57" w:rsidR="00CC2C18" w:rsidRPr="00CC2C18" w:rsidRDefault="00CC2C18" w:rsidP="00CC2C18">
      <w:pPr>
        <w:ind w:left="720"/>
        <w:rPr>
          <w:rFonts w:ascii="Aller" w:hAnsi="Aller"/>
          <w:color w:val="000000"/>
          <w:lang w:val="en-US"/>
        </w:rPr>
      </w:pPr>
      <w:r w:rsidRPr="00CC2C18">
        <w:rPr>
          <w:rFonts w:ascii="Aller" w:hAnsi="Aller"/>
        </w:rPr>
        <w:t xml:space="preserve">       Cifrar/Decifrar parte da Mensagem</w:t>
      </w:r>
      <w:r w:rsidRPr="00CC2C18">
        <w:rPr>
          <w:rFonts w:ascii="Aller" w:hAnsi="Aller"/>
          <w:color w:val="000000"/>
          <w:lang w:val="en-US"/>
        </w:rPr>
        <w:t xml:space="preserve"> </w:t>
      </w:r>
    </w:p>
    <w:p w14:paraId="1B8CC1FA" w14:textId="77777777" w:rsidR="00CC2C18" w:rsidRPr="00CC2C18" w:rsidRDefault="00CC2C18" w:rsidP="00CC2C18">
      <w:pPr>
        <w:pStyle w:val="ListParagraph"/>
        <w:numPr>
          <w:ilvl w:val="0"/>
          <w:numId w:val="2"/>
        </w:numPr>
        <w:rPr>
          <w:rFonts w:ascii="Aller" w:hAnsi="Aller"/>
          <w:b/>
          <w:i/>
        </w:rPr>
      </w:pPr>
      <w:r w:rsidRPr="00CC2C18">
        <w:rPr>
          <w:rFonts w:ascii="Aller" w:hAnsi="Aller"/>
          <w:b/>
          <w:i/>
        </w:rPr>
        <w:t xml:space="preserve">byte[] update(byte[] plaintext); </w:t>
      </w:r>
    </w:p>
    <w:p w14:paraId="01FA5E4E" w14:textId="77777777" w:rsidR="00CC2C18" w:rsidRPr="00CC2C18" w:rsidRDefault="00CC2C18" w:rsidP="00CC2C18">
      <w:pPr>
        <w:pStyle w:val="ListParagraph"/>
        <w:numPr>
          <w:ilvl w:val="0"/>
          <w:numId w:val="2"/>
        </w:numPr>
        <w:rPr>
          <w:rFonts w:ascii="Aller" w:hAnsi="Aller"/>
          <w:b/>
          <w:i/>
        </w:rPr>
      </w:pPr>
      <w:r w:rsidRPr="00CC2C18">
        <w:rPr>
          <w:rFonts w:ascii="Aller" w:hAnsi="Aller"/>
          <w:b/>
          <w:i/>
        </w:rPr>
        <w:t>byte[] update(byte[] plaintext, int inputlen);</w:t>
      </w:r>
    </w:p>
    <w:p w14:paraId="04BBA11E" w14:textId="77777777" w:rsidR="00CC2C18" w:rsidRDefault="00CC2C18" w:rsidP="00CC2C18">
      <w:pPr>
        <w:rPr>
          <w:rFonts w:ascii="Aller" w:hAnsi="Aller"/>
        </w:rPr>
      </w:pPr>
      <w:r w:rsidRPr="00CC2C18">
        <w:rPr>
          <w:rFonts w:ascii="Aller" w:hAnsi="Aller"/>
        </w:rPr>
        <w:t xml:space="preserve">       </w:t>
      </w:r>
      <w:r w:rsidRPr="00CC2C18">
        <w:rPr>
          <w:rFonts w:ascii="Aller" w:hAnsi="Aller"/>
        </w:rPr>
        <w:tab/>
      </w:r>
      <w:r w:rsidRPr="00CC2C18">
        <w:rPr>
          <w:rFonts w:ascii="Aller" w:hAnsi="Aller"/>
        </w:rPr>
        <w:tab/>
      </w:r>
      <w:r w:rsidRPr="00CC2C18">
        <w:rPr>
          <w:rFonts w:ascii="Aller" w:hAnsi="Aller"/>
        </w:rPr>
        <w:t xml:space="preserve">Finalizar a Cifra/Decifra </w:t>
      </w:r>
    </w:p>
    <w:p w14:paraId="64ABBC0F" w14:textId="77777777" w:rsidR="00CC2C18" w:rsidRPr="00CC2C18" w:rsidRDefault="00CC2C18" w:rsidP="00CC2C18">
      <w:pPr>
        <w:pStyle w:val="ListParagraph"/>
        <w:numPr>
          <w:ilvl w:val="0"/>
          <w:numId w:val="5"/>
        </w:numPr>
        <w:rPr>
          <w:rFonts w:ascii="Aller" w:hAnsi="Aller"/>
        </w:rPr>
      </w:pPr>
      <w:r w:rsidRPr="00CC2C18">
        <w:rPr>
          <w:rFonts w:ascii="Aller" w:hAnsi="Aller"/>
          <w:b/>
          <w:i/>
        </w:rPr>
        <w:t xml:space="preserve">byte[] doFinal(byte[] plaintext); </w:t>
      </w:r>
    </w:p>
    <w:p w14:paraId="2FEC456A" w14:textId="2B5A76C0" w:rsidR="00CC2C18" w:rsidRPr="00CC2C18" w:rsidRDefault="00CC2C18" w:rsidP="00CC2C18">
      <w:pPr>
        <w:pStyle w:val="ListParagraph"/>
        <w:numPr>
          <w:ilvl w:val="0"/>
          <w:numId w:val="5"/>
        </w:numPr>
        <w:rPr>
          <w:rFonts w:ascii="Aller" w:hAnsi="Aller"/>
        </w:rPr>
      </w:pPr>
      <w:r w:rsidRPr="00CC2C18">
        <w:rPr>
          <w:rFonts w:ascii="Aller" w:hAnsi="Aller"/>
          <w:b/>
          <w:i/>
        </w:rPr>
        <w:t>byte[] doFinal(byte[] plaintext, int inputlen);</w:t>
      </w:r>
    </w:p>
    <w:p w14:paraId="162FB632" w14:textId="38877636" w:rsidR="00CC2C18" w:rsidRPr="00CC2C18" w:rsidRDefault="00CC2C18" w:rsidP="00CC2C18">
      <w:pPr>
        <w:rPr>
          <w:rFonts w:ascii="Aller" w:hAnsi="Aller"/>
        </w:rPr>
      </w:pPr>
      <w:r w:rsidRPr="00CC2C18">
        <w:rPr>
          <w:rFonts w:ascii="Aller" w:hAnsi="Aller"/>
        </w:rPr>
        <w:t xml:space="preserve">        </w:t>
      </w:r>
      <w:r w:rsidRPr="00CC2C18">
        <w:rPr>
          <w:rFonts w:ascii="Aller" w:hAnsi="Aller"/>
        </w:rPr>
        <w:tab/>
      </w:r>
      <w:r w:rsidRPr="00CC2C18">
        <w:rPr>
          <w:rFonts w:ascii="Aller" w:hAnsi="Aller"/>
        </w:rPr>
        <w:tab/>
      </w:r>
      <w:r w:rsidRPr="00CC2C18">
        <w:rPr>
          <w:rFonts w:ascii="Aller" w:hAnsi="Aller"/>
        </w:rPr>
        <w:t xml:space="preserve">O mecanismo a ser usado é iniciado pela função </w:t>
      </w:r>
      <w:r w:rsidRPr="00CC2C18">
        <w:rPr>
          <w:rFonts w:ascii="Aller" w:hAnsi="Aller"/>
          <w:i/>
        </w:rPr>
        <w:t>init.</w:t>
      </w:r>
    </w:p>
    <w:p w14:paraId="3FCEC378" w14:textId="77777777" w:rsidR="00CC2C18" w:rsidRDefault="00CC2C18" w:rsidP="00E379BD">
      <w:pPr>
        <w:rPr>
          <w:rFonts w:ascii="Aller" w:hAnsi="Aller" w:cs="Arial"/>
          <w:b/>
          <w:color w:val="000000"/>
          <w:sz w:val="23"/>
          <w:szCs w:val="23"/>
          <w:lang w:val="en-US"/>
        </w:rPr>
      </w:pPr>
    </w:p>
    <w:p w14:paraId="0E73A5C2" w14:textId="13FBC36F" w:rsidR="00E379BD" w:rsidRDefault="00E379BD" w:rsidP="00E379BD">
      <w:pPr>
        <w:rPr>
          <w:rFonts w:ascii="Aller" w:eastAsia="Times New Roman" w:hAnsi="Aller" w:cs="Arial"/>
          <w:color w:val="000000"/>
          <w:sz w:val="23"/>
          <w:szCs w:val="23"/>
          <w:lang w:val="en-US"/>
        </w:rPr>
      </w:pPr>
      <w:r w:rsidRPr="001179BC">
        <w:rPr>
          <w:rFonts w:ascii="Aller" w:eastAsia="Times New Roman" w:hAnsi="Aller" w:cs="Arial"/>
          <w:color w:val="000000"/>
          <w:sz w:val="23"/>
          <w:szCs w:val="23"/>
          <w:lang w:val="en-US"/>
        </w:rPr>
        <w:t>Esta interface poderá ser modificada de forma a optimizar o processo e a transparência face aos serviços já em produção na empresa face ao serviço de email.</w:t>
      </w:r>
    </w:p>
    <w:p w14:paraId="67571A6C" w14:textId="77777777" w:rsidR="00CC2C18" w:rsidRPr="001179BC" w:rsidRDefault="00CC2C18" w:rsidP="00E379BD">
      <w:pPr>
        <w:rPr>
          <w:rFonts w:ascii="Aller" w:eastAsia="Times New Roman" w:hAnsi="Aller" w:cs="Arial"/>
          <w:color w:val="000000"/>
          <w:sz w:val="23"/>
          <w:szCs w:val="23"/>
          <w:lang w:val="en-US"/>
        </w:rPr>
      </w:pPr>
      <w:bookmarkStart w:id="0" w:name="_GoBack"/>
      <w:bookmarkEnd w:id="0"/>
    </w:p>
    <w:p w14:paraId="05AAA965" w14:textId="77777777" w:rsidR="00411DAA" w:rsidRPr="001179BC" w:rsidRDefault="00411DAA" w:rsidP="00A2200B">
      <w:pPr>
        <w:pStyle w:val="NormalWeb"/>
        <w:jc w:val="center"/>
        <w:rPr>
          <w:rFonts w:ascii="Aller" w:hAnsi="Aller" w:cs="Arial"/>
          <w:b/>
          <w:color w:val="auto"/>
          <w:u w:val="single"/>
        </w:rPr>
      </w:pPr>
      <w:r w:rsidRPr="001179BC">
        <w:rPr>
          <w:rFonts w:ascii="Aller" w:hAnsi="Aller" w:cs="Arial"/>
          <w:b/>
          <w:color w:val="auto"/>
          <w:u w:val="single"/>
        </w:rPr>
        <w:t>CLAUSULA SEGUNDA – RESPONSABILIDADES</w:t>
      </w:r>
    </w:p>
    <w:p w14:paraId="7F3137B8" w14:textId="6A157AF3" w:rsidR="00A2200B" w:rsidRPr="001179BC" w:rsidRDefault="00A2200B" w:rsidP="00A2200B">
      <w:pPr>
        <w:pStyle w:val="NormalWeb"/>
        <w:numPr>
          <w:ilvl w:val="0"/>
          <w:numId w:val="3"/>
        </w:numPr>
        <w:rPr>
          <w:rFonts w:ascii="Aller" w:hAnsi="Aller" w:cs="Arial"/>
          <w:color w:val="auto"/>
        </w:rPr>
      </w:pPr>
      <w:r w:rsidRPr="001179BC">
        <w:rPr>
          <w:rFonts w:ascii="Aller" w:hAnsi="Aller" w:cs="Arial"/>
          <w:color w:val="auto"/>
        </w:rPr>
        <w:t xml:space="preserve">O cliente compromete-se a fornecer ao prestador de </w:t>
      </w:r>
      <w:r w:rsidR="00A87F24" w:rsidRPr="001179BC">
        <w:rPr>
          <w:rFonts w:ascii="Aller" w:hAnsi="Aller" w:cs="Arial"/>
          <w:color w:val="auto"/>
        </w:rPr>
        <w:t>serviços</w:t>
      </w:r>
      <w:r w:rsidRPr="001179BC">
        <w:rPr>
          <w:rFonts w:ascii="Aller" w:hAnsi="Aller" w:cs="Arial"/>
          <w:color w:val="auto"/>
        </w:rPr>
        <w:t xml:space="preserve"> os leitores de cartão do cidadão, bem como o respectivo middleware.</w:t>
      </w:r>
    </w:p>
    <w:p w14:paraId="1E33783F" w14:textId="77777777" w:rsidR="00A2200B" w:rsidRPr="001179BC" w:rsidRDefault="00A2200B" w:rsidP="00A2200B">
      <w:pPr>
        <w:pStyle w:val="NormalWeb"/>
        <w:numPr>
          <w:ilvl w:val="0"/>
          <w:numId w:val="3"/>
        </w:numPr>
        <w:rPr>
          <w:rFonts w:ascii="Aller" w:hAnsi="Aller" w:cs="Arial"/>
          <w:color w:val="auto"/>
        </w:rPr>
      </w:pPr>
      <w:r w:rsidRPr="001179BC">
        <w:rPr>
          <w:rFonts w:ascii="Aller" w:hAnsi="Aller" w:cs="Arial"/>
          <w:color w:val="auto"/>
        </w:rPr>
        <w:t>O prestador de serviços compromete-se a utilizar todos os seus recursos computacionais afim de cumprir o contrato estabelecido.</w:t>
      </w:r>
    </w:p>
    <w:p w14:paraId="3798B9AA" w14:textId="1DA6AA00" w:rsidR="00411DAA" w:rsidRPr="001179BC" w:rsidRDefault="00A614A3" w:rsidP="00411DAA">
      <w:pPr>
        <w:pStyle w:val="NormalWeb"/>
        <w:jc w:val="center"/>
        <w:rPr>
          <w:rFonts w:ascii="Aller" w:hAnsi="Aller" w:cs="Arial"/>
          <w:b/>
          <w:color w:val="auto"/>
          <w:u w:val="single"/>
        </w:rPr>
      </w:pPr>
      <w:r w:rsidRPr="001179BC">
        <w:rPr>
          <w:rFonts w:ascii="Aller" w:hAnsi="Aller" w:cs="Arial"/>
          <w:b/>
          <w:color w:val="auto"/>
          <w:u w:val="single"/>
        </w:rPr>
        <w:t>CLAUSULA TERCEIRA – HONORÁRIOS</w:t>
      </w:r>
    </w:p>
    <w:p w14:paraId="6F894D6D" w14:textId="61ADD7A5" w:rsidR="00FA327C" w:rsidRPr="001179BC" w:rsidRDefault="00A614A3" w:rsidP="00A2200B">
      <w:pPr>
        <w:pStyle w:val="NormalWeb"/>
        <w:rPr>
          <w:rFonts w:ascii="Aller" w:hAnsi="Aller" w:cs="Arial"/>
          <w:color w:val="auto"/>
        </w:rPr>
      </w:pPr>
      <w:r w:rsidRPr="001179BC">
        <w:rPr>
          <w:rFonts w:ascii="Aller" w:hAnsi="Aller" w:cs="Arial"/>
          <w:color w:val="auto"/>
        </w:rPr>
        <w:t>Relativamente ao apresentado na clausula primeira os honorários dividem-se em pagamento base – pagamento relativo à realização do serviço base e pagamento premium – pagamento relativo à realização do serviço premium.</w:t>
      </w:r>
    </w:p>
    <w:p w14:paraId="184D36D5" w14:textId="77777777" w:rsidR="00411DAA" w:rsidRPr="001179BC" w:rsidRDefault="00411DAA" w:rsidP="00411DAA">
      <w:pPr>
        <w:pStyle w:val="NormalWeb"/>
        <w:jc w:val="center"/>
        <w:rPr>
          <w:rFonts w:ascii="Aller" w:hAnsi="Aller" w:cs="Arial"/>
          <w:b/>
          <w:color w:val="auto"/>
          <w:u w:val="single"/>
        </w:rPr>
      </w:pPr>
      <w:r w:rsidRPr="001179BC">
        <w:rPr>
          <w:rFonts w:ascii="Aller" w:hAnsi="Aller" w:cs="Arial"/>
          <w:b/>
          <w:color w:val="auto"/>
          <w:u w:val="single"/>
        </w:rPr>
        <w:t xml:space="preserve">CLAUSULA QUARTA – PRAZO CONTRATUAL </w:t>
      </w:r>
    </w:p>
    <w:p w14:paraId="653D4A31" w14:textId="734C67E9" w:rsidR="00411DAA" w:rsidRPr="001179BC" w:rsidRDefault="00411DAA" w:rsidP="00411DAA">
      <w:pPr>
        <w:pStyle w:val="NormalWeb"/>
        <w:rPr>
          <w:rFonts w:ascii="Aller" w:hAnsi="Aller" w:cs="Arial"/>
          <w:color w:val="auto"/>
        </w:rPr>
      </w:pPr>
      <w:r w:rsidRPr="001179BC">
        <w:rPr>
          <w:rFonts w:ascii="Aller" w:hAnsi="Aller" w:cs="Arial"/>
          <w:color w:val="auto"/>
        </w:rPr>
        <w:t xml:space="preserve">O presente contrato é valido até ao </w:t>
      </w:r>
      <w:r w:rsidR="003F6AF9" w:rsidRPr="001179BC">
        <w:rPr>
          <w:rFonts w:ascii="Aller" w:hAnsi="Aller" w:cs="Arial"/>
          <w:color w:val="auto"/>
        </w:rPr>
        <w:t>próximo</w:t>
      </w:r>
      <w:r w:rsidRPr="001179BC">
        <w:rPr>
          <w:rFonts w:ascii="Aller" w:hAnsi="Aller" w:cs="Arial"/>
          <w:color w:val="auto"/>
        </w:rPr>
        <w:t xml:space="preserve"> dia 10 de Maio não sendo possível qualquer </w:t>
      </w:r>
      <w:r w:rsidR="00A2200B" w:rsidRPr="001179BC">
        <w:rPr>
          <w:rFonts w:ascii="Aller" w:hAnsi="Aller" w:cs="Arial"/>
          <w:color w:val="auto"/>
        </w:rPr>
        <w:t>prorrogação do mesmo.</w:t>
      </w:r>
    </w:p>
    <w:p w14:paraId="7B541835" w14:textId="77777777" w:rsidR="009C09D3" w:rsidRPr="001179BC" w:rsidRDefault="009C09D3" w:rsidP="00E379BD">
      <w:pPr>
        <w:rPr>
          <w:rFonts w:ascii="Aller" w:eastAsia="Times New Roman" w:hAnsi="Aller" w:cs="Arial"/>
          <w:color w:val="000000"/>
          <w:sz w:val="23"/>
          <w:szCs w:val="23"/>
          <w:lang w:val="en-US"/>
        </w:rPr>
      </w:pPr>
    </w:p>
    <w:p w14:paraId="6431A45C" w14:textId="77777777" w:rsidR="00E379BD" w:rsidRPr="001179BC" w:rsidRDefault="00E379BD" w:rsidP="00E379BD">
      <w:pPr>
        <w:rPr>
          <w:rFonts w:ascii="Aller" w:eastAsia="Times New Roman" w:hAnsi="Aller" w:cs="Times New Roman"/>
          <w:sz w:val="20"/>
          <w:szCs w:val="20"/>
          <w:lang w:val="en-US"/>
        </w:rPr>
      </w:pPr>
    </w:p>
    <w:p w14:paraId="5F7B480B" w14:textId="77777777" w:rsidR="00E379BD" w:rsidRPr="001179BC" w:rsidRDefault="00E379BD" w:rsidP="00E379BD">
      <w:pPr>
        <w:spacing w:before="100" w:beforeAutospacing="1" w:after="100" w:afterAutospacing="1"/>
        <w:textAlignment w:val="baseline"/>
        <w:rPr>
          <w:rFonts w:ascii="Aller" w:eastAsia="Times New Roman" w:hAnsi="Aller" w:cs="Arial"/>
          <w:b/>
          <w:color w:val="000000"/>
          <w:u w:val="single"/>
          <w:lang w:val="en-US"/>
        </w:rPr>
      </w:pPr>
    </w:p>
    <w:p w14:paraId="1787BA0C" w14:textId="77777777" w:rsidR="00E379BD" w:rsidRPr="001179BC" w:rsidRDefault="00E379BD" w:rsidP="00E379BD">
      <w:pPr>
        <w:spacing w:before="100" w:beforeAutospacing="1" w:after="100" w:afterAutospacing="1"/>
        <w:textAlignment w:val="baseline"/>
        <w:rPr>
          <w:rFonts w:ascii="Aller" w:eastAsia="Times New Roman" w:hAnsi="Aller" w:cs="Arial"/>
          <w:b/>
          <w:color w:val="000000"/>
          <w:u w:val="single"/>
          <w:lang w:val="en-US"/>
        </w:rPr>
      </w:pPr>
    </w:p>
    <w:p w14:paraId="4CF90EFD" w14:textId="77777777" w:rsidR="00E379BD" w:rsidRPr="001179BC" w:rsidRDefault="00E379BD" w:rsidP="00E379BD">
      <w:pPr>
        <w:rPr>
          <w:rFonts w:ascii="Aller" w:eastAsia="Times New Roman" w:hAnsi="Aller" w:cs="Times New Roman"/>
          <w:sz w:val="20"/>
          <w:szCs w:val="20"/>
          <w:lang w:val="en-US"/>
        </w:rPr>
      </w:pPr>
    </w:p>
    <w:p w14:paraId="09C0D555" w14:textId="77777777" w:rsidR="00E379BD" w:rsidRPr="001179BC" w:rsidRDefault="00E379BD" w:rsidP="00E379BD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</w:p>
    <w:p w14:paraId="45C4D40D" w14:textId="77777777" w:rsidR="00E379BD" w:rsidRPr="001179BC" w:rsidRDefault="00E379BD" w:rsidP="00E379BD">
      <w:pPr>
        <w:rPr>
          <w:rFonts w:ascii="Aller" w:eastAsia="Times New Roman" w:hAnsi="Aller" w:cs="Times New Roman"/>
          <w:sz w:val="20"/>
          <w:szCs w:val="20"/>
          <w:lang w:val="en-US"/>
        </w:rPr>
      </w:pPr>
    </w:p>
    <w:p w14:paraId="2B07DD14" w14:textId="77777777" w:rsidR="002E010D" w:rsidRPr="001179BC" w:rsidRDefault="002E010D" w:rsidP="002E010D">
      <w:pPr>
        <w:pStyle w:val="NormalWeb"/>
        <w:rPr>
          <w:rFonts w:ascii="Aller" w:hAnsi="Aller" w:cs="Arial"/>
          <w:color w:val="auto"/>
        </w:rPr>
      </w:pPr>
    </w:p>
    <w:p w14:paraId="67B90063" w14:textId="77777777" w:rsidR="002E010D" w:rsidRPr="001179BC" w:rsidRDefault="002E010D" w:rsidP="002E010D">
      <w:pPr>
        <w:pStyle w:val="NormalWeb"/>
        <w:rPr>
          <w:rFonts w:ascii="Aller" w:hAnsi="Aller" w:cs="Arial"/>
          <w:color w:val="auto"/>
        </w:rPr>
      </w:pPr>
    </w:p>
    <w:p w14:paraId="3F50B1AD" w14:textId="77777777" w:rsidR="002E010D" w:rsidRPr="001179BC" w:rsidRDefault="002E010D" w:rsidP="002E010D">
      <w:pPr>
        <w:rPr>
          <w:rFonts w:ascii="Aller" w:hAnsi="Aller"/>
        </w:rPr>
      </w:pPr>
    </w:p>
    <w:sectPr w:rsidR="002E010D" w:rsidRPr="001179BC" w:rsidSect="002D62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31AB0"/>
    <w:multiLevelType w:val="hybridMultilevel"/>
    <w:tmpl w:val="064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16C3F"/>
    <w:multiLevelType w:val="multilevel"/>
    <w:tmpl w:val="B0E0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D95CA6"/>
    <w:multiLevelType w:val="hybridMultilevel"/>
    <w:tmpl w:val="3F92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C72CD"/>
    <w:multiLevelType w:val="hybridMultilevel"/>
    <w:tmpl w:val="FDC0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A7CF9"/>
    <w:multiLevelType w:val="hybridMultilevel"/>
    <w:tmpl w:val="7E52A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0D"/>
    <w:rsid w:val="0001033A"/>
    <w:rsid w:val="001179BC"/>
    <w:rsid w:val="002A6C97"/>
    <w:rsid w:val="002B4DAC"/>
    <w:rsid w:val="002D6244"/>
    <w:rsid w:val="002E010D"/>
    <w:rsid w:val="003F6AF9"/>
    <w:rsid w:val="00411DAA"/>
    <w:rsid w:val="004256DE"/>
    <w:rsid w:val="004862D2"/>
    <w:rsid w:val="005F3850"/>
    <w:rsid w:val="0061734D"/>
    <w:rsid w:val="006371C7"/>
    <w:rsid w:val="006C6BF3"/>
    <w:rsid w:val="007433B9"/>
    <w:rsid w:val="007E1316"/>
    <w:rsid w:val="009C09D3"/>
    <w:rsid w:val="00A2200B"/>
    <w:rsid w:val="00A614A3"/>
    <w:rsid w:val="00A80D6F"/>
    <w:rsid w:val="00A87F24"/>
    <w:rsid w:val="00CC2C18"/>
    <w:rsid w:val="00DC2310"/>
    <w:rsid w:val="00E379BD"/>
    <w:rsid w:val="00E71EC8"/>
    <w:rsid w:val="00F14BF6"/>
    <w:rsid w:val="00F4642D"/>
    <w:rsid w:val="00F718D9"/>
    <w:rsid w:val="00FA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C02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010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val="pt-BR" w:eastAsia="pt-BR"/>
    </w:rPr>
  </w:style>
  <w:style w:type="character" w:customStyle="1" w:styleId="apple-tab-span">
    <w:name w:val="apple-tab-span"/>
    <w:basedOn w:val="DefaultParagraphFont"/>
    <w:rsid w:val="00E379BD"/>
  </w:style>
  <w:style w:type="paragraph" w:styleId="ListParagraph">
    <w:name w:val="List Paragraph"/>
    <w:basedOn w:val="Normal"/>
    <w:uiPriority w:val="34"/>
    <w:qFormat/>
    <w:rsid w:val="00E37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010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val="pt-BR" w:eastAsia="pt-BR"/>
    </w:rPr>
  </w:style>
  <w:style w:type="character" w:customStyle="1" w:styleId="apple-tab-span">
    <w:name w:val="apple-tab-span"/>
    <w:basedOn w:val="DefaultParagraphFont"/>
    <w:rsid w:val="00E379BD"/>
  </w:style>
  <w:style w:type="paragraph" w:styleId="ListParagraph">
    <w:name w:val="List Paragraph"/>
    <w:basedOn w:val="Normal"/>
    <w:uiPriority w:val="34"/>
    <w:qFormat/>
    <w:rsid w:val="00E3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507</Words>
  <Characters>2896</Characters>
  <Application>Microsoft Macintosh Word</Application>
  <DocSecurity>0</DocSecurity>
  <Lines>24</Lines>
  <Paragraphs>6</Paragraphs>
  <ScaleCrop>false</ScaleCrop>
  <Company>Instuto Superior Tecnico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 Domingos</dc:creator>
  <cp:keywords/>
  <dc:description/>
  <cp:lastModifiedBy>David Dias</cp:lastModifiedBy>
  <cp:revision>18</cp:revision>
  <dcterms:created xsi:type="dcterms:W3CDTF">2013-04-20T20:49:00Z</dcterms:created>
  <dcterms:modified xsi:type="dcterms:W3CDTF">2013-04-22T04:02:00Z</dcterms:modified>
</cp:coreProperties>
</file>