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EBC" w:rsidRPr="00AE5172" w:rsidRDefault="00B207C5">
      <w:pPr>
        <w:rPr>
          <w:b/>
          <w:bCs/>
          <w:sz w:val="20"/>
          <w:szCs w:val="20"/>
          <w:u w:val="single"/>
        </w:rPr>
      </w:pPr>
      <w:r w:rsidRPr="00AE5172">
        <w:rPr>
          <w:b/>
          <w:bCs/>
          <w:sz w:val="20"/>
          <w:szCs w:val="20"/>
          <w:u w:val="single"/>
        </w:rPr>
        <w:t>Guided Capstone Project Report – Big Mountain Resort Ticket Price Analysis</w:t>
      </w:r>
    </w:p>
    <w:p w:rsidR="00B207C5" w:rsidRPr="00AE5172" w:rsidRDefault="00B207C5">
      <w:pPr>
        <w:rPr>
          <w:b/>
          <w:bCs/>
          <w:sz w:val="20"/>
          <w:szCs w:val="20"/>
          <w:u w:val="single"/>
        </w:rPr>
      </w:pPr>
    </w:p>
    <w:p w:rsidR="00B207C5" w:rsidRPr="00AE5172" w:rsidRDefault="00B207C5" w:rsidP="00B207C5">
      <w:pPr>
        <w:pStyle w:val="ListParagraph"/>
        <w:numPr>
          <w:ilvl w:val="0"/>
          <w:numId w:val="1"/>
        </w:numPr>
        <w:rPr>
          <w:b/>
          <w:bCs/>
          <w:sz w:val="20"/>
          <w:szCs w:val="20"/>
        </w:rPr>
      </w:pPr>
      <w:r w:rsidRPr="00AE5172">
        <w:rPr>
          <w:b/>
          <w:bCs/>
          <w:sz w:val="20"/>
          <w:szCs w:val="20"/>
        </w:rPr>
        <w:t>Problem Statement</w:t>
      </w:r>
    </w:p>
    <w:p w:rsidR="00B207C5" w:rsidRPr="00AE5172" w:rsidRDefault="00B207C5" w:rsidP="00B23718">
      <w:pPr>
        <w:pStyle w:val="ListParagraph"/>
        <w:numPr>
          <w:ilvl w:val="1"/>
          <w:numId w:val="1"/>
        </w:numPr>
        <w:rPr>
          <w:sz w:val="20"/>
          <w:szCs w:val="20"/>
        </w:rPr>
      </w:pPr>
      <w:r w:rsidRPr="00AE5172">
        <w:rPr>
          <w:sz w:val="20"/>
          <w:szCs w:val="20"/>
        </w:rPr>
        <w:t xml:space="preserve">Big Mountain Resorts </w:t>
      </w:r>
      <w:r w:rsidR="0062770F" w:rsidRPr="00AE5172">
        <w:rPr>
          <w:sz w:val="20"/>
          <w:szCs w:val="20"/>
        </w:rPr>
        <w:t xml:space="preserve">(BMR) </w:t>
      </w:r>
      <w:r w:rsidRPr="00AE5172">
        <w:rPr>
          <w:sz w:val="20"/>
          <w:szCs w:val="20"/>
        </w:rPr>
        <w:t xml:space="preserve">operates a large ski resort near Glacier National Park that is appropriate for all skiers. Currently, they base their ticket pricing on a comparison to the average price of resorts in its market segment. By taking a more data driven approach and comparing to data from other resorts across the segments, </w:t>
      </w:r>
      <w:r w:rsidR="00E852F2" w:rsidRPr="00AE5172">
        <w:rPr>
          <w:sz w:val="20"/>
          <w:szCs w:val="20"/>
        </w:rPr>
        <w:t>it may be possible to</w:t>
      </w:r>
      <w:r w:rsidRPr="00AE5172">
        <w:rPr>
          <w:sz w:val="20"/>
          <w:szCs w:val="20"/>
        </w:rPr>
        <w:t xml:space="preserve"> increase profits by pricing more appropriately (i.e., higher) and/or shut down services, thus saving costs, without impacting ticket sales.</w:t>
      </w:r>
    </w:p>
    <w:p w:rsidR="00B207C5" w:rsidRPr="00AE5172" w:rsidRDefault="00273E58" w:rsidP="00B23718">
      <w:pPr>
        <w:pStyle w:val="ListParagraph"/>
        <w:numPr>
          <w:ilvl w:val="1"/>
          <w:numId w:val="1"/>
        </w:numPr>
        <w:rPr>
          <w:sz w:val="20"/>
          <w:szCs w:val="20"/>
        </w:rPr>
      </w:pPr>
      <w:r w:rsidRPr="00AE5172">
        <w:rPr>
          <w:sz w:val="20"/>
          <w:szCs w:val="20"/>
        </w:rPr>
        <w:t xml:space="preserve">This analysis seeks to </w:t>
      </w:r>
      <w:r w:rsidRPr="00AE5172">
        <w:rPr>
          <w:b/>
          <w:bCs/>
          <w:sz w:val="20"/>
          <w:szCs w:val="20"/>
        </w:rPr>
        <w:t>identify</w:t>
      </w:r>
      <w:r w:rsidRPr="00AE5172">
        <w:rPr>
          <w:b/>
          <w:bCs/>
          <w:sz w:val="20"/>
          <w:szCs w:val="20"/>
        </w:rPr>
        <w:t xml:space="preserve"> opportunities for Big Mountain Resort to increase profits by 10% over the next ski season through increasing ticket prices, shutting down services that will not impact customer ticket purchases, or a combination of both</w:t>
      </w:r>
      <w:r w:rsidRPr="00AE5172">
        <w:rPr>
          <w:b/>
          <w:bCs/>
          <w:sz w:val="20"/>
          <w:szCs w:val="20"/>
        </w:rPr>
        <w:t>.</w:t>
      </w:r>
    </w:p>
    <w:p w:rsidR="00273E58" w:rsidRPr="00AE5172" w:rsidRDefault="00273E58" w:rsidP="00273E58">
      <w:pPr>
        <w:pStyle w:val="ListParagraph"/>
        <w:ind w:left="1080"/>
        <w:rPr>
          <w:sz w:val="20"/>
          <w:szCs w:val="20"/>
        </w:rPr>
      </w:pPr>
    </w:p>
    <w:p w:rsidR="00661930" w:rsidRPr="00AE5172" w:rsidRDefault="00661930" w:rsidP="00273E58">
      <w:pPr>
        <w:pStyle w:val="ListParagraph"/>
        <w:ind w:left="1080"/>
        <w:rPr>
          <w:sz w:val="20"/>
          <w:szCs w:val="20"/>
        </w:rPr>
      </w:pPr>
    </w:p>
    <w:p w:rsidR="00273E58" w:rsidRPr="00AE5172" w:rsidRDefault="00273E58" w:rsidP="00273E58">
      <w:pPr>
        <w:pStyle w:val="ListParagraph"/>
        <w:numPr>
          <w:ilvl w:val="0"/>
          <w:numId w:val="1"/>
        </w:numPr>
        <w:rPr>
          <w:sz w:val="20"/>
          <w:szCs w:val="20"/>
        </w:rPr>
      </w:pPr>
      <w:r w:rsidRPr="00AE5172">
        <w:rPr>
          <w:b/>
          <w:bCs/>
          <w:sz w:val="20"/>
          <w:szCs w:val="20"/>
        </w:rPr>
        <w:t>Analysis</w:t>
      </w:r>
      <w:r w:rsidR="00B23718" w:rsidRPr="00AE5172">
        <w:rPr>
          <w:b/>
          <w:bCs/>
          <w:sz w:val="20"/>
          <w:szCs w:val="20"/>
        </w:rPr>
        <w:t xml:space="preserve">: </w:t>
      </w:r>
      <w:r w:rsidR="00B23718" w:rsidRPr="00AE5172">
        <w:rPr>
          <w:sz w:val="20"/>
          <w:szCs w:val="20"/>
        </w:rPr>
        <w:t>to address and find solutions to the above problem I executed the following steps.</w:t>
      </w:r>
    </w:p>
    <w:p w:rsidR="008A6F84" w:rsidRPr="00AE5172" w:rsidRDefault="008A6F84" w:rsidP="008A6F84">
      <w:pPr>
        <w:pStyle w:val="ListParagraph"/>
        <w:ind w:left="1080"/>
        <w:rPr>
          <w:sz w:val="20"/>
          <w:szCs w:val="20"/>
        </w:rPr>
      </w:pPr>
    </w:p>
    <w:p w:rsidR="00B23718" w:rsidRPr="00AE5172" w:rsidRDefault="00273E58" w:rsidP="00273E58">
      <w:pPr>
        <w:pStyle w:val="ListParagraph"/>
        <w:numPr>
          <w:ilvl w:val="1"/>
          <w:numId w:val="1"/>
        </w:numPr>
        <w:rPr>
          <w:sz w:val="20"/>
          <w:szCs w:val="20"/>
        </w:rPr>
      </w:pPr>
      <w:r w:rsidRPr="00AE5172">
        <w:rPr>
          <w:b/>
          <w:bCs/>
          <w:sz w:val="20"/>
          <w:szCs w:val="20"/>
        </w:rPr>
        <w:t xml:space="preserve">Data Wrangling: </w:t>
      </w:r>
    </w:p>
    <w:p w:rsidR="00B23718" w:rsidRPr="00AE5172" w:rsidRDefault="0062770F" w:rsidP="00B23718">
      <w:pPr>
        <w:pStyle w:val="ListParagraph"/>
        <w:numPr>
          <w:ilvl w:val="2"/>
          <w:numId w:val="1"/>
        </w:numPr>
        <w:rPr>
          <w:sz w:val="20"/>
          <w:szCs w:val="20"/>
        </w:rPr>
      </w:pPr>
      <w:r w:rsidRPr="00AE5172">
        <w:rPr>
          <w:sz w:val="20"/>
          <w:szCs w:val="20"/>
        </w:rPr>
        <w:t>C</w:t>
      </w:r>
      <w:r w:rsidR="00B23718" w:rsidRPr="00AE5172">
        <w:rPr>
          <w:sz w:val="20"/>
          <w:szCs w:val="20"/>
        </w:rPr>
        <w:t>ollected raw data provided by BMR</w:t>
      </w:r>
      <w:r w:rsidR="00E852F2" w:rsidRPr="00AE5172">
        <w:rPr>
          <w:sz w:val="20"/>
          <w:szCs w:val="20"/>
        </w:rPr>
        <w:t xml:space="preserve"> </w:t>
      </w:r>
      <w:r w:rsidR="00B23718" w:rsidRPr="00AE5172">
        <w:rPr>
          <w:sz w:val="20"/>
          <w:szCs w:val="20"/>
        </w:rPr>
        <w:t>contain</w:t>
      </w:r>
      <w:r w:rsidR="00E852F2" w:rsidRPr="00AE5172">
        <w:rPr>
          <w:sz w:val="20"/>
          <w:szCs w:val="20"/>
        </w:rPr>
        <w:t>ing</w:t>
      </w:r>
      <w:r w:rsidR="00B23718" w:rsidRPr="00AE5172">
        <w:rPr>
          <w:sz w:val="20"/>
          <w:szCs w:val="20"/>
        </w:rPr>
        <w:t xml:space="preserve"> </w:t>
      </w:r>
      <w:r w:rsidRPr="00AE5172">
        <w:rPr>
          <w:sz w:val="20"/>
          <w:szCs w:val="20"/>
        </w:rPr>
        <w:t xml:space="preserve">information regarding 27 features at </w:t>
      </w:r>
      <w:r w:rsidR="00B23718" w:rsidRPr="00AE5172">
        <w:rPr>
          <w:sz w:val="20"/>
          <w:szCs w:val="20"/>
        </w:rPr>
        <w:t>330 r</w:t>
      </w:r>
      <w:r w:rsidRPr="00AE5172">
        <w:rPr>
          <w:sz w:val="20"/>
          <w:szCs w:val="20"/>
        </w:rPr>
        <w:t>esorts (including BMR)</w:t>
      </w:r>
      <w:r w:rsidR="00B23718" w:rsidRPr="00AE5172">
        <w:rPr>
          <w:sz w:val="20"/>
          <w:szCs w:val="20"/>
        </w:rPr>
        <w:t>.</w:t>
      </w:r>
    </w:p>
    <w:p w:rsidR="00406797" w:rsidRPr="00AE5172" w:rsidRDefault="0062770F" w:rsidP="00B23718">
      <w:pPr>
        <w:pStyle w:val="ListParagraph"/>
        <w:numPr>
          <w:ilvl w:val="2"/>
          <w:numId w:val="1"/>
        </w:numPr>
        <w:rPr>
          <w:sz w:val="20"/>
          <w:szCs w:val="20"/>
        </w:rPr>
      </w:pPr>
      <w:r w:rsidRPr="00AE5172">
        <w:rPr>
          <w:sz w:val="20"/>
          <w:szCs w:val="20"/>
        </w:rPr>
        <w:t>Modified</w:t>
      </w:r>
      <w:r w:rsidR="00406797" w:rsidRPr="00AE5172">
        <w:rPr>
          <w:sz w:val="20"/>
          <w:szCs w:val="20"/>
        </w:rPr>
        <w:t xml:space="preserve"> the data set by removing missing values, modifying data entries that were clearly incorrect, and adding data related to the states in which each of the resorts resides to get more information about the local geographies and populace</w:t>
      </w:r>
      <w:r w:rsidRPr="00AE5172">
        <w:rPr>
          <w:sz w:val="20"/>
          <w:szCs w:val="20"/>
        </w:rPr>
        <w:t>.</w:t>
      </w:r>
    </w:p>
    <w:p w:rsidR="0062770F" w:rsidRPr="00AE5172" w:rsidRDefault="0062770F" w:rsidP="00B23718">
      <w:pPr>
        <w:pStyle w:val="ListParagraph"/>
        <w:numPr>
          <w:ilvl w:val="2"/>
          <w:numId w:val="1"/>
        </w:numPr>
        <w:rPr>
          <w:sz w:val="20"/>
          <w:szCs w:val="20"/>
        </w:rPr>
      </w:pPr>
      <w:r w:rsidRPr="00AE5172">
        <w:rPr>
          <w:sz w:val="20"/>
          <w:szCs w:val="20"/>
        </w:rPr>
        <w:t>After these modifications the dataset included information regarding 25 features at 277 resorts (including BMR)</w:t>
      </w:r>
    </w:p>
    <w:p w:rsidR="00B23718" w:rsidRPr="00AE5172" w:rsidRDefault="0062770F" w:rsidP="00B23718">
      <w:pPr>
        <w:pStyle w:val="ListParagraph"/>
        <w:numPr>
          <w:ilvl w:val="2"/>
          <w:numId w:val="1"/>
        </w:numPr>
        <w:rPr>
          <w:sz w:val="20"/>
          <w:szCs w:val="20"/>
        </w:rPr>
      </w:pPr>
      <w:r w:rsidRPr="00AE5172">
        <w:rPr>
          <w:sz w:val="20"/>
          <w:szCs w:val="20"/>
        </w:rPr>
        <w:t>D</w:t>
      </w:r>
      <w:r w:rsidR="00406797" w:rsidRPr="00AE5172">
        <w:rPr>
          <w:sz w:val="20"/>
          <w:szCs w:val="20"/>
        </w:rPr>
        <w:t>ecided to focus the analysis using Adult Weekend Ticket prices as the target variable since Adult Weekday prices had more missing values</w:t>
      </w:r>
      <w:r w:rsidRPr="00AE5172">
        <w:rPr>
          <w:sz w:val="20"/>
          <w:szCs w:val="20"/>
        </w:rPr>
        <w:t>.</w:t>
      </w:r>
    </w:p>
    <w:p w:rsidR="008A6F84" w:rsidRPr="00AE5172" w:rsidRDefault="008A6F84" w:rsidP="008A6F84">
      <w:pPr>
        <w:pStyle w:val="ListParagraph"/>
        <w:ind w:left="1080"/>
        <w:rPr>
          <w:b/>
          <w:bCs/>
          <w:sz w:val="20"/>
          <w:szCs w:val="20"/>
        </w:rPr>
      </w:pPr>
    </w:p>
    <w:p w:rsidR="0062770F" w:rsidRPr="00AE5172" w:rsidRDefault="0062770F" w:rsidP="0062770F">
      <w:pPr>
        <w:pStyle w:val="ListParagraph"/>
        <w:numPr>
          <w:ilvl w:val="1"/>
          <w:numId w:val="1"/>
        </w:numPr>
        <w:rPr>
          <w:b/>
          <w:bCs/>
          <w:sz w:val="20"/>
          <w:szCs w:val="20"/>
        </w:rPr>
      </w:pPr>
      <w:r w:rsidRPr="00AE5172">
        <w:rPr>
          <w:b/>
          <w:bCs/>
          <w:sz w:val="20"/>
          <w:szCs w:val="20"/>
        </w:rPr>
        <w:t>Exploratory Data Analysis:</w:t>
      </w:r>
    </w:p>
    <w:p w:rsidR="00463CC8" w:rsidRPr="00AE5172" w:rsidRDefault="003F49F5" w:rsidP="00CA1C63">
      <w:pPr>
        <w:pStyle w:val="ListParagraph"/>
        <w:numPr>
          <w:ilvl w:val="2"/>
          <w:numId w:val="1"/>
        </w:numPr>
        <w:rPr>
          <w:sz w:val="20"/>
          <w:szCs w:val="20"/>
        </w:rPr>
      </w:pPr>
      <w:r w:rsidRPr="00AE5172">
        <w:rPr>
          <w:sz w:val="20"/>
          <w:szCs w:val="20"/>
        </w:rPr>
        <w:t>Augmented the ski resort data to show how each resort contributes to the state ski scene</w:t>
      </w:r>
      <w:r w:rsidR="00463CC8" w:rsidRPr="00AE5172">
        <w:rPr>
          <w:sz w:val="20"/>
          <w:szCs w:val="20"/>
        </w:rPr>
        <w:t xml:space="preserve"> and to gain more insight into how these features may impact prices</w:t>
      </w:r>
      <w:r w:rsidRPr="00AE5172">
        <w:rPr>
          <w:sz w:val="20"/>
          <w:szCs w:val="20"/>
        </w:rPr>
        <w:t>.  Specifically added the following data points:</w:t>
      </w:r>
      <w:r w:rsidR="003432DF" w:rsidRPr="00AE5172">
        <w:rPr>
          <w:sz w:val="20"/>
          <w:szCs w:val="20"/>
        </w:rPr>
        <w:t xml:space="preserve"> </w:t>
      </w:r>
      <w:r w:rsidRPr="00AE5172">
        <w:rPr>
          <w:rFonts w:eastAsiaTheme="minorHAnsi"/>
          <w:sz w:val="20"/>
          <w:szCs w:val="20"/>
        </w:rPr>
        <w:t>resort s</w:t>
      </w:r>
      <w:proofErr w:type="spellStart"/>
      <w:r w:rsidRPr="00AE5172">
        <w:rPr>
          <w:rFonts w:eastAsiaTheme="minorHAnsi"/>
          <w:sz w:val="20"/>
          <w:szCs w:val="20"/>
        </w:rPr>
        <w:t>kiiable</w:t>
      </w:r>
      <w:proofErr w:type="spellEnd"/>
      <w:r w:rsidRPr="00AE5172">
        <w:rPr>
          <w:rFonts w:eastAsiaTheme="minorHAnsi"/>
          <w:sz w:val="20"/>
          <w:szCs w:val="20"/>
        </w:rPr>
        <w:t xml:space="preserve"> area / state total </w:t>
      </w:r>
      <w:proofErr w:type="spellStart"/>
      <w:r w:rsidRPr="00AE5172">
        <w:rPr>
          <w:rFonts w:eastAsiaTheme="minorHAnsi"/>
          <w:sz w:val="20"/>
          <w:szCs w:val="20"/>
        </w:rPr>
        <w:t>skiiable</w:t>
      </w:r>
      <w:proofErr w:type="spellEnd"/>
      <w:r w:rsidRPr="00AE5172">
        <w:rPr>
          <w:rFonts w:eastAsiaTheme="minorHAnsi"/>
          <w:sz w:val="20"/>
          <w:szCs w:val="20"/>
        </w:rPr>
        <w:t xml:space="preserve"> area</w:t>
      </w:r>
      <w:r w:rsidR="003432DF" w:rsidRPr="00AE5172">
        <w:rPr>
          <w:sz w:val="20"/>
          <w:szCs w:val="20"/>
        </w:rPr>
        <w:t xml:space="preserve">, </w:t>
      </w:r>
      <w:r w:rsidRPr="003F49F5">
        <w:rPr>
          <w:rFonts w:eastAsiaTheme="minorHAnsi"/>
          <w:kern w:val="2"/>
          <w:sz w:val="20"/>
          <w:szCs w:val="20"/>
          <w14:ligatures w14:val="standardContextual"/>
        </w:rPr>
        <w:t>resort days open / state total days open</w:t>
      </w:r>
      <w:r w:rsidR="003432DF" w:rsidRPr="00AE5172">
        <w:rPr>
          <w:sz w:val="20"/>
          <w:szCs w:val="20"/>
        </w:rPr>
        <w:t xml:space="preserve">, </w:t>
      </w:r>
      <w:r w:rsidRPr="003F49F5">
        <w:rPr>
          <w:rFonts w:eastAsiaTheme="minorHAnsi"/>
          <w:kern w:val="2"/>
          <w:sz w:val="20"/>
          <w:szCs w:val="20"/>
          <w14:ligatures w14:val="standardContextual"/>
        </w:rPr>
        <w:t>number of resort terrain parks / total number of state terrain parks</w:t>
      </w:r>
      <w:r w:rsidR="003432DF" w:rsidRPr="00AE5172">
        <w:rPr>
          <w:sz w:val="20"/>
          <w:szCs w:val="20"/>
        </w:rPr>
        <w:t xml:space="preserve">, </w:t>
      </w:r>
      <w:r w:rsidRPr="003F49F5">
        <w:rPr>
          <w:rFonts w:eastAsiaTheme="minorHAnsi"/>
          <w:kern w:val="2"/>
          <w:sz w:val="20"/>
          <w:szCs w:val="20"/>
          <w14:ligatures w14:val="standardContextual"/>
        </w:rPr>
        <w:t>resort night skiing area / state total night skiing area</w:t>
      </w:r>
      <w:r w:rsidR="003432DF" w:rsidRPr="00AE5172">
        <w:rPr>
          <w:sz w:val="20"/>
          <w:szCs w:val="20"/>
        </w:rPr>
        <w:t xml:space="preserve">, </w:t>
      </w:r>
      <w:r w:rsidR="00463CC8" w:rsidRPr="00AE5172">
        <w:rPr>
          <w:sz w:val="20"/>
          <w:szCs w:val="20"/>
        </w:rPr>
        <w:t>t</w:t>
      </w:r>
      <w:r w:rsidR="00463CC8" w:rsidRPr="00463CC8">
        <w:rPr>
          <w:rFonts w:eastAsiaTheme="minorHAnsi"/>
          <w:kern w:val="2"/>
          <w:sz w:val="20"/>
          <w:szCs w:val="20"/>
          <w14:ligatures w14:val="standardContextual"/>
        </w:rPr>
        <w:t>otal chairs / total runs</w:t>
      </w:r>
      <w:r w:rsidR="003432DF" w:rsidRPr="00AE5172">
        <w:rPr>
          <w:sz w:val="20"/>
          <w:szCs w:val="20"/>
        </w:rPr>
        <w:t xml:space="preserve">, </w:t>
      </w:r>
      <w:r w:rsidR="00463CC8" w:rsidRPr="00463CC8">
        <w:rPr>
          <w:rFonts w:eastAsiaTheme="minorHAnsi"/>
          <w:kern w:val="2"/>
          <w:sz w:val="20"/>
          <w:szCs w:val="20"/>
          <w14:ligatures w14:val="standardContextual"/>
        </w:rPr>
        <w:t xml:space="preserve">total chairs / total </w:t>
      </w:r>
      <w:proofErr w:type="spellStart"/>
      <w:r w:rsidR="00463CC8" w:rsidRPr="00463CC8">
        <w:rPr>
          <w:rFonts w:eastAsiaTheme="minorHAnsi"/>
          <w:kern w:val="2"/>
          <w:sz w:val="20"/>
          <w:szCs w:val="20"/>
          <w14:ligatures w14:val="standardContextual"/>
        </w:rPr>
        <w:t>skiiable</w:t>
      </w:r>
      <w:proofErr w:type="spellEnd"/>
      <w:r w:rsidR="00463CC8" w:rsidRPr="00463CC8">
        <w:rPr>
          <w:rFonts w:eastAsiaTheme="minorHAnsi"/>
          <w:kern w:val="2"/>
          <w:sz w:val="20"/>
          <w:szCs w:val="20"/>
          <w14:ligatures w14:val="standardContextual"/>
        </w:rPr>
        <w:t xml:space="preserve"> area</w:t>
      </w:r>
      <w:r w:rsidR="003432DF" w:rsidRPr="00AE5172">
        <w:rPr>
          <w:sz w:val="20"/>
          <w:szCs w:val="20"/>
        </w:rPr>
        <w:t xml:space="preserve">, </w:t>
      </w:r>
      <w:r w:rsidR="00463CC8" w:rsidRPr="00463CC8">
        <w:rPr>
          <w:rFonts w:eastAsiaTheme="minorHAnsi"/>
          <w:kern w:val="2"/>
          <w:sz w:val="20"/>
          <w:szCs w:val="20"/>
          <w14:ligatures w14:val="standardContextual"/>
        </w:rPr>
        <w:t>total fast quads / total runs</w:t>
      </w:r>
      <w:r w:rsidR="003432DF" w:rsidRPr="00AE5172">
        <w:rPr>
          <w:sz w:val="20"/>
          <w:szCs w:val="20"/>
        </w:rPr>
        <w:t xml:space="preserve">, </w:t>
      </w:r>
      <w:r w:rsidR="00463CC8" w:rsidRPr="00463CC8">
        <w:rPr>
          <w:rFonts w:eastAsiaTheme="minorHAnsi"/>
          <w:kern w:val="2"/>
          <w:sz w:val="20"/>
          <w:szCs w:val="20"/>
          <w14:ligatures w14:val="standardContextual"/>
        </w:rPr>
        <w:t xml:space="preserve">total fast quads / total </w:t>
      </w:r>
      <w:proofErr w:type="spellStart"/>
      <w:r w:rsidR="00463CC8" w:rsidRPr="00463CC8">
        <w:rPr>
          <w:rFonts w:eastAsiaTheme="minorHAnsi"/>
          <w:kern w:val="2"/>
          <w:sz w:val="20"/>
          <w:szCs w:val="20"/>
          <w14:ligatures w14:val="standardContextual"/>
        </w:rPr>
        <w:t>skiiable</w:t>
      </w:r>
      <w:proofErr w:type="spellEnd"/>
      <w:r w:rsidR="00463CC8" w:rsidRPr="00463CC8">
        <w:rPr>
          <w:rFonts w:eastAsiaTheme="minorHAnsi"/>
          <w:kern w:val="2"/>
          <w:sz w:val="20"/>
          <w:szCs w:val="20"/>
          <w14:ligatures w14:val="standardContextual"/>
        </w:rPr>
        <w:t xml:space="preserve"> </w:t>
      </w:r>
      <w:proofErr w:type="gramStart"/>
      <w:r w:rsidR="00463CC8" w:rsidRPr="00463CC8">
        <w:rPr>
          <w:rFonts w:eastAsiaTheme="minorHAnsi"/>
          <w:kern w:val="2"/>
          <w:sz w:val="20"/>
          <w:szCs w:val="20"/>
          <w14:ligatures w14:val="standardContextual"/>
        </w:rPr>
        <w:t>area</w:t>
      </w:r>
      <w:proofErr w:type="gramEnd"/>
    </w:p>
    <w:p w:rsidR="00630E6F" w:rsidRPr="00AE5172" w:rsidRDefault="00630E6F" w:rsidP="00630E6F">
      <w:pPr>
        <w:pStyle w:val="ListParagraph"/>
        <w:numPr>
          <w:ilvl w:val="2"/>
          <w:numId w:val="1"/>
        </w:numPr>
        <w:rPr>
          <w:sz w:val="20"/>
          <w:szCs w:val="20"/>
        </w:rPr>
      </w:pPr>
      <w:r w:rsidRPr="00AE5172">
        <w:rPr>
          <w:sz w:val="20"/>
          <w:szCs w:val="20"/>
        </w:rPr>
        <w:t>Assessed statewide data to determine if there were any patterns which could narrow down the geographic focus of the analysis. No clear pattern emerged, so all states were included.</w:t>
      </w:r>
    </w:p>
    <w:p w:rsidR="006F2980" w:rsidRPr="00AE5172" w:rsidRDefault="003F49F5" w:rsidP="006F2980">
      <w:pPr>
        <w:pStyle w:val="ListParagraph"/>
        <w:numPr>
          <w:ilvl w:val="2"/>
          <w:numId w:val="1"/>
        </w:numPr>
        <w:rPr>
          <w:sz w:val="20"/>
          <w:szCs w:val="20"/>
        </w:rPr>
      </w:pPr>
      <w:r w:rsidRPr="00AE5172">
        <w:rPr>
          <w:sz w:val="20"/>
          <w:szCs w:val="20"/>
        </w:rPr>
        <w:t>Created a heatmap to assess which features correlate most highly with Adult Weekend Ticket prices</w:t>
      </w:r>
      <w:r w:rsidR="00886D04" w:rsidRPr="00AE5172">
        <w:rPr>
          <w:sz w:val="20"/>
          <w:szCs w:val="20"/>
        </w:rPr>
        <w:t xml:space="preserve"> (see Figure 1 below). </w:t>
      </w:r>
      <w:r w:rsidR="000B428B" w:rsidRPr="00AE5172">
        <w:rPr>
          <w:sz w:val="20"/>
          <w:szCs w:val="20"/>
        </w:rPr>
        <w:t xml:space="preserve"> </w:t>
      </w:r>
      <w:r w:rsidR="000B428B" w:rsidRPr="00AE5172">
        <w:rPr>
          <w:sz w:val="20"/>
          <w:szCs w:val="20"/>
        </w:rPr>
        <w:t>For our target variable</w:t>
      </w:r>
      <w:r w:rsidR="000B428B" w:rsidRPr="00AE5172">
        <w:rPr>
          <w:sz w:val="20"/>
          <w:szCs w:val="20"/>
        </w:rPr>
        <w:t xml:space="preserve"> - </w:t>
      </w:r>
      <w:r w:rsidR="000B428B" w:rsidRPr="00AE5172">
        <w:rPr>
          <w:sz w:val="20"/>
          <w:szCs w:val="20"/>
        </w:rPr>
        <w:t>Adult Weekend ticket prices</w:t>
      </w:r>
      <w:r w:rsidR="000B428B" w:rsidRPr="00AE5172">
        <w:rPr>
          <w:sz w:val="20"/>
          <w:szCs w:val="20"/>
        </w:rPr>
        <w:t xml:space="preserve"> - </w:t>
      </w:r>
      <w:r w:rsidR="000B428B" w:rsidRPr="00AE5172">
        <w:rPr>
          <w:sz w:val="20"/>
          <w:szCs w:val="20"/>
        </w:rPr>
        <w:t>snow making area, number of runs, fast quads, and vertical drop were the most positively correlated.</w:t>
      </w:r>
    </w:p>
    <w:p w:rsidR="000B428B" w:rsidRPr="00AE5172" w:rsidRDefault="00463CC8" w:rsidP="006F2980">
      <w:pPr>
        <w:pStyle w:val="ListParagraph"/>
        <w:numPr>
          <w:ilvl w:val="2"/>
          <w:numId w:val="1"/>
        </w:numPr>
        <w:rPr>
          <w:sz w:val="20"/>
          <w:szCs w:val="20"/>
        </w:rPr>
      </w:pPr>
      <w:r w:rsidRPr="00AE5172">
        <w:rPr>
          <w:sz w:val="20"/>
          <w:szCs w:val="20"/>
        </w:rPr>
        <w:t xml:space="preserve">Created scatter plots of each variable vs. ticket price.  These scatter plots confirmed the positive correlations identified </w:t>
      </w:r>
      <w:r w:rsidR="008A6F84" w:rsidRPr="00AE5172">
        <w:rPr>
          <w:sz w:val="20"/>
          <w:szCs w:val="20"/>
        </w:rPr>
        <w:t>in the heatmap</w:t>
      </w:r>
      <w:r w:rsidRPr="00AE5172">
        <w:rPr>
          <w:sz w:val="20"/>
          <w:szCs w:val="20"/>
        </w:rPr>
        <w:t>.</w:t>
      </w:r>
    </w:p>
    <w:p w:rsidR="008A6F84" w:rsidRPr="00AE5172" w:rsidRDefault="008A6F84" w:rsidP="008A6F84">
      <w:pPr>
        <w:pStyle w:val="ListParagraph"/>
        <w:ind w:left="1080"/>
        <w:rPr>
          <w:b/>
          <w:bCs/>
          <w:sz w:val="20"/>
          <w:szCs w:val="20"/>
        </w:rPr>
      </w:pPr>
    </w:p>
    <w:p w:rsidR="00463CC8" w:rsidRPr="00AE5172" w:rsidRDefault="00463CC8" w:rsidP="00463CC8">
      <w:pPr>
        <w:pStyle w:val="ListParagraph"/>
        <w:numPr>
          <w:ilvl w:val="1"/>
          <w:numId w:val="1"/>
        </w:numPr>
        <w:rPr>
          <w:b/>
          <w:bCs/>
          <w:sz w:val="20"/>
          <w:szCs w:val="20"/>
        </w:rPr>
      </w:pPr>
      <w:r w:rsidRPr="00AE5172">
        <w:rPr>
          <w:b/>
          <w:bCs/>
          <w:sz w:val="20"/>
          <w:szCs w:val="20"/>
        </w:rPr>
        <w:t>Preprocessing and Training:</w:t>
      </w:r>
    </w:p>
    <w:p w:rsidR="00CA1C63" w:rsidRPr="00AE5172" w:rsidRDefault="008A6F84" w:rsidP="00CA1C63">
      <w:pPr>
        <w:pStyle w:val="ListParagraph"/>
        <w:numPr>
          <w:ilvl w:val="2"/>
          <w:numId w:val="1"/>
        </w:numPr>
        <w:rPr>
          <w:sz w:val="20"/>
          <w:szCs w:val="20"/>
        </w:rPr>
      </w:pPr>
      <w:r w:rsidRPr="00AE5172">
        <w:rPr>
          <w:b/>
          <w:bCs/>
          <w:sz w:val="20"/>
          <w:szCs w:val="20"/>
        </w:rPr>
        <w:t xml:space="preserve">Built </w:t>
      </w:r>
      <w:r w:rsidR="009D6D63" w:rsidRPr="00AE5172">
        <w:rPr>
          <w:b/>
          <w:bCs/>
          <w:sz w:val="20"/>
          <w:szCs w:val="20"/>
        </w:rPr>
        <w:t xml:space="preserve">and optimized </w:t>
      </w:r>
      <w:r w:rsidRPr="00AE5172">
        <w:rPr>
          <w:b/>
          <w:bCs/>
          <w:sz w:val="20"/>
          <w:szCs w:val="20"/>
        </w:rPr>
        <w:t xml:space="preserve">two models (linear regression and random forest) </w:t>
      </w:r>
      <w:r w:rsidRPr="00AE5172">
        <w:rPr>
          <w:sz w:val="20"/>
          <w:szCs w:val="20"/>
        </w:rPr>
        <w:t>and compared their results against the baseline of using the mean ticket price as a predictor.</w:t>
      </w:r>
      <w:r w:rsidR="00CA1C63" w:rsidRPr="00AE5172">
        <w:rPr>
          <w:sz w:val="20"/>
          <w:szCs w:val="20"/>
        </w:rPr>
        <w:t xml:space="preserve"> The models produced the following performance: </w:t>
      </w:r>
    </w:p>
    <w:p w:rsidR="00CA1C63" w:rsidRPr="00AE5172" w:rsidRDefault="00CA1C63" w:rsidP="00CA1C63">
      <w:pPr>
        <w:pStyle w:val="ListParagraph"/>
        <w:ind w:left="1800"/>
        <w:rPr>
          <w:sz w:val="20"/>
          <w:szCs w:val="20"/>
        </w:rPr>
      </w:pPr>
    </w:p>
    <w:tbl>
      <w:tblPr>
        <w:tblStyle w:val="TableGrid"/>
        <w:tblW w:w="0" w:type="auto"/>
        <w:tblInd w:w="1800" w:type="dxa"/>
        <w:tblLook w:val="04A0" w:firstRow="1" w:lastRow="0" w:firstColumn="1" w:lastColumn="0" w:noHBand="0" w:noVBand="1"/>
      </w:tblPr>
      <w:tblGrid>
        <w:gridCol w:w="2515"/>
        <w:gridCol w:w="1918"/>
        <w:gridCol w:w="1918"/>
        <w:gridCol w:w="1919"/>
      </w:tblGrid>
      <w:tr w:rsidR="00CA1C63" w:rsidRPr="00AE5172" w:rsidTr="00CA1C63">
        <w:tc>
          <w:tcPr>
            <w:tcW w:w="2515" w:type="dxa"/>
            <w:shd w:val="clear" w:color="auto" w:fill="E7E6E6" w:themeFill="background2"/>
          </w:tcPr>
          <w:p w:rsidR="00CA1C63" w:rsidRPr="00AE5172" w:rsidRDefault="00CA1C63" w:rsidP="00CA1C63">
            <w:pPr>
              <w:jc w:val="right"/>
              <w:rPr>
                <w:b/>
                <w:bCs/>
                <w:sz w:val="18"/>
                <w:szCs w:val="18"/>
              </w:rPr>
            </w:pPr>
            <w:r w:rsidRPr="00AE5172">
              <w:rPr>
                <w:b/>
                <w:bCs/>
                <w:sz w:val="18"/>
                <w:szCs w:val="18"/>
              </w:rPr>
              <w:t>Model:</w:t>
            </w:r>
          </w:p>
        </w:tc>
        <w:tc>
          <w:tcPr>
            <w:tcW w:w="1918" w:type="dxa"/>
            <w:shd w:val="clear" w:color="auto" w:fill="E7E6E6" w:themeFill="background2"/>
          </w:tcPr>
          <w:p w:rsidR="00CA1C63" w:rsidRPr="00AE5172" w:rsidRDefault="00CA1C63" w:rsidP="00CA1C63">
            <w:pPr>
              <w:jc w:val="center"/>
              <w:rPr>
                <w:b/>
                <w:bCs/>
                <w:sz w:val="18"/>
                <w:szCs w:val="18"/>
              </w:rPr>
            </w:pPr>
            <w:r w:rsidRPr="00AE5172">
              <w:rPr>
                <w:b/>
                <w:bCs/>
                <w:sz w:val="18"/>
                <w:szCs w:val="18"/>
              </w:rPr>
              <w:t>Baseline – Mean Price</w:t>
            </w:r>
          </w:p>
        </w:tc>
        <w:tc>
          <w:tcPr>
            <w:tcW w:w="1918" w:type="dxa"/>
            <w:shd w:val="clear" w:color="auto" w:fill="E7E6E6" w:themeFill="background2"/>
          </w:tcPr>
          <w:p w:rsidR="00CA1C63" w:rsidRPr="00AE5172" w:rsidRDefault="00CA1C63" w:rsidP="00CA1C63">
            <w:pPr>
              <w:jc w:val="center"/>
              <w:rPr>
                <w:b/>
                <w:bCs/>
                <w:sz w:val="18"/>
                <w:szCs w:val="18"/>
              </w:rPr>
            </w:pPr>
            <w:r w:rsidRPr="00AE5172">
              <w:rPr>
                <w:b/>
                <w:bCs/>
                <w:sz w:val="18"/>
                <w:szCs w:val="18"/>
              </w:rPr>
              <w:t>Linear Regression</w:t>
            </w:r>
          </w:p>
        </w:tc>
        <w:tc>
          <w:tcPr>
            <w:tcW w:w="1919" w:type="dxa"/>
            <w:shd w:val="clear" w:color="auto" w:fill="A8D08D" w:themeFill="accent6" w:themeFillTint="99"/>
          </w:tcPr>
          <w:p w:rsidR="00CA1C63" w:rsidRPr="00AE5172" w:rsidRDefault="00CA1C63" w:rsidP="00CA1C63">
            <w:pPr>
              <w:jc w:val="center"/>
              <w:rPr>
                <w:b/>
                <w:bCs/>
                <w:sz w:val="18"/>
                <w:szCs w:val="18"/>
              </w:rPr>
            </w:pPr>
            <w:r w:rsidRPr="00AE5172">
              <w:rPr>
                <w:b/>
                <w:bCs/>
                <w:sz w:val="18"/>
                <w:szCs w:val="18"/>
              </w:rPr>
              <w:t>Random Forest</w:t>
            </w:r>
          </w:p>
        </w:tc>
      </w:tr>
      <w:tr w:rsidR="00CA1C63" w:rsidRPr="00AE5172" w:rsidTr="00CA1C63">
        <w:tc>
          <w:tcPr>
            <w:tcW w:w="2515" w:type="dxa"/>
          </w:tcPr>
          <w:p w:rsidR="00CA1C63" w:rsidRPr="00AE5172" w:rsidRDefault="00CA1C63" w:rsidP="00CA1C63">
            <w:pPr>
              <w:jc w:val="right"/>
              <w:rPr>
                <w:sz w:val="18"/>
                <w:szCs w:val="18"/>
              </w:rPr>
            </w:pPr>
            <w:r w:rsidRPr="00AE5172">
              <w:rPr>
                <w:sz w:val="18"/>
                <w:szCs w:val="18"/>
              </w:rPr>
              <w:t>Mean Absolute Error (MAE)</w:t>
            </w:r>
          </w:p>
        </w:tc>
        <w:tc>
          <w:tcPr>
            <w:tcW w:w="1918" w:type="dxa"/>
          </w:tcPr>
          <w:p w:rsidR="00CA1C63" w:rsidRPr="00AE5172" w:rsidRDefault="00CA1C63" w:rsidP="00CA1C63">
            <w:pPr>
              <w:jc w:val="center"/>
              <w:rPr>
                <w:sz w:val="18"/>
                <w:szCs w:val="18"/>
              </w:rPr>
            </w:pPr>
            <w:r w:rsidRPr="00AE5172">
              <w:rPr>
                <w:sz w:val="18"/>
                <w:szCs w:val="18"/>
              </w:rPr>
              <w:t>$19.14</w:t>
            </w:r>
          </w:p>
        </w:tc>
        <w:tc>
          <w:tcPr>
            <w:tcW w:w="1918" w:type="dxa"/>
          </w:tcPr>
          <w:p w:rsidR="00CA1C63" w:rsidRPr="00AE5172" w:rsidRDefault="00CA1C63" w:rsidP="00CA1C63">
            <w:pPr>
              <w:jc w:val="center"/>
              <w:rPr>
                <w:sz w:val="18"/>
                <w:szCs w:val="18"/>
              </w:rPr>
            </w:pPr>
            <w:r w:rsidRPr="00AE5172">
              <w:rPr>
                <w:sz w:val="18"/>
                <w:szCs w:val="18"/>
              </w:rPr>
              <w:t>$10.50</w:t>
            </w:r>
          </w:p>
        </w:tc>
        <w:tc>
          <w:tcPr>
            <w:tcW w:w="1919" w:type="dxa"/>
            <w:shd w:val="clear" w:color="auto" w:fill="E2EFD9" w:themeFill="accent6" w:themeFillTint="33"/>
          </w:tcPr>
          <w:p w:rsidR="00CA1C63" w:rsidRPr="00AE5172" w:rsidRDefault="00CA1C63" w:rsidP="00CA1C63">
            <w:pPr>
              <w:jc w:val="center"/>
              <w:rPr>
                <w:sz w:val="18"/>
                <w:szCs w:val="18"/>
              </w:rPr>
            </w:pPr>
            <w:r w:rsidRPr="00AE5172">
              <w:rPr>
                <w:sz w:val="18"/>
                <w:szCs w:val="18"/>
              </w:rPr>
              <w:t>$9.64</w:t>
            </w:r>
          </w:p>
        </w:tc>
      </w:tr>
      <w:tr w:rsidR="00CA1C63" w:rsidRPr="00AE5172" w:rsidTr="00CA1C63">
        <w:tc>
          <w:tcPr>
            <w:tcW w:w="2515" w:type="dxa"/>
          </w:tcPr>
          <w:p w:rsidR="00CA1C63" w:rsidRPr="00AE5172" w:rsidRDefault="00CA1C63" w:rsidP="00CA1C63">
            <w:pPr>
              <w:jc w:val="right"/>
              <w:rPr>
                <w:sz w:val="18"/>
                <w:szCs w:val="18"/>
              </w:rPr>
            </w:pPr>
            <w:r w:rsidRPr="00AE5172">
              <w:rPr>
                <w:sz w:val="18"/>
                <w:szCs w:val="18"/>
              </w:rPr>
              <w:t>MAE Std Dev</w:t>
            </w:r>
          </w:p>
        </w:tc>
        <w:tc>
          <w:tcPr>
            <w:tcW w:w="1918" w:type="dxa"/>
          </w:tcPr>
          <w:p w:rsidR="00CA1C63" w:rsidRPr="00AE5172" w:rsidRDefault="00CA1C63" w:rsidP="00CA1C63">
            <w:pPr>
              <w:jc w:val="center"/>
              <w:rPr>
                <w:sz w:val="18"/>
                <w:szCs w:val="18"/>
              </w:rPr>
            </w:pPr>
            <w:r w:rsidRPr="00AE5172">
              <w:rPr>
                <w:sz w:val="18"/>
                <w:szCs w:val="18"/>
              </w:rPr>
              <w:t>-</w:t>
            </w:r>
          </w:p>
        </w:tc>
        <w:tc>
          <w:tcPr>
            <w:tcW w:w="1918" w:type="dxa"/>
          </w:tcPr>
          <w:p w:rsidR="00CA1C63" w:rsidRPr="00AE5172" w:rsidRDefault="00CA1C63" w:rsidP="00CA1C63">
            <w:pPr>
              <w:jc w:val="center"/>
              <w:rPr>
                <w:sz w:val="18"/>
                <w:szCs w:val="18"/>
              </w:rPr>
            </w:pPr>
            <w:r w:rsidRPr="00AE5172">
              <w:rPr>
                <w:sz w:val="18"/>
                <w:szCs w:val="18"/>
              </w:rPr>
              <w:t>$1.62</w:t>
            </w:r>
          </w:p>
        </w:tc>
        <w:tc>
          <w:tcPr>
            <w:tcW w:w="1919" w:type="dxa"/>
            <w:shd w:val="clear" w:color="auto" w:fill="E2EFD9" w:themeFill="accent6" w:themeFillTint="33"/>
          </w:tcPr>
          <w:p w:rsidR="00CA1C63" w:rsidRPr="00AE5172" w:rsidRDefault="00CA1C63" w:rsidP="00CA1C63">
            <w:pPr>
              <w:jc w:val="center"/>
              <w:rPr>
                <w:sz w:val="18"/>
                <w:szCs w:val="18"/>
              </w:rPr>
            </w:pPr>
            <w:r w:rsidRPr="00AE5172">
              <w:rPr>
                <w:sz w:val="18"/>
                <w:szCs w:val="18"/>
              </w:rPr>
              <w:t>$1.35</w:t>
            </w:r>
          </w:p>
        </w:tc>
      </w:tr>
    </w:tbl>
    <w:p w:rsidR="00CA1C63" w:rsidRPr="00AE5172" w:rsidRDefault="00CA1C63" w:rsidP="00CA1C63">
      <w:pPr>
        <w:pStyle w:val="ListParagraph"/>
        <w:ind w:left="1800"/>
        <w:rPr>
          <w:sz w:val="20"/>
          <w:szCs w:val="20"/>
        </w:rPr>
      </w:pPr>
    </w:p>
    <w:p w:rsidR="008A6F84" w:rsidRPr="00AE5172" w:rsidRDefault="009D6D63" w:rsidP="007C74A2">
      <w:pPr>
        <w:pStyle w:val="ListParagraph"/>
        <w:numPr>
          <w:ilvl w:val="2"/>
          <w:numId w:val="1"/>
        </w:numPr>
        <w:rPr>
          <w:sz w:val="20"/>
          <w:szCs w:val="20"/>
        </w:rPr>
      </w:pPr>
      <w:r w:rsidRPr="00AE5172">
        <w:rPr>
          <w:b/>
          <w:bCs/>
          <w:sz w:val="20"/>
          <w:szCs w:val="20"/>
        </w:rPr>
        <w:t>Selected the random forest model</w:t>
      </w:r>
      <w:r w:rsidRPr="00AE5172">
        <w:rPr>
          <w:sz w:val="20"/>
          <w:szCs w:val="20"/>
        </w:rPr>
        <w:t xml:space="preserve"> - using the medians to impute missing values without scaling - as the best performing model. This model produced a mean absolute error of $9.64 which was slightly better than the linear regression model and much better than the baseline comparison.</w:t>
      </w:r>
      <w:r w:rsidR="00CA1C63" w:rsidRPr="00AE5172">
        <w:rPr>
          <w:sz w:val="20"/>
          <w:szCs w:val="20"/>
        </w:rPr>
        <w:t xml:space="preserve"> It also exhibited lower error variability.</w:t>
      </w:r>
    </w:p>
    <w:p w:rsidR="00D344F3" w:rsidRPr="00AE5172" w:rsidRDefault="00D344F3" w:rsidP="007C74A2">
      <w:pPr>
        <w:pStyle w:val="ListParagraph"/>
        <w:numPr>
          <w:ilvl w:val="2"/>
          <w:numId w:val="1"/>
        </w:numPr>
        <w:rPr>
          <w:sz w:val="20"/>
          <w:szCs w:val="20"/>
        </w:rPr>
      </w:pPr>
      <w:r w:rsidRPr="00AE5172">
        <w:rPr>
          <w:b/>
          <w:bCs/>
          <w:sz w:val="20"/>
          <w:szCs w:val="20"/>
        </w:rPr>
        <w:t xml:space="preserve">Determined that </w:t>
      </w:r>
      <w:r w:rsidRPr="00AE5172">
        <w:rPr>
          <w:b/>
          <w:bCs/>
          <w:sz w:val="20"/>
          <w:szCs w:val="20"/>
        </w:rPr>
        <w:t>fast quads, # runs, snow making ac, and vertical drop</w:t>
      </w:r>
      <w:r w:rsidRPr="00AE5172">
        <w:rPr>
          <w:b/>
          <w:bCs/>
          <w:sz w:val="20"/>
          <w:szCs w:val="20"/>
        </w:rPr>
        <w:t xml:space="preserve"> were the most important features in determining ticket price</w:t>
      </w:r>
      <w:r w:rsidR="00CA1C63" w:rsidRPr="00AE5172">
        <w:rPr>
          <w:b/>
          <w:bCs/>
          <w:sz w:val="20"/>
          <w:szCs w:val="20"/>
        </w:rPr>
        <w:t xml:space="preserve"> (</w:t>
      </w:r>
      <w:r w:rsidR="00CA1C63" w:rsidRPr="00AE5172">
        <w:rPr>
          <w:b/>
          <w:bCs/>
          <w:sz w:val="20"/>
          <w:szCs w:val="20"/>
        </w:rPr>
        <w:t>See Figure 2)</w:t>
      </w:r>
      <w:r w:rsidRPr="00AE5172">
        <w:rPr>
          <w:b/>
          <w:bCs/>
          <w:sz w:val="20"/>
          <w:szCs w:val="20"/>
        </w:rPr>
        <w:t xml:space="preserve">.  </w:t>
      </w:r>
      <w:r w:rsidRPr="00AE5172">
        <w:rPr>
          <w:sz w:val="20"/>
          <w:szCs w:val="20"/>
        </w:rPr>
        <w:t xml:space="preserve">This was consistent with both </w:t>
      </w:r>
      <w:r w:rsidR="00CA1C63" w:rsidRPr="00AE5172">
        <w:rPr>
          <w:sz w:val="20"/>
          <w:szCs w:val="20"/>
        </w:rPr>
        <w:t xml:space="preserve">the linear regression and random forest </w:t>
      </w:r>
      <w:r w:rsidRPr="00AE5172">
        <w:rPr>
          <w:sz w:val="20"/>
          <w:szCs w:val="20"/>
        </w:rPr>
        <w:t>models</w:t>
      </w:r>
      <w:r w:rsidR="00CA1C63" w:rsidRPr="00AE5172">
        <w:rPr>
          <w:sz w:val="20"/>
          <w:szCs w:val="20"/>
        </w:rPr>
        <w:t>.</w:t>
      </w:r>
    </w:p>
    <w:p w:rsidR="000A07CF" w:rsidRPr="00AE5172" w:rsidRDefault="009D6D63" w:rsidP="00251C09">
      <w:pPr>
        <w:pStyle w:val="ListParagraph"/>
        <w:numPr>
          <w:ilvl w:val="2"/>
          <w:numId w:val="1"/>
        </w:numPr>
        <w:rPr>
          <w:sz w:val="20"/>
          <w:szCs w:val="20"/>
        </w:rPr>
      </w:pPr>
      <w:r w:rsidRPr="00AE5172">
        <w:rPr>
          <w:sz w:val="20"/>
          <w:szCs w:val="20"/>
        </w:rPr>
        <w:lastRenderedPageBreak/>
        <w:t>Determined that no additional data is needed for this model as model performance seems to level off at around 50 data points</w:t>
      </w:r>
      <w:r w:rsidR="00EE16A8" w:rsidRPr="00AE5172">
        <w:rPr>
          <w:sz w:val="20"/>
          <w:szCs w:val="20"/>
        </w:rPr>
        <w:t xml:space="preserve"> </w:t>
      </w:r>
      <w:r w:rsidR="00EE16A8" w:rsidRPr="00AE5172">
        <w:rPr>
          <w:b/>
          <w:bCs/>
          <w:sz w:val="20"/>
          <w:szCs w:val="20"/>
        </w:rPr>
        <w:t xml:space="preserve">(see Figure </w:t>
      </w:r>
      <w:r w:rsidR="00D344F3" w:rsidRPr="00AE5172">
        <w:rPr>
          <w:b/>
          <w:bCs/>
          <w:sz w:val="20"/>
          <w:szCs w:val="20"/>
        </w:rPr>
        <w:t>3</w:t>
      </w:r>
      <w:r w:rsidR="00EE16A8" w:rsidRPr="00AE5172">
        <w:rPr>
          <w:b/>
          <w:bCs/>
          <w:sz w:val="20"/>
          <w:szCs w:val="20"/>
        </w:rPr>
        <w:t>)</w:t>
      </w:r>
      <w:r w:rsidRPr="00AE5172">
        <w:rPr>
          <w:b/>
          <w:bCs/>
          <w:sz w:val="20"/>
          <w:szCs w:val="20"/>
        </w:rPr>
        <w:t>.</w:t>
      </w:r>
    </w:p>
    <w:p w:rsidR="00695F22" w:rsidRPr="00AE5172" w:rsidRDefault="00695F22" w:rsidP="00695F22">
      <w:pPr>
        <w:pStyle w:val="ListParagraph"/>
        <w:ind w:left="1800"/>
        <w:rPr>
          <w:sz w:val="20"/>
          <w:szCs w:val="20"/>
        </w:rPr>
      </w:pPr>
    </w:p>
    <w:p w:rsidR="00661930" w:rsidRPr="00AE5172" w:rsidRDefault="00661930" w:rsidP="00695F22">
      <w:pPr>
        <w:pStyle w:val="ListParagraph"/>
        <w:ind w:left="1800"/>
        <w:rPr>
          <w:sz w:val="20"/>
          <w:szCs w:val="20"/>
        </w:rPr>
      </w:pPr>
    </w:p>
    <w:p w:rsidR="00695F22" w:rsidRPr="00AE5172" w:rsidRDefault="00695F22" w:rsidP="00695F22">
      <w:pPr>
        <w:pStyle w:val="ListParagraph"/>
        <w:numPr>
          <w:ilvl w:val="0"/>
          <w:numId w:val="1"/>
        </w:numPr>
        <w:rPr>
          <w:b/>
          <w:bCs/>
          <w:sz w:val="20"/>
          <w:szCs w:val="20"/>
        </w:rPr>
      </w:pPr>
      <w:r w:rsidRPr="00AE5172">
        <w:rPr>
          <w:b/>
          <w:bCs/>
          <w:sz w:val="20"/>
          <w:szCs w:val="20"/>
        </w:rPr>
        <w:t>Pricing recommendation</w:t>
      </w:r>
      <w:r w:rsidR="00251C09" w:rsidRPr="00AE5172">
        <w:rPr>
          <w:b/>
          <w:bCs/>
          <w:sz w:val="20"/>
          <w:szCs w:val="20"/>
        </w:rPr>
        <w:t>, scenario modeling,</w:t>
      </w:r>
      <w:r w:rsidRPr="00AE5172">
        <w:rPr>
          <w:b/>
          <w:bCs/>
          <w:sz w:val="20"/>
          <w:szCs w:val="20"/>
        </w:rPr>
        <w:t xml:space="preserve"> and </w:t>
      </w:r>
      <w:r w:rsidR="00251C09" w:rsidRPr="00AE5172">
        <w:rPr>
          <w:b/>
          <w:bCs/>
          <w:sz w:val="20"/>
          <w:szCs w:val="20"/>
        </w:rPr>
        <w:t>c</w:t>
      </w:r>
      <w:r w:rsidRPr="00AE5172">
        <w:rPr>
          <w:b/>
          <w:bCs/>
          <w:sz w:val="20"/>
          <w:szCs w:val="20"/>
        </w:rPr>
        <w:t>onclusion</w:t>
      </w:r>
    </w:p>
    <w:p w:rsidR="00695F22" w:rsidRPr="00AE5172" w:rsidRDefault="00593374" w:rsidP="00695F22">
      <w:pPr>
        <w:pStyle w:val="ListParagraph"/>
        <w:numPr>
          <w:ilvl w:val="1"/>
          <w:numId w:val="1"/>
        </w:numPr>
        <w:rPr>
          <w:sz w:val="20"/>
          <w:szCs w:val="20"/>
        </w:rPr>
      </w:pPr>
      <w:r w:rsidRPr="00AE5172">
        <w:rPr>
          <w:b/>
          <w:bCs/>
          <w:sz w:val="20"/>
          <w:szCs w:val="20"/>
        </w:rPr>
        <w:t xml:space="preserve">Pricing recommendation: </w:t>
      </w:r>
      <w:r w:rsidR="00251C09" w:rsidRPr="00AE5172">
        <w:rPr>
          <w:sz w:val="20"/>
          <w:szCs w:val="20"/>
        </w:rPr>
        <w:t xml:space="preserve">Based on the above model using the full data set as inputs (excluding BMR data) </w:t>
      </w:r>
      <w:r w:rsidR="00251C09" w:rsidRPr="00AE5172">
        <w:rPr>
          <w:b/>
          <w:bCs/>
          <w:sz w:val="20"/>
          <w:szCs w:val="20"/>
        </w:rPr>
        <w:t xml:space="preserve">BMR could support an Adult Weekend ticket price increase to $95.87 </w:t>
      </w:r>
      <w:r w:rsidR="00251C09" w:rsidRPr="00AE5172">
        <w:rPr>
          <w:sz w:val="20"/>
          <w:szCs w:val="20"/>
        </w:rPr>
        <w:t>(+/- $10.39)</w:t>
      </w:r>
      <w:r w:rsidR="00251C09" w:rsidRPr="00AE5172">
        <w:rPr>
          <w:b/>
          <w:bCs/>
          <w:sz w:val="20"/>
          <w:szCs w:val="20"/>
        </w:rPr>
        <w:t>.</w:t>
      </w:r>
      <w:r w:rsidR="00251C09" w:rsidRPr="00AE5172">
        <w:rPr>
          <w:sz w:val="20"/>
          <w:szCs w:val="20"/>
        </w:rPr>
        <w:t xml:space="preserve"> This represents a percentage increase of 18% above the current ticket price of $81.</w:t>
      </w:r>
    </w:p>
    <w:p w:rsidR="00251C09" w:rsidRPr="00AE5172" w:rsidRDefault="00251C09" w:rsidP="00251C09">
      <w:pPr>
        <w:pStyle w:val="ListParagraph"/>
        <w:numPr>
          <w:ilvl w:val="2"/>
          <w:numId w:val="1"/>
        </w:numPr>
        <w:rPr>
          <w:sz w:val="20"/>
          <w:szCs w:val="20"/>
        </w:rPr>
      </w:pPr>
      <w:r w:rsidRPr="00AE5172">
        <w:rPr>
          <w:sz w:val="20"/>
          <w:szCs w:val="20"/>
        </w:rPr>
        <w:t>Even considering the range of error in the analysis of +/- $10.39, BMR could at least support a price increase to $85.50 which represents a 5.5% increase above the current price.</w:t>
      </w:r>
    </w:p>
    <w:p w:rsidR="00251C09" w:rsidRPr="00AE5172" w:rsidRDefault="00251C09" w:rsidP="00251C09">
      <w:pPr>
        <w:pStyle w:val="ListParagraph"/>
        <w:numPr>
          <w:ilvl w:val="2"/>
          <w:numId w:val="1"/>
        </w:numPr>
        <w:rPr>
          <w:sz w:val="20"/>
          <w:szCs w:val="20"/>
        </w:rPr>
      </w:pPr>
      <w:r w:rsidRPr="00AE5172">
        <w:rPr>
          <w:sz w:val="20"/>
          <w:szCs w:val="20"/>
        </w:rPr>
        <w:t xml:space="preserve">This would put BMR near the top of the range of ticket prices compared to its national competitors and make it a further outlier in terms of pricing for its Montana market </w:t>
      </w:r>
      <w:r w:rsidRPr="00AE5172">
        <w:rPr>
          <w:b/>
          <w:bCs/>
          <w:sz w:val="20"/>
          <w:szCs w:val="20"/>
        </w:rPr>
        <w:t>(see Figures 4 and 5).</w:t>
      </w:r>
    </w:p>
    <w:p w:rsidR="00B76B60" w:rsidRPr="00AE5172" w:rsidRDefault="00B76B60" w:rsidP="00B76B60">
      <w:pPr>
        <w:pStyle w:val="ListParagraph"/>
        <w:ind w:left="1080"/>
        <w:rPr>
          <w:sz w:val="20"/>
          <w:szCs w:val="20"/>
        </w:rPr>
      </w:pPr>
    </w:p>
    <w:p w:rsidR="00CA1C63" w:rsidRPr="00AE5172" w:rsidRDefault="00251C09" w:rsidP="00251C09">
      <w:pPr>
        <w:pStyle w:val="ListParagraph"/>
        <w:numPr>
          <w:ilvl w:val="1"/>
          <w:numId w:val="1"/>
        </w:numPr>
        <w:rPr>
          <w:sz w:val="20"/>
          <w:szCs w:val="20"/>
        </w:rPr>
      </w:pPr>
      <w:r w:rsidRPr="00AE5172">
        <w:rPr>
          <w:b/>
          <w:bCs/>
          <w:sz w:val="20"/>
          <w:szCs w:val="20"/>
        </w:rPr>
        <w:t>Scenario modeling</w:t>
      </w:r>
    </w:p>
    <w:p w:rsidR="00251C09" w:rsidRPr="00AE5172" w:rsidRDefault="006E6ADE" w:rsidP="00251C09">
      <w:pPr>
        <w:pStyle w:val="ListParagraph"/>
        <w:numPr>
          <w:ilvl w:val="2"/>
          <w:numId w:val="1"/>
        </w:numPr>
        <w:rPr>
          <w:b/>
          <w:bCs/>
          <w:sz w:val="20"/>
          <w:szCs w:val="20"/>
        </w:rPr>
      </w:pPr>
      <w:r w:rsidRPr="00AE5172">
        <w:rPr>
          <w:sz w:val="20"/>
          <w:szCs w:val="20"/>
        </w:rPr>
        <w:t>F</w:t>
      </w:r>
      <w:r w:rsidR="00251C09" w:rsidRPr="00AE5172">
        <w:rPr>
          <w:sz w:val="20"/>
          <w:szCs w:val="20"/>
        </w:rPr>
        <w:t xml:space="preserve">our </w:t>
      </w:r>
      <w:r w:rsidR="00596165" w:rsidRPr="00AE5172">
        <w:rPr>
          <w:sz w:val="20"/>
          <w:szCs w:val="20"/>
        </w:rPr>
        <w:t xml:space="preserve">BMR feature modification </w:t>
      </w:r>
      <w:r w:rsidR="00251C09" w:rsidRPr="00AE5172">
        <w:rPr>
          <w:sz w:val="20"/>
          <w:szCs w:val="20"/>
        </w:rPr>
        <w:t>scenarios were modeled to predict their potential impact on BMR’s ticket prices</w:t>
      </w:r>
      <w:r w:rsidR="00596165" w:rsidRPr="00AE5172">
        <w:rPr>
          <w:sz w:val="20"/>
          <w:szCs w:val="20"/>
        </w:rPr>
        <w:t xml:space="preserve"> and revenue.  </w:t>
      </w:r>
      <w:r w:rsidR="00596165" w:rsidRPr="00AE5172">
        <w:rPr>
          <w:b/>
          <w:bCs/>
          <w:sz w:val="20"/>
          <w:szCs w:val="20"/>
        </w:rPr>
        <w:t>Of the four proposed modifications, the analysis suggests that increasing the vertical drop by adding a run and chair without additional snow making is the most likely to provide the largest profit increases.</w:t>
      </w:r>
    </w:p>
    <w:p w:rsidR="006E6ADE" w:rsidRPr="00AE5172" w:rsidRDefault="006E6ADE" w:rsidP="006E6ADE">
      <w:pPr>
        <w:pStyle w:val="ListParagraph"/>
        <w:ind w:left="1800"/>
        <w:rPr>
          <w:sz w:val="20"/>
          <w:szCs w:val="20"/>
        </w:rPr>
      </w:pPr>
    </w:p>
    <w:tbl>
      <w:tblPr>
        <w:tblStyle w:val="TableGrid"/>
        <w:tblW w:w="9617" w:type="dxa"/>
        <w:tblInd w:w="885" w:type="dxa"/>
        <w:tblLook w:val="04A0" w:firstRow="1" w:lastRow="0" w:firstColumn="1" w:lastColumn="0" w:noHBand="0" w:noVBand="1"/>
      </w:tblPr>
      <w:tblGrid>
        <w:gridCol w:w="316"/>
        <w:gridCol w:w="5123"/>
        <w:gridCol w:w="1406"/>
        <w:gridCol w:w="1418"/>
        <w:gridCol w:w="1354"/>
      </w:tblGrid>
      <w:tr w:rsidR="00451CBF" w:rsidRPr="00AE5172" w:rsidTr="00596165">
        <w:tc>
          <w:tcPr>
            <w:tcW w:w="316" w:type="dxa"/>
            <w:shd w:val="clear" w:color="auto" w:fill="E7E6E6" w:themeFill="background2"/>
            <w:vAlign w:val="center"/>
          </w:tcPr>
          <w:p w:rsidR="00451CBF" w:rsidRPr="00AE5172" w:rsidRDefault="00451CBF" w:rsidP="006E6ADE">
            <w:pPr>
              <w:jc w:val="center"/>
              <w:rPr>
                <w:b/>
                <w:bCs/>
                <w:sz w:val="16"/>
                <w:szCs w:val="16"/>
              </w:rPr>
            </w:pPr>
            <w:r w:rsidRPr="00AE5172">
              <w:rPr>
                <w:b/>
                <w:bCs/>
                <w:sz w:val="16"/>
                <w:szCs w:val="16"/>
              </w:rPr>
              <w:t>#</w:t>
            </w:r>
          </w:p>
        </w:tc>
        <w:tc>
          <w:tcPr>
            <w:tcW w:w="5123" w:type="dxa"/>
            <w:shd w:val="clear" w:color="auto" w:fill="E7E6E6" w:themeFill="background2"/>
            <w:vAlign w:val="center"/>
          </w:tcPr>
          <w:p w:rsidR="00451CBF" w:rsidRPr="00AE5172" w:rsidRDefault="00596165" w:rsidP="00451CBF">
            <w:pPr>
              <w:jc w:val="center"/>
              <w:rPr>
                <w:b/>
                <w:bCs/>
                <w:sz w:val="16"/>
                <w:szCs w:val="16"/>
              </w:rPr>
            </w:pPr>
            <w:r w:rsidRPr="00AE5172">
              <w:rPr>
                <w:b/>
                <w:bCs/>
                <w:sz w:val="16"/>
                <w:szCs w:val="16"/>
              </w:rPr>
              <w:t xml:space="preserve">Feature Modification </w:t>
            </w:r>
            <w:r w:rsidR="00451CBF" w:rsidRPr="00AE5172">
              <w:rPr>
                <w:b/>
                <w:bCs/>
                <w:sz w:val="16"/>
                <w:szCs w:val="16"/>
              </w:rPr>
              <w:t>Scenario</w:t>
            </w:r>
          </w:p>
        </w:tc>
        <w:tc>
          <w:tcPr>
            <w:tcW w:w="1406" w:type="dxa"/>
            <w:shd w:val="clear" w:color="auto" w:fill="E7E6E6" w:themeFill="background2"/>
            <w:vAlign w:val="center"/>
          </w:tcPr>
          <w:p w:rsidR="00451CBF" w:rsidRPr="00AE5172" w:rsidRDefault="00451CBF" w:rsidP="0018586E">
            <w:pPr>
              <w:jc w:val="center"/>
              <w:rPr>
                <w:b/>
                <w:bCs/>
                <w:sz w:val="16"/>
                <w:szCs w:val="16"/>
              </w:rPr>
            </w:pPr>
            <w:r w:rsidRPr="00AE5172">
              <w:rPr>
                <w:b/>
                <w:bCs/>
                <w:sz w:val="16"/>
                <w:szCs w:val="16"/>
              </w:rPr>
              <w:t>Ticket Price Impact</w:t>
            </w:r>
          </w:p>
        </w:tc>
        <w:tc>
          <w:tcPr>
            <w:tcW w:w="1418" w:type="dxa"/>
            <w:shd w:val="clear" w:color="auto" w:fill="E7E6E6" w:themeFill="background2"/>
            <w:vAlign w:val="center"/>
          </w:tcPr>
          <w:p w:rsidR="00451CBF" w:rsidRPr="00AE5172" w:rsidRDefault="00451CBF" w:rsidP="0018586E">
            <w:pPr>
              <w:jc w:val="center"/>
              <w:rPr>
                <w:b/>
                <w:bCs/>
                <w:sz w:val="16"/>
                <w:szCs w:val="16"/>
              </w:rPr>
            </w:pPr>
            <w:r w:rsidRPr="00AE5172">
              <w:rPr>
                <w:b/>
                <w:bCs/>
                <w:sz w:val="16"/>
                <w:szCs w:val="16"/>
              </w:rPr>
              <w:t>Seasonal Revenue Impact</w:t>
            </w:r>
          </w:p>
        </w:tc>
        <w:tc>
          <w:tcPr>
            <w:tcW w:w="1354" w:type="dxa"/>
            <w:shd w:val="clear" w:color="auto" w:fill="E7E6E6" w:themeFill="background2"/>
            <w:vAlign w:val="center"/>
          </w:tcPr>
          <w:p w:rsidR="00451CBF" w:rsidRPr="00AE5172" w:rsidRDefault="00451CBF" w:rsidP="00451CBF">
            <w:pPr>
              <w:jc w:val="center"/>
              <w:rPr>
                <w:b/>
                <w:bCs/>
                <w:sz w:val="16"/>
                <w:szCs w:val="16"/>
              </w:rPr>
            </w:pPr>
            <w:r w:rsidRPr="00AE5172">
              <w:rPr>
                <w:b/>
                <w:bCs/>
                <w:sz w:val="16"/>
                <w:szCs w:val="16"/>
              </w:rPr>
              <w:t>Directional Cost Impact</w:t>
            </w:r>
          </w:p>
        </w:tc>
      </w:tr>
      <w:tr w:rsidR="00451CBF" w:rsidRPr="00AE5172" w:rsidTr="00596165">
        <w:tc>
          <w:tcPr>
            <w:tcW w:w="316" w:type="dxa"/>
            <w:vAlign w:val="center"/>
          </w:tcPr>
          <w:p w:rsidR="00451CBF" w:rsidRPr="00AE5172" w:rsidRDefault="00451CBF" w:rsidP="006E6ADE">
            <w:pPr>
              <w:jc w:val="center"/>
              <w:rPr>
                <w:b/>
                <w:bCs/>
                <w:sz w:val="16"/>
                <w:szCs w:val="16"/>
              </w:rPr>
            </w:pPr>
            <w:r w:rsidRPr="00AE5172">
              <w:rPr>
                <w:b/>
                <w:bCs/>
                <w:sz w:val="16"/>
                <w:szCs w:val="16"/>
              </w:rPr>
              <w:t>1</w:t>
            </w:r>
          </w:p>
        </w:tc>
        <w:tc>
          <w:tcPr>
            <w:tcW w:w="5123" w:type="dxa"/>
            <w:vAlign w:val="center"/>
          </w:tcPr>
          <w:p w:rsidR="00451CBF" w:rsidRPr="00AE5172" w:rsidRDefault="00451CBF" w:rsidP="006E6ADE">
            <w:pPr>
              <w:rPr>
                <w:sz w:val="16"/>
                <w:szCs w:val="16"/>
              </w:rPr>
            </w:pPr>
            <w:r w:rsidRPr="00AE5172">
              <w:rPr>
                <w:sz w:val="16"/>
                <w:szCs w:val="16"/>
              </w:rPr>
              <w:t xml:space="preserve">Permanently </w:t>
            </w:r>
            <w:proofErr w:type="gramStart"/>
            <w:r w:rsidRPr="00AE5172">
              <w:rPr>
                <w:sz w:val="16"/>
                <w:szCs w:val="16"/>
              </w:rPr>
              <w:t>closing down</w:t>
            </w:r>
            <w:proofErr w:type="gramEnd"/>
            <w:r w:rsidRPr="00AE5172">
              <w:rPr>
                <w:sz w:val="16"/>
                <w:szCs w:val="16"/>
              </w:rPr>
              <w:t xml:space="preserve"> up to 10 of the least used runs</w:t>
            </w:r>
          </w:p>
        </w:tc>
        <w:tc>
          <w:tcPr>
            <w:tcW w:w="1406" w:type="dxa"/>
            <w:vAlign w:val="center"/>
          </w:tcPr>
          <w:p w:rsidR="00451CBF" w:rsidRPr="00AE5172" w:rsidRDefault="00451CBF" w:rsidP="0018586E">
            <w:pPr>
              <w:jc w:val="center"/>
              <w:rPr>
                <w:sz w:val="16"/>
                <w:szCs w:val="16"/>
              </w:rPr>
            </w:pPr>
            <w:r w:rsidRPr="00AE5172">
              <w:rPr>
                <w:sz w:val="16"/>
                <w:szCs w:val="16"/>
              </w:rPr>
              <w:t>$0 (1 run)</w:t>
            </w:r>
          </w:p>
          <w:p w:rsidR="00451CBF" w:rsidRPr="00AE5172" w:rsidRDefault="00451CBF" w:rsidP="0018586E">
            <w:pPr>
              <w:jc w:val="center"/>
              <w:rPr>
                <w:sz w:val="16"/>
                <w:szCs w:val="16"/>
              </w:rPr>
            </w:pPr>
            <w:r w:rsidRPr="00AE5172">
              <w:rPr>
                <w:color w:val="FF0000"/>
                <w:sz w:val="16"/>
                <w:szCs w:val="16"/>
              </w:rPr>
              <w:t xml:space="preserve">-$1.75 </w:t>
            </w:r>
            <w:r w:rsidRPr="00AE5172">
              <w:rPr>
                <w:color w:val="000000" w:themeColor="text1"/>
                <w:sz w:val="16"/>
                <w:szCs w:val="16"/>
              </w:rPr>
              <w:t>(10 runs)</w:t>
            </w:r>
          </w:p>
        </w:tc>
        <w:tc>
          <w:tcPr>
            <w:tcW w:w="1418" w:type="dxa"/>
            <w:vAlign w:val="center"/>
          </w:tcPr>
          <w:p w:rsidR="00451CBF" w:rsidRPr="00AE5172" w:rsidRDefault="00451CBF" w:rsidP="0018586E">
            <w:pPr>
              <w:jc w:val="center"/>
              <w:rPr>
                <w:sz w:val="16"/>
                <w:szCs w:val="16"/>
              </w:rPr>
            </w:pPr>
            <w:r w:rsidRPr="00AE5172">
              <w:rPr>
                <w:sz w:val="16"/>
                <w:szCs w:val="16"/>
              </w:rPr>
              <w:t>$0 (1 run)</w:t>
            </w:r>
          </w:p>
          <w:p w:rsidR="00451CBF" w:rsidRPr="00AE5172" w:rsidRDefault="00451CBF" w:rsidP="0018586E">
            <w:pPr>
              <w:jc w:val="center"/>
              <w:rPr>
                <w:sz w:val="16"/>
                <w:szCs w:val="16"/>
              </w:rPr>
            </w:pPr>
            <w:r w:rsidRPr="00AE5172">
              <w:rPr>
                <w:color w:val="FF0000"/>
                <w:sz w:val="16"/>
                <w:szCs w:val="16"/>
              </w:rPr>
              <w:t xml:space="preserve">-$3M </w:t>
            </w:r>
            <w:r w:rsidRPr="00AE5172">
              <w:rPr>
                <w:sz w:val="16"/>
                <w:szCs w:val="16"/>
              </w:rPr>
              <w:t>(10 runs)</w:t>
            </w:r>
          </w:p>
        </w:tc>
        <w:tc>
          <w:tcPr>
            <w:tcW w:w="1354" w:type="dxa"/>
            <w:vAlign w:val="center"/>
          </w:tcPr>
          <w:p w:rsidR="00451CBF" w:rsidRPr="00AE5172" w:rsidRDefault="00451CBF" w:rsidP="00451CBF">
            <w:pPr>
              <w:jc w:val="center"/>
              <w:rPr>
                <w:sz w:val="16"/>
                <w:szCs w:val="16"/>
              </w:rPr>
            </w:pPr>
            <w:r w:rsidRPr="00AE5172">
              <w:rPr>
                <w:sz w:val="16"/>
                <w:szCs w:val="16"/>
              </w:rPr>
              <w:t xml:space="preserve"> </w:t>
            </w:r>
            <w:r w:rsidR="00596165" w:rsidRPr="00AE5172">
              <w:rPr>
                <w:sz w:val="16"/>
                <w:szCs w:val="16"/>
              </w:rPr>
              <w:t>↓</w:t>
            </w:r>
          </w:p>
        </w:tc>
      </w:tr>
      <w:tr w:rsidR="00451CBF" w:rsidRPr="00AE5172" w:rsidTr="00596165">
        <w:tc>
          <w:tcPr>
            <w:tcW w:w="316" w:type="dxa"/>
            <w:shd w:val="clear" w:color="auto" w:fill="E2EFD9" w:themeFill="accent6" w:themeFillTint="33"/>
            <w:vAlign w:val="center"/>
          </w:tcPr>
          <w:p w:rsidR="00451CBF" w:rsidRPr="00AE5172" w:rsidRDefault="00451CBF" w:rsidP="006E6ADE">
            <w:pPr>
              <w:jc w:val="center"/>
              <w:rPr>
                <w:b/>
                <w:bCs/>
                <w:sz w:val="16"/>
                <w:szCs w:val="16"/>
              </w:rPr>
            </w:pPr>
            <w:r w:rsidRPr="00AE5172">
              <w:rPr>
                <w:b/>
                <w:bCs/>
                <w:sz w:val="16"/>
                <w:szCs w:val="16"/>
              </w:rPr>
              <w:t>2</w:t>
            </w:r>
          </w:p>
        </w:tc>
        <w:tc>
          <w:tcPr>
            <w:tcW w:w="5123" w:type="dxa"/>
            <w:shd w:val="clear" w:color="auto" w:fill="E2EFD9" w:themeFill="accent6" w:themeFillTint="33"/>
            <w:vAlign w:val="center"/>
          </w:tcPr>
          <w:p w:rsidR="00451CBF" w:rsidRPr="00AE5172" w:rsidRDefault="00451CBF" w:rsidP="006E6ADE">
            <w:pPr>
              <w:rPr>
                <w:sz w:val="16"/>
                <w:szCs w:val="16"/>
              </w:rPr>
            </w:pPr>
            <w:r w:rsidRPr="00AE5172">
              <w:rPr>
                <w:sz w:val="16"/>
                <w:szCs w:val="16"/>
              </w:rPr>
              <w:t>Increase the vertical drop by adding a run to a point 150 feet lower down but requiring the installation of an additional chair lift to bring skiers back up, without additional snow making coverage.</w:t>
            </w:r>
          </w:p>
        </w:tc>
        <w:tc>
          <w:tcPr>
            <w:tcW w:w="1406" w:type="dxa"/>
            <w:shd w:val="clear" w:color="auto" w:fill="E2EFD9" w:themeFill="accent6" w:themeFillTint="33"/>
            <w:vAlign w:val="center"/>
          </w:tcPr>
          <w:p w:rsidR="00451CBF" w:rsidRPr="00AE5172" w:rsidRDefault="00451CBF" w:rsidP="0018586E">
            <w:pPr>
              <w:jc w:val="center"/>
              <w:rPr>
                <w:sz w:val="16"/>
                <w:szCs w:val="16"/>
              </w:rPr>
            </w:pPr>
            <w:r w:rsidRPr="00AE5172">
              <w:rPr>
                <w:sz w:val="16"/>
                <w:szCs w:val="16"/>
              </w:rPr>
              <w:t>+$1.99</w:t>
            </w:r>
          </w:p>
        </w:tc>
        <w:tc>
          <w:tcPr>
            <w:tcW w:w="1418" w:type="dxa"/>
            <w:shd w:val="clear" w:color="auto" w:fill="E2EFD9" w:themeFill="accent6" w:themeFillTint="33"/>
            <w:vAlign w:val="center"/>
          </w:tcPr>
          <w:p w:rsidR="00451CBF" w:rsidRPr="00AE5172" w:rsidRDefault="00451CBF" w:rsidP="0018586E">
            <w:pPr>
              <w:jc w:val="center"/>
              <w:rPr>
                <w:sz w:val="16"/>
                <w:szCs w:val="16"/>
              </w:rPr>
            </w:pPr>
            <w:r w:rsidRPr="00AE5172">
              <w:rPr>
                <w:sz w:val="16"/>
                <w:szCs w:val="16"/>
              </w:rPr>
              <w:t>+$3.47M</w:t>
            </w:r>
          </w:p>
        </w:tc>
        <w:tc>
          <w:tcPr>
            <w:tcW w:w="1354" w:type="dxa"/>
            <w:shd w:val="clear" w:color="auto" w:fill="E2EFD9" w:themeFill="accent6" w:themeFillTint="33"/>
            <w:vAlign w:val="center"/>
          </w:tcPr>
          <w:p w:rsidR="00451CBF" w:rsidRPr="00AE5172" w:rsidRDefault="00596165" w:rsidP="00451CBF">
            <w:pPr>
              <w:jc w:val="center"/>
              <w:rPr>
                <w:sz w:val="16"/>
                <w:szCs w:val="16"/>
              </w:rPr>
            </w:pPr>
            <w:r w:rsidRPr="00AE5172">
              <w:rPr>
                <w:sz w:val="16"/>
                <w:szCs w:val="16"/>
              </w:rPr>
              <w:t>↑</w:t>
            </w:r>
          </w:p>
        </w:tc>
      </w:tr>
      <w:tr w:rsidR="00451CBF" w:rsidRPr="00AE5172" w:rsidTr="00596165">
        <w:tc>
          <w:tcPr>
            <w:tcW w:w="316" w:type="dxa"/>
            <w:vAlign w:val="center"/>
          </w:tcPr>
          <w:p w:rsidR="00451CBF" w:rsidRPr="00AE5172" w:rsidRDefault="00451CBF" w:rsidP="006E6ADE">
            <w:pPr>
              <w:jc w:val="center"/>
              <w:rPr>
                <w:b/>
                <w:bCs/>
                <w:sz w:val="16"/>
                <w:szCs w:val="16"/>
              </w:rPr>
            </w:pPr>
            <w:r w:rsidRPr="00AE5172">
              <w:rPr>
                <w:b/>
                <w:bCs/>
                <w:sz w:val="16"/>
                <w:szCs w:val="16"/>
              </w:rPr>
              <w:t>3</w:t>
            </w:r>
          </w:p>
        </w:tc>
        <w:tc>
          <w:tcPr>
            <w:tcW w:w="5123" w:type="dxa"/>
            <w:vAlign w:val="center"/>
          </w:tcPr>
          <w:p w:rsidR="00451CBF" w:rsidRPr="00AE5172" w:rsidRDefault="00451CBF" w:rsidP="006E6ADE">
            <w:pPr>
              <w:rPr>
                <w:sz w:val="16"/>
                <w:szCs w:val="16"/>
              </w:rPr>
            </w:pPr>
            <w:r w:rsidRPr="00AE5172">
              <w:rPr>
                <w:sz w:val="16"/>
                <w:szCs w:val="16"/>
              </w:rPr>
              <w:t xml:space="preserve">Same as number </w:t>
            </w:r>
            <w:proofErr w:type="gramStart"/>
            <w:r w:rsidRPr="00AE5172">
              <w:rPr>
                <w:sz w:val="16"/>
                <w:szCs w:val="16"/>
              </w:rPr>
              <w:t>2, but</w:t>
            </w:r>
            <w:proofErr w:type="gramEnd"/>
            <w:r w:rsidRPr="00AE5172">
              <w:rPr>
                <w:sz w:val="16"/>
                <w:szCs w:val="16"/>
              </w:rPr>
              <w:t xml:space="preserve"> adding 2 acres of snow making coverage.</w:t>
            </w:r>
          </w:p>
        </w:tc>
        <w:tc>
          <w:tcPr>
            <w:tcW w:w="1406" w:type="dxa"/>
            <w:vAlign w:val="center"/>
          </w:tcPr>
          <w:p w:rsidR="00451CBF" w:rsidRPr="00AE5172" w:rsidRDefault="00451CBF" w:rsidP="0018586E">
            <w:pPr>
              <w:jc w:val="center"/>
              <w:rPr>
                <w:sz w:val="16"/>
                <w:szCs w:val="16"/>
              </w:rPr>
            </w:pPr>
            <w:r w:rsidRPr="00AE5172">
              <w:rPr>
                <w:sz w:val="16"/>
                <w:szCs w:val="16"/>
              </w:rPr>
              <w:t>+$1.99</w:t>
            </w:r>
          </w:p>
        </w:tc>
        <w:tc>
          <w:tcPr>
            <w:tcW w:w="1418" w:type="dxa"/>
            <w:vAlign w:val="center"/>
          </w:tcPr>
          <w:p w:rsidR="00451CBF" w:rsidRPr="00AE5172" w:rsidRDefault="00451CBF" w:rsidP="0018586E">
            <w:pPr>
              <w:jc w:val="center"/>
              <w:rPr>
                <w:sz w:val="16"/>
                <w:szCs w:val="16"/>
              </w:rPr>
            </w:pPr>
            <w:r w:rsidRPr="00AE5172">
              <w:rPr>
                <w:sz w:val="16"/>
                <w:szCs w:val="16"/>
              </w:rPr>
              <w:t>+$3.47M</w:t>
            </w:r>
          </w:p>
        </w:tc>
        <w:tc>
          <w:tcPr>
            <w:tcW w:w="1354" w:type="dxa"/>
            <w:vAlign w:val="center"/>
          </w:tcPr>
          <w:p w:rsidR="00451CBF" w:rsidRPr="00AE5172" w:rsidRDefault="00596165" w:rsidP="00451CBF">
            <w:pPr>
              <w:jc w:val="center"/>
              <w:rPr>
                <w:sz w:val="16"/>
                <w:szCs w:val="16"/>
              </w:rPr>
            </w:pPr>
            <w:r w:rsidRPr="00AE5172">
              <w:rPr>
                <w:sz w:val="16"/>
                <w:szCs w:val="16"/>
              </w:rPr>
              <w:t>↑↑</w:t>
            </w:r>
          </w:p>
        </w:tc>
      </w:tr>
      <w:tr w:rsidR="00451CBF" w:rsidRPr="00AE5172" w:rsidTr="00596165">
        <w:tc>
          <w:tcPr>
            <w:tcW w:w="316" w:type="dxa"/>
            <w:vAlign w:val="center"/>
          </w:tcPr>
          <w:p w:rsidR="00451CBF" w:rsidRPr="00AE5172" w:rsidRDefault="00451CBF" w:rsidP="006E6ADE">
            <w:pPr>
              <w:jc w:val="center"/>
              <w:rPr>
                <w:b/>
                <w:bCs/>
                <w:sz w:val="16"/>
                <w:szCs w:val="16"/>
              </w:rPr>
            </w:pPr>
            <w:r w:rsidRPr="00AE5172">
              <w:rPr>
                <w:b/>
                <w:bCs/>
                <w:sz w:val="16"/>
                <w:szCs w:val="16"/>
              </w:rPr>
              <w:t>4</w:t>
            </w:r>
          </w:p>
        </w:tc>
        <w:tc>
          <w:tcPr>
            <w:tcW w:w="5123" w:type="dxa"/>
            <w:vAlign w:val="center"/>
          </w:tcPr>
          <w:p w:rsidR="00451CBF" w:rsidRPr="00AE5172" w:rsidRDefault="00451CBF" w:rsidP="006E6ADE">
            <w:pPr>
              <w:rPr>
                <w:sz w:val="16"/>
                <w:szCs w:val="16"/>
              </w:rPr>
            </w:pPr>
            <w:r w:rsidRPr="00AE5172">
              <w:rPr>
                <w:sz w:val="16"/>
                <w:szCs w:val="16"/>
              </w:rPr>
              <w:t>Increase the longest run by 0.2 mile to boast 3.5 miles length, requiring an additional snow making coverage of 4 acres.</w:t>
            </w:r>
          </w:p>
          <w:p w:rsidR="00451CBF" w:rsidRPr="00AE5172" w:rsidRDefault="00451CBF" w:rsidP="006E6ADE">
            <w:pPr>
              <w:rPr>
                <w:sz w:val="16"/>
                <w:szCs w:val="16"/>
              </w:rPr>
            </w:pPr>
          </w:p>
        </w:tc>
        <w:tc>
          <w:tcPr>
            <w:tcW w:w="1406" w:type="dxa"/>
            <w:vAlign w:val="center"/>
          </w:tcPr>
          <w:p w:rsidR="00451CBF" w:rsidRPr="00AE5172" w:rsidRDefault="00451CBF" w:rsidP="0018586E">
            <w:pPr>
              <w:jc w:val="center"/>
              <w:rPr>
                <w:sz w:val="16"/>
                <w:szCs w:val="16"/>
              </w:rPr>
            </w:pPr>
            <w:r w:rsidRPr="00AE5172">
              <w:rPr>
                <w:sz w:val="16"/>
                <w:szCs w:val="16"/>
              </w:rPr>
              <w:t>$0</w:t>
            </w:r>
          </w:p>
        </w:tc>
        <w:tc>
          <w:tcPr>
            <w:tcW w:w="1418" w:type="dxa"/>
            <w:vAlign w:val="center"/>
          </w:tcPr>
          <w:p w:rsidR="00451CBF" w:rsidRPr="00AE5172" w:rsidRDefault="00451CBF" w:rsidP="0018586E">
            <w:pPr>
              <w:jc w:val="center"/>
              <w:rPr>
                <w:sz w:val="16"/>
                <w:szCs w:val="16"/>
              </w:rPr>
            </w:pPr>
            <w:r w:rsidRPr="00AE5172">
              <w:rPr>
                <w:sz w:val="16"/>
                <w:szCs w:val="16"/>
              </w:rPr>
              <w:t>$0</w:t>
            </w:r>
          </w:p>
        </w:tc>
        <w:tc>
          <w:tcPr>
            <w:tcW w:w="1354" w:type="dxa"/>
            <w:vAlign w:val="center"/>
          </w:tcPr>
          <w:p w:rsidR="00451CBF" w:rsidRPr="00AE5172" w:rsidRDefault="00596165" w:rsidP="00451CBF">
            <w:pPr>
              <w:jc w:val="center"/>
              <w:rPr>
                <w:sz w:val="16"/>
                <w:szCs w:val="16"/>
              </w:rPr>
            </w:pPr>
            <w:r w:rsidRPr="00AE5172">
              <w:rPr>
                <w:sz w:val="16"/>
                <w:szCs w:val="16"/>
              </w:rPr>
              <w:t>↑</w:t>
            </w:r>
          </w:p>
        </w:tc>
      </w:tr>
    </w:tbl>
    <w:p w:rsidR="006E6ADE" w:rsidRPr="00AE5172" w:rsidRDefault="006E6ADE" w:rsidP="00596165">
      <w:pPr>
        <w:rPr>
          <w:sz w:val="20"/>
          <w:szCs w:val="20"/>
        </w:rPr>
      </w:pPr>
    </w:p>
    <w:p w:rsidR="000D5696" w:rsidRPr="00AE5172" w:rsidRDefault="00BB4DFA" w:rsidP="00BB4DFA">
      <w:pPr>
        <w:pStyle w:val="ListParagraph"/>
        <w:numPr>
          <w:ilvl w:val="1"/>
          <w:numId w:val="1"/>
        </w:numPr>
        <w:rPr>
          <w:b/>
          <w:bCs/>
          <w:sz w:val="20"/>
          <w:szCs w:val="20"/>
        </w:rPr>
      </w:pPr>
      <w:r w:rsidRPr="00AE5172">
        <w:rPr>
          <w:b/>
          <w:bCs/>
          <w:sz w:val="20"/>
          <w:szCs w:val="20"/>
        </w:rPr>
        <w:t>Conclusion: Based on the features of the ski resort, BMR should</w:t>
      </w:r>
      <w:r w:rsidR="000D5696" w:rsidRPr="00AE5172">
        <w:rPr>
          <w:b/>
          <w:bCs/>
          <w:sz w:val="20"/>
          <w:szCs w:val="20"/>
        </w:rPr>
        <w:t xml:space="preserve"> consider</w:t>
      </w:r>
      <w:r w:rsidRPr="00AE5172">
        <w:rPr>
          <w:b/>
          <w:bCs/>
          <w:sz w:val="20"/>
          <w:szCs w:val="20"/>
        </w:rPr>
        <w:t xml:space="preserve"> rais</w:t>
      </w:r>
      <w:r w:rsidR="000D5696" w:rsidRPr="00AE5172">
        <w:rPr>
          <w:b/>
          <w:bCs/>
          <w:sz w:val="20"/>
          <w:szCs w:val="20"/>
        </w:rPr>
        <w:t>ing</w:t>
      </w:r>
      <w:r w:rsidRPr="00AE5172">
        <w:rPr>
          <w:b/>
          <w:bCs/>
          <w:sz w:val="20"/>
          <w:szCs w:val="20"/>
        </w:rPr>
        <w:t xml:space="preserve"> ticket prices</w:t>
      </w:r>
      <w:r w:rsidR="000D5696" w:rsidRPr="00AE5172">
        <w:rPr>
          <w:b/>
          <w:bCs/>
          <w:sz w:val="20"/>
          <w:szCs w:val="20"/>
        </w:rPr>
        <w:t xml:space="preserve"> for the upcoming season while adding an additional run / chair to increase the vertical drop</w:t>
      </w:r>
      <w:r w:rsidR="00593374" w:rsidRPr="00AE5172">
        <w:rPr>
          <w:b/>
          <w:bCs/>
          <w:sz w:val="20"/>
          <w:szCs w:val="20"/>
        </w:rPr>
        <w:t xml:space="preserve"> (#2 in table above)</w:t>
      </w:r>
      <w:r w:rsidRPr="00AE5172">
        <w:rPr>
          <w:b/>
          <w:bCs/>
          <w:sz w:val="20"/>
          <w:szCs w:val="20"/>
        </w:rPr>
        <w:t>.</w:t>
      </w:r>
      <w:r w:rsidR="000D5696" w:rsidRPr="00AE5172">
        <w:rPr>
          <w:sz w:val="20"/>
          <w:szCs w:val="20"/>
        </w:rPr>
        <w:t xml:space="preserve"> </w:t>
      </w:r>
      <w:proofErr w:type="spellStart"/>
      <w:r w:rsidR="000D5696" w:rsidRPr="00AE5172">
        <w:rPr>
          <w:sz w:val="20"/>
          <w:szCs w:val="20"/>
        </w:rPr>
        <w:t>Th</w:t>
      </w:r>
      <w:proofErr w:type="spellEnd"/>
      <w:r w:rsidR="000D5696" w:rsidRPr="00AE5172">
        <w:rPr>
          <w:sz w:val="20"/>
          <w:szCs w:val="20"/>
        </w:rPr>
        <w:t>is price increase would be sustainable in the national market.  Some major items BMR should consider while raising prices include:</w:t>
      </w:r>
    </w:p>
    <w:p w:rsidR="00593374" w:rsidRPr="00AE5172" w:rsidRDefault="00593374" w:rsidP="00593374">
      <w:pPr>
        <w:pStyle w:val="ListParagraph"/>
        <w:ind w:left="1080"/>
        <w:rPr>
          <w:b/>
          <w:bCs/>
          <w:sz w:val="20"/>
          <w:szCs w:val="20"/>
        </w:rPr>
      </w:pPr>
    </w:p>
    <w:p w:rsidR="006E6ADE" w:rsidRPr="00AE5172" w:rsidRDefault="000D5696" w:rsidP="000D5696">
      <w:pPr>
        <w:pStyle w:val="ListParagraph"/>
        <w:numPr>
          <w:ilvl w:val="2"/>
          <w:numId w:val="1"/>
        </w:numPr>
        <w:rPr>
          <w:sz w:val="20"/>
          <w:szCs w:val="20"/>
        </w:rPr>
      </w:pPr>
      <w:r w:rsidRPr="00AE5172">
        <w:rPr>
          <w:sz w:val="20"/>
          <w:szCs w:val="20"/>
        </w:rPr>
        <w:t xml:space="preserve">Customer segmentation </w:t>
      </w:r>
      <w:r w:rsidR="0084050B">
        <w:rPr>
          <w:sz w:val="20"/>
          <w:szCs w:val="20"/>
        </w:rPr>
        <w:t xml:space="preserve">and </w:t>
      </w:r>
      <w:r w:rsidRPr="00AE5172">
        <w:rPr>
          <w:sz w:val="20"/>
          <w:szCs w:val="20"/>
        </w:rPr>
        <w:t>communication: it is important to note that BMR is already charging the highest prices in Montana.  If BMR’s ownership has information that most of its customers originate from Montana vs. coming from around the country, price increases may not be as palatable to its customer base. This analysis did not consider BMR’s customer segmentation.</w:t>
      </w:r>
    </w:p>
    <w:p w:rsidR="00593374" w:rsidRPr="00AE5172" w:rsidRDefault="00593374" w:rsidP="00593374">
      <w:pPr>
        <w:pStyle w:val="ListParagraph"/>
        <w:ind w:left="1800"/>
        <w:rPr>
          <w:sz w:val="20"/>
          <w:szCs w:val="20"/>
        </w:rPr>
      </w:pPr>
    </w:p>
    <w:p w:rsidR="000D5696" w:rsidRPr="00AE5172" w:rsidRDefault="00593374" w:rsidP="000D5696">
      <w:pPr>
        <w:pStyle w:val="ListParagraph"/>
        <w:numPr>
          <w:ilvl w:val="2"/>
          <w:numId w:val="1"/>
        </w:numPr>
        <w:rPr>
          <w:sz w:val="20"/>
          <w:szCs w:val="20"/>
        </w:rPr>
      </w:pPr>
      <w:r w:rsidRPr="00AE5172">
        <w:rPr>
          <w:sz w:val="20"/>
          <w:szCs w:val="20"/>
        </w:rPr>
        <w:t xml:space="preserve">Simultaneously pursuing infrastructure enhancements: BMR should simultaneously pursue the feature addition #2 as indicated in the table above.  This will help support the price increase and will serve to make the price increase more acceptable to BMR’s customer base.  If customers see that the price increases are directly contributing to infrastructure </w:t>
      </w:r>
      <w:proofErr w:type="gramStart"/>
      <w:r w:rsidRPr="00AE5172">
        <w:rPr>
          <w:sz w:val="20"/>
          <w:szCs w:val="20"/>
        </w:rPr>
        <w:t>enhancements</w:t>
      </w:r>
      <w:proofErr w:type="gramEnd"/>
      <w:r w:rsidRPr="00AE5172">
        <w:rPr>
          <w:sz w:val="20"/>
          <w:szCs w:val="20"/>
        </w:rPr>
        <w:t xml:space="preserve"> there is less likelihood of there being a negative perception of the price increase.</w:t>
      </w:r>
    </w:p>
    <w:p w:rsidR="00593374" w:rsidRPr="00AE5172" w:rsidRDefault="00593374" w:rsidP="00593374">
      <w:pPr>
        <w:pStyle w:val="ListParagraph"/>
        <w:rPr>
          <w:sz w:val="20"/>
          <w:szCs w:val="20"/>
        </w:rPr>
      </w:pPr>
    </w:p>
    <w:p w:rsidR="00661930" w:rsidRPr="00AE5172" w:rsidRDefault="00661930" w:rsidP="00593374">
      <w:pPr>
        <w:pStyle w:val="ListParagraph"/>
        <w:rPr>
          <w:sz w:val="20"/>
          <w:szCs w:val="20"/>
        </w:rPr>
      </w:pPr>
    </w:p>
    <w:p w:rsidR="00593374" w:rsidRPr="00AE5172" w:rsidRDefault="00593374" w:rsidP="00593374">
      <w:pPr>
        <w:pStyle w:val="ListParagraph"/>
        <w:numPr>
          <w:ilvl w:val="0"/>
          <w:numId w:val="1"/>
        </w:numPr>
        <w:rPr>
          <w:b/>
          <w:bCs/>
          <w:sz w:val="20"/>
          <w:szCs w:val="20"/>
        </w:rPr>
      </w:pPr>
      <w:r w:rsidRPr="00AE5172">
        <w:rPr>
          <w:b/>
          <w:bCs/>
          <w:sz w:val="20"/>
          <w:szCs w:val="20"/>
        </w:rPr>
        <w:t>Follow on work:</w:t>
      </w:r>
    </w:p>
    <w:p w:rsidR="00AE5172" w:rsidRPr="00AE5172" w:rsidRDefault="00AE5172" w:rsidP="00AE5172">
      <w:pPr>
        <w:pStyle w:val="ListParagraph"/>
        <w:numPr>
          <w:ilvl w:val="1"/>
          <w:numId w:val="1"/>
        </w:numPr>
        <w:rPr>
          <w:sz w:val="20"/>
          <w:szCs w:val="20"/>
        </w:rPr>
      </w:pPr>
      <w:r>
        <w:rPr>
          <w:sz w:val="20"/>
          <w:szCs w:val="20"/>
        </w:rPr>
        <w:t>Conduct stakeholder interviews with BMR team to identify other areas of opportunity for revenue generation.</w:t>
      </w:r>
    </w:p>
    <w:p w:rsidR="00593374" w:rsidRPr="00AE5172" w:rsidRDefault="00AE5172" w:rsidP="00593374">
      <w:pPr>
        <w:pStyle w:val="ListParagraph"/>
        <w:numPr>
          <w:ilvl w:val="1"/>
          <w:numId w:val="1"/>
        </w:numPr>
        <w:rPr>
          <w:sz w:val="20"/>
          <w:szCs w:val="20"/>
        </w:rPr>
      </w:pPr>
      <w:r>
        <w:rPr>
          <w:sz w:val="20"/>
          <w:szCs w:val="20"/>
        </w:rPr>
        <w:t>Other potential</w:t>
      </w:r>
      <w:r w:rsidR="00045F95" w:rsidRPr="00AE5172">
        <w:rPr>
          <w:sz w:val="20"/>
          <w:szCs w:val="20"/>
        </w:rPr>
        <w:t xml:space="preserve"> data</w:t>
      </w:r>
      <w:r>
        <w:rPr>
          <w:sz w:val="20"/>
          <w:szCs w:val="20"/>
        </w:rPr>
        <w:t xml:space="preserve"> sets</w:t>
      </w:r>
      <w:r w:rsidR="00045F95" w:rsidRPr="00AE5172">
        <w:rPr>
          <w:sz w:val="20"/>
          <w:szCs w:val="20"/>
        </w:rPr>
        <w:t xml:space="preserve"> can be gathered / analyzed to provide more specific</w:t>
      </w:r>
      <w:r w:rsidR="00661930" w:rsidRPr="00AE5172">
        <w:rPr>
          <w:sz w:val="20"/>
          <w:szCs w:val="20"/>
        </w:rPr>
        <w:t xml:space="preserve"> and detailed</w:t>
      </w:r>
      <w:r w:rsidR="00045F95" w:rsidRPr="00AE5172">
        <w:rPr>
          <w:sz w:val="20"/>
          <w:szCs w:val="20"/>
        </w:rPr>
        <w:t xml:space="preserve"> recommendations:</w:t>
      </w:r>
    </w:p>
    <w:p w:rsidR="00045F95" w:rsidRPr="00AE5172" w:rsidRDefault="00045F95" w:rsidP="00045F95">
      <w:pPr>
        <w:pStyle w:val="ListParagraph"/>
        <w:numPr>
          <w:ilvl w:val="2"/>
          <w:numId w:val="1"/>
        </w:numPr>
        <w:rPr>
          <w:sz w:val="20"/>
          <w:szCs w:val="20"/>
        </w:rPr>
      </w:pPr>
      <w:r w:rsidRPr="00AE5172">
        <w:rPr>
          <w:sz w:val="20"/>
          <w:szCs w:val="20"/>
        </w:rPr>
        <w:t>number of visitors to other resorts per season</w:t>
      </w:r>
    </w:p>
    <w:p w:rsidR="00045F95" w:rsidRPr="00AE5172" w:rsidRDefault="00045F95" w:rsidP="00045F95">
      <w:pPr>
        <w:pStyle w:val="ListParagraph"/>
        <w:numPr>
          <w:ilvl w:val="2"/>
          <w:numId w:val="1"/>
        </w:numPr>
        <w:rPr>
          <w:sz w:val="20"/>
          <w:szCs w:val="20"/>
        </w:rPr>
      </w:pPr>
      <w:r w:rsidRPr="00AE5172">
        <w:rPr>
          <w:sz w:val="20"/>
          <w:szCs w:val="20"/>
        </w:rPr>
        <w:t xml:space="preserve">average length of runs in each </w:t>
      </w:r>
      <w:proofErr w:type="gramStart"/>
      <w:r w:rsidRPr="00AE5172">
        <w:rPr>
          <w:sz w:val="20"/>
          <w:szCs w:val="20"/>
        </w:rPr>
        <w:t>resort</w:t>
      </w:r>
      <w:proofErr w:type="gramEnd"/>
    </w:p>
    <w:p w:rsidR="00045F95" w:rsidRPr="00AE5172" w:rsidRDefault="00045F95" w:rsidP="00045F95">
      <w:pPr>
        <w:pStyle w:val="ListParagraph"/>
        <w:numPr>
          <w:ilvl w:val="2"/>
          <w:numId w:val="1"/>
        </w:numPr>
        <w:rPr>
          <w:sz w:val="20"/>
          <w:szCs w:val="20"/>
        </w:rPr>
      </w:pPr>
      <w:r w:rsidRPr="00AE5172">
        <w:rPr>
          <w:sz w:val="20"/>
          <w:szCs w:val="20"/>
        </w:rPr>
        <w:t xml:space="preserve">Customer segmentation data (how many customers are local vs. travel to the resort </w:t>
      </w:r>
      <w:proofErr w:type="spellStart"/>
      <w:r w:rsidRPr="00AE5172">
        <w:rPr>
          <w:sz w:val="20"/>
          <w:szCs w:val="20"/>
        </w:rPr>
        <w:t>etc</w:t>
      </w:r>
      <w:proofErr w:type="spellEnd"/>
      <w:r w:rsidRPr="00AE5172">
        <w:rPr>
          <w:sz w:val="20"/>
          <w:szCs w:val="20"/>
        </w:rPr>
        <w:t>)</w:t>
      </w:r>
    </w:p>
    <w:p w:rsidR="00045F95" w:rsidRPr="00AE5172" w:rsidRDefault="00045F95" w:rsidP="00045F95">
      <w:pPr>
        <w:pStyle w:val="ListParagraph"/>
        <w:numPr>
          <w:ilvl w:val="2"/>
          <w:numId w:val="1"/>
        </w:numPr>
        <w:rPr>
          <w:b/>
          <w:bCs/>
          <w:sz w:val="20"/>
          <w:szCs w:val="20"/>
        </w:rPr>
      </w:pPr>
      <w:r w:rsidRPr="00AE5172">
        <w:rPr>
          <w:sz w:val="20"/>
          <w:szCs w:val="20"/>
        </w:rPr>
        <w:t>ticket types available and breakdown of customers using ski passes vs. daily tickets (many customers now purchase ski passes and don't buy day tickets - this could greatly impact our projected revenue increase)</w:t>
      </w:r>
    </w:p>
    <w:p w:rsidR="006700C6" w:rsidRPr="00AE5172" w:rsidRDefault="006700C6" w:rsidP="00045F95">
      <w:pPr>
        <w:pStyle w:val="ListParagraph"/>
        <w:numPr>
          <w:ilvl w:val="2"/>
          <w:numId w:val="1"/>
        </w:numPr>
        <w:rPr>
          <w:b/>
          <w:bCs/>
          <w:sz w:val="20"/>
          <w:szCs w:val="20"/>
        </w:rPr>
      </w:pPr>
      <w:r w:rsidRPr="00AE5172">
        <w:rPr>
          <w:sz w:val="20"/>
          <w:szCs w:val="20"/>
        </w:rPr>
        <w:t>historical data regarding ticket price increases and facility enhancements</w:t>
      </w:r>
    </w:p>
    <w:p w:rsidR="00AE5172" w:rsidRPr="00AE5172" w:rsidRDefault="00AE5172" w:rsidP="00AE5172">
      <w:pPr>
        <w:pStyle w:val="ListParagraph"/>
        <w:numPr>
          <w:ilvl w:val="2"/>
          <w:numId w:val="1"/>
        </w:numPr>
        <w:rPr>
          <w:b/>
          <w:bCs/>
          <w:sz w:val="20"/>
          <w:szCs w:val="20"/>
        </w:rPr>
      </w:pPr>
      <w:r w:rsidRPr="00AE5172">
        <w:rPr>
          <w:sz w:val="20"/>
          <w:szCs w:val="20"/>
        </w:rPr>
        <w:t xml:space="preserve">feature usage data (e.g., how many customers use each chair lift, </w:t>
      </w:r>
      <w:proofErr w:type="spellStart"/>
      <w:r w:rsidRPr="00AE5172">
        <w:rPr>
          <w:sz w:val="20"/>
          <w:szCs w:val="20"/>
        </w:rPr>
        <w:t>etc</w:t>
      </w:r>
      <w:proofErr w:type="spellEnd"/>
      <w:r w:rsidRPr="00AE5172">
        <w:rPr>
          <w:sz w:val="20"/>
          <w:szCs w:val="20"/>
        </w:rPr>
        <w:t>)</w:t>
      </w:r>
    </w:p>
    <w:p w:rsidR="00661930" w:rsidRPr="00AE5172" w:rsidRDefault="00AE5172" w:rsidP="00661930">
      <w:pPr>
        <w:pStyle w:val="ListParagraph"/>
        <w:numPr>
          <w:ilvl w:val="1"/>
          <w:numId w:val="1"/>
        </w:numPr>
        <w:rPr>
          <w:sz w:val="20"/>
          <w:szCs w:val="20"/>
        </w:rPr>
      </w:pPr>
      <w:r w:rsidRPr="00AE5172">
        <w:rPr>
          <w:sz w:val="20"/>
          <w:szCs w:val="20"/>
        </w:rPr>
        <w:t>Create a web app with the random forest model so BMR can perform scenario modeling independently</w:t>
      </w:r>
      <w:r>
        <w:rPr>
          <w:sz w:val="20"/>
          <w:szCs w:val="20"/>
        </w:rPr>
        <w:t>.</w:t>
      </w:r>
    </w:p>
    <w:p w:rsidR="00886D04" w:rsidRPr="00AE5172" w:rsidRDefault="00886D04">
      <w:pPr>
        <w:rPr>
          <w:sz w:val="20"/>
          <w:szCs w:val="20"/>
        </w:rPr>
      </w:pPr>
      <w:r w:rsidRPr="00AE5172">
        <w:rPr>
          <w:sz w:val="20"/>
          <w:szCs w:val="20"/>
        </w:rPr>
        <w:br w:type="page"/>
      </w:r>
    </w:p>
    <w:p w:rsidR="00886D04" w:rsidRPr="00AE5172" w:rsidRDefault="00886D04" w:rsidP="00886D04">
      <w:pPr>
        <w:rPr>
          <w:sz w:val="20"/>
          <w:szCs w:val="20"/>
        </w:rPr>
      </w:pPr>
      <w:r w:rsidRPr="00AE5172">
        <w:rPr>
          <w:b/>
          <w:bCs/>
          <w:sz w:val="20"/>
          <w:szCs w:val="20"/>
        </w:rPr>
        <w:lastRenderedPageBreak/>
        <w:t>Figure 1:</w:t>
      </w:r>
      <w:r w:rsidRPr="00AE5172">
        <w:rPr>
          <w:sz w:val="20"/>
          <w:szCs w:val="20"/>
        </w:rPr>
        <w:t xml:space="preserve"> Ski Resort data correlation heatmap</w:t>
      </w:r>
    </w:p>
    <w:p w:rsidR="00886D04" w:rsidRPr="00AE5172" w:rsidRDefault="00886D04" w:rsidP="00886D04">
      <w:pPr>
        <w:rPr>
          <w:sz w:val="20"/>
          <w:szCs w:val="20"/>
        </w:rPr>
      </w:pPr>
    </w:p>
    <w:p w:rsidR="00EE16A8" w:rsidRPr="00AE5172" w:rsidRDefault="00886D04" w:rsidP="00886D04">
      <w:pPr>
        <w:jc w:val="center"/>
        <w:rPr>
          <w:b/>
          <w:bCs/>
          <w:sz w:val="20"/>
          <w:szCs w:val="20"/>
        </w:rPr>
      </w:pPr>
      <w:r w:rsidRPr="00AE5172">
        <w:rPr>
          <w:noProof/>
          <w:sz w:val="20"/>
          <w:szCs w:val="20"/>
        </w:rPr>
        <w:drawing>
          <wp:inline distT="0" distB="0" distL="0" distR="0" wp14:anchorId="515E7C27">
            <wp:extent cx="3498850" cy="3201778"/>
            <wp:effectExtent l="0" t="0" r="0" b="0"/>
            <wp:docPr id="2078359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5999" name="Picture 1"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3841" cy="3206345"/>
                    </a:xfrm>
                    <a:prstGeom prst="rect">
                      <a:avLst/>
                    </a:prstGeom>
                    <a:noFill/>
                    <a:ln>
                      <a:noFill/>
                    </a:ln>
                  </pic:spPr>
                </pic:pic>
              </a:graphicData>
            </a:graphic>
          </wp:inline>
        </w:drawing>
      </w:r>
    </w:p>
    <w:p w:rsidR="00EE16A8" w:rsidRPr="00AE5172" w:rsidRDefault="00EE16A8" w:rsidP="00EE16A8">
      <w:pPr>
        <w:rPr>
          <w:b/>
          <w:bCs/>
          <w:sz w:val="20"/>
          <w:szCs w:val="20"/>
        </w:rPr>
      </w:pPr>
    </w:p>
    <w:p w:rsidR="00EE16A8" w:rsidRPr="00AE5172" w:rsidRDefault="00EE16A8" w:rsidP="00EE16A8">
      <w:pPr>
        <w:rPr>
          <w:b/>
          <w:bCs/>
          <w:sz w:val="20"/>
          <w:szCs w:val="20"/>
        </w:rPr>
      </w:pPr>
    </w:p>
    <w:p w:rsidR="00AE5172" w:rsidRDefault="00AE5172" w:rsidP="00EE16A8">
      <w:pPr>
        <w:rPr>
          <w:b/>
          <w:bCs/>
          <w:sz w:val="20"/>
          <w:szCs w:val="20"/>
        </w:rPr>
      </w:pPr>
    </w:p>
    <w:p w:rsidR="00AE5172" w:rsidRDefault="00AE5172" w:rsidP="00EE16A8">
      <w:pPr>
        <w:rPr>
          <w:b/>
          <w:bCs/>
          <w:sz w:val="20"/>
          <w:szCs w:val="20"/>
        </w:rPr>
      </w:pPr>
    </w:p>
    <w:p w:rsidR="00AE5172" w:rsidRDefault="00AE5172" w:rsidP="00EE16A8">
      <w:pPr>
        <w:rPr>
          <w:b/>
          <w:bCs/>
          <w:sz w:val="20"/>
          <w:szCs w:val="20"/>
        </w:rPr>
      </w:pPr>
    </w:p>
    <w:p w:rsidR="00D344F3" w:rsidRPr="00AE5172" w:rsidRDefault="00D344F3" w:rsidP="00EE16A8">
      <w:pPr>
        <w:rPr>
          <w:sz w:val="20"/>
          <w:szCs w:val="20"/>
        </w:rPr>
      </w:pPr>
      <w:r w:rsidRPr="00AE5172">
        <w:rPr>
          <w:b/>
          <w:bCs/>
          <w:sz w:val="20"/>
          <w:szCs w:val="20"/>
        </w:rPr>
        <w:t xml:space="preserve">Figure </w:t>
      </w:r>
      <w:r w:rsidRPr="00AE5172">
        <w:rPr>
          <w:b/>
          <w:bCs/>
          <w:sz w:val="20"/>
          <w:szCs w:val="20"/>
        </w:rPr>
        <w:t>2</w:t>
      </w:r>
      <w:r w:rsidRPr="00AE5172">
        <w:rPr>
          <w:b/>
          <w:bCs/>
          <w:sz w:val="20"/>
          <w:szCs w:val="20"/>
        </w:rPr>
        <w:t>:</w:t>
      </w:r>
      <w:r w:rsidRPr="00AE5172">
        <w:rPr>
          <w:sz w:val="20"/>
          <w:szCs w:val="20"/>
        </w:rPr>
        <w:t xml:space="preserve"> </w:t>
      </w:r>
      <w:r w:rsidRPr="00AE5172">
        <w:rPr>
          <w:sz w:val="20"/>
          <w:szCs w:val="20"/>
        </w:rPr>
        <w:t>Random Forest Model Feature Importance</w:t>
      </w:r>
    </w:p>
    <w:p w:rsidR="00D344F3" w:rsidRPr="00AE5172" w:rsidRDefault="00FB4AE0" w:rsidP="00EE16A8">
      <w:pPr>
        <w:rPr>
          <w:b/>
          <w:bCs/>
          <w:sz w:val="20"/>
          <w:szCs w:val="20"/>
        </w:rPr>
      </w:pPr>
      <w:r w:rsidRPr="00AE5172">
        <w:fldChar w:fldCharType="begin"/>
      </w:r>
      <w:r w:rsidRPr="00AE5172">
        <w:instrText xml:space="preserve"> INCLUDEPICTURE "/Users/danieldavid/Library/Group Containers/UBF8T346G9.ms/WebArchiveCopyPasteTempFiles/com.microsoft.Word/cuSIiIiIiIuoFLK6IiIiIiIh6AYsrIiIiIiKiXsDiioiIiIiIqBewuCIiIiIiIuoFLK6IiIiIiIh6AYsrIiIiIiKiXsDiioiIiIiIqBewuCIiIiIiIuoFLK6IiIiIiIh6AYsrIiIiIiKiXsDiioiIiIiIqBf8P9z5mnJz6Yd4AAAAAElFTkSuQmCC" \* MERGEFORMATINET </w:instrText>
      </w:r>
      <w:r w:rsidRPr="00AE5172">
        <w:fldChar w:fldCharType="separate"/>
      </w:r>
      <w:r w:rsidRPr="00AE5172">
        <w:fldChar w:fldCharType="end"/>
      </w:r>
      <w:r w:rsidR="00D344F3" w:rsidRPr="00AE5172">
        <w:fldChar w:fldCharType="begin"/>
      </w:r>
      <w:r w:rsidR="00D344F3" w:rsidRPr="00AE5172">
        <w:instrText xml:space="preserve"> INCLUDEPICTURE "/Users/danieldavid/Library/Group Containers/UBF8T346G9.ms/WebArchiveCopyPasteTempFiles/com.microsoft.Word/cuSIiIiIiIuoFLK6IiIiIiIh6AYsrIiIiIiKiXsDiioiIiIiIqBewuCIiIiIiIuoFLK6IiIiIiIh6AYsrIiIiIiKiXsDiioiIiIiIqBewuCIiIiIiIuoFLK6IiIiIiIh6AYsrIiIiIiKiXsDiioiIiIiIqBf8P9z5mnJz6Yd4AAAAAElFTkSuQmCC" \* MERGEFORMATINET </w:instrText>
      </w:r>
      <w:r w:rsidR="00D344F3" w:rsidRPr="00AE5172">
        <w:fldChar w:fldCharType="separate"/>
      </w:r>
      <w:r w:rsidR="00D344F3" w:rsidRPr="00AE5172">
        <w:fldChar w:fldCharType="end"/>
      </w:r>
    </w:p>
    <w:p w:rsidR="00D344F3" w:rsidRPr="00AE5172" w:rsidRDefault="00FB4AE0" w:rsidP="00FB4AE0">
      <w:pPr>
        <w:jc w:val="center"/>
        <w:rPr>
          <w:b/>
          <w:bCs/>
          <w:sz w:val="20"/>
          <w:szCs w:val="20"/>
        </w:rPr>
      </w:pPr>
      <w:r w:rsidRPr="00AE5172">
        <w:rPr>
          <w:b/>
          <w:bCs/>
          <w:sz w:val="20"/>
          <w:szCs w:val="20"/>
        </w:rPr>
        <w:drawing>
          <wp:inline distT="0" distB="0" distL="0" distR="0" wp14:anchorId="6823DC2A" wp14:editId="2BA36BE9">
            <wp:extent cx="3873500" cy="3147785"/>
            <wp:effectExtent l="0" t="0" r="0" b="1905"/>
            <wp:docPr id="1650121086"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21086" name="Picture 1" descr="A graph with blue and white text&#10;&#10;Description automatically generated"/>
                    <pic:cNvPicPr/>
                  </pic:nvPicPr>
                  <pic:blipFill>
                    <a:blip r:embed="rId8"/>
                    <a:stretch>
                      <a:fillRect/>
                    </a:stretch>
                  </pic:blipFill>
                  <pic:spPr>
                    <a:xfrm>
                      <a:off x="0" y="0"/>
                      <a:ext cx="3884844" cy="3157003"/>
                    </a:xfrm>
                    <a:prstGeom prst="rect">
                      <a:avLst/>
                    </a:prstGeom>
                  </pic:spPr>
                </pic:pic>
              </a:graphicData>
            </a:graphic>
          </wp:inline>
        </w:drawing>
      </w:r>
    </w:p>
    <w:p w:rsidR="00D344F3" w:rsidRPr="00AE5172" w:rsidRDefault="00D344F3" w:rsidP="00EE16A8">
      <w:pPr>
        <w:rPr>
          <w:b/>
          <w:bCs/>
          <w:sz w:val="20"/>
          <w:szCs w:val="20"/>
        </w:rPr>
      </w:pPr>
    </w:p>
    <w:p w:rsidR="00D344F3" w:rsidRPr="00AE5172" w:rsidRDefault="00D344F3" w:rsidP="00EE16A8">
      <w:pPr>
        <w:rPr>
          <w:b/>
          <w:bCs/>
          <w:sz w:val="20"/>
          <w:szCs w:val="20"/>
        </w:rPr>
      </w:pPr>
    </w:p>
    <w:p w:rsidR="00FB4AE0" w:rsidRPr="00AE5172" w:rsidRDefault="00FB4AE0" w:rsidP="00EE16A8">
      <w:pPr>
        <w:rPr>
          <w:b/>
          <w:bCs/>
          <w:sz w:val="20"/>
          <w:szCs w:val="20"/>
        </w:rPr>
      </w:pPr>
    </w:p>
    <w:p w:rsidR="00FB4AE0" w:rsidRPr="00AE5172" w:rsidRDefault="00FB4AE0" w:rsidP="00EE16A8">
      <w:pPr>
        <w:rPr>
          <w:b/>
          <w:bCs/>
          <w:sz w:val="20"/>
          <w:szCs w:val="20"/>
        </w:rPr>
      </w:pPr>
    </w:p>
    <w:p w:rsidR="00FB4AE0" w:rsidRPr="00AE5172" w:rsidRDefault="00FB4AE0" w:rsidP="00EE16A8">
      <w:pPr>
        <w:rPr>
          <w:b/>
          <w:bCs/>
          <w:sz w:val="20"/>
          <w:szCs w:val="20"/>
        </w:rPr>
      </w:pPr>
    </w:p>
    <w:p w:rsidR="00CA1C63" w:rsidRPr="00AE5172" w:rsidRDefault="00CA1C63" w:rsidP="00EE16A8">
      <w:pPr>
        <w:rPr>
          <w:b/>
          <w:bCs/>
          <w:sz w:val="20"/>
          <w:szCs w:val="20"/>
        </w:rPr>
      </w:pPr>
    </w:p>
    <w:p w:rsidR="00EE16A8" w:rsidRPr="00AE5172" w:rsidRDefault="00EE16A8" w:rsidP="00EE16A8">
      <w:pPr>
        <w:rPr>
          <w:sz w:val="20"/>
          <w:szCs w:val="20"/>
        </w:rPr>
      </w:pPr>
      <w:r w:rsidRPr="00AE5172">
        <w:rPr>
          <w:b/>
          <w:bCs/>
          <w:sz w:val="20"/>
          <w:szCs w:val="20"/>
        </w:rPr>
        <w:lastRenderedPageBreak/>
        <w:t xml:space="preserve">Figure </w:t>
      </w:r>
      <w:r w:rsidR="00D344F3" w:rsidRPr="00AE5172">
        <w:rPr>
          <w:b/>
          <w:bCs/>
          <w:sz w:val="20"/>
          <w:szCs w:val="20"/>
        </w:rPr>
        <w:t>3</w:t>
      </w:r>
      <w:r w:rsidRPr="00AE5172">
        <w:rPr>
          <w:b/>
          <w:bCs/>
          <w:sz w:val="20"/>
          <w:szCs w:val="20"/>
        </w:rPr>
        <w:t>:</w:t>
      </w:r>
      <w:r w:rsidRPr="00AE5172">
        <w:rPr>
          <w:sz w:val="20"/>
          <w:szCs w:val="20"/>
        </w:rPr>
        <w:t xml:space="preserve"> </w:t>
      </w:r>
      <w:r w:rsidRPr="00AE5172">
        <w:rPr>
          <w:sz w:val="20"/>
          <w:szCs w:val="20"/>
        </w:rPr>
        <w:t>Cross-Validation Score as training data set size increases</w:t>
      </w:r>
    </w:p>
    <w:p w:rsidR="00EE16A8" w:rsidRPr="00AE5172" w:rsidRDefault="00EE16A8" w:rsidP="00EE16A8">
      <w:pPr>
        <w:rPr>
          <w:sz w:val="20"/>
          <w:szCs w:val="20"/>
        </w:rPr>
      </w:pPr>
    </w:p>
    <w:p w:rsidR="00251C09" w:rsidRPr="00AE5172" w:rsidRDefault="00EE16A8" w:rsidP="00EE16A8">
      <w:pPr>
        <w:jc w:val="center"/>
      </w:pPr>
      <w:r w:rsidRPr="00AE5172">
        <w:fldChar w:fldCharType="begin"/>
      </w:r>
      <w:r w:rsidRPr="00AE5172">
        <w:instrText xml:space="preserve"> INCLUDEPICTURE "/Users/danieldavid/Library/Group Containers/UBF8T346G9.ms/WebArchiveCopyPasteTempFiles/com.microsoft.Word/B+gDieNqjF2DAAAAAElFTkSuQmCC" \* MERGEFORMATINET </w:instrText>
      </w:r>
      <w:r w:rsidRPr="00AE5172">
        <w:fldChar w:fldCharType="separate"/>
      </w:r>
      <w:r w:rsidRPr="00AE5172">
        <w:rPr>
          <w:noProof/>
        </w:rPr>
        <w:drawing>
          <wp:inline distT="0" distB="0" distL="0" distR="0">
            <wp:extent cx="4362450" cy="2346548"/>
            <wp:effectExtent l="0" t="0" r="0" b="3175"/>
            <wp:docPr id="1746176517" name="Picture 2" descr="A graph of training set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76517" name="Picture 2" descr="A graph of training set siz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420" cy="2349759"/>
                    </a:xfrm>
                    <a:prstGeom prst="rect">
                      <a:avLst/>
                    </a:prstGeom>
                    <a:noFill/>
                    <a:ln>
                      <a:noFill/>
                    </a:ln>
                  </pic:spPr>
                </pic:pic>
              </a:graphicData>
            </a:graphic>
          </wp:inline>
        </w:drawing>
      </w:r>
      <w:r w:rsidRPr="00AE5172">
        <w:fldChar w:fldCharType="end"/>
      </w:r>
    </w:p>
    <w:p w:rsidR="00251C09" w:rsidRPr="00AE5172" w:rsidRDefault="00251C09" w:rsidP="00251C09"/>
    <w:p w:rsidR="00251C09" w:rsidRPr="00AE5172" w:rsidRDefault="00251C09" w:rsidP="00251C09">
      <w:pPr>
        <w:rPr>
          <w:sz w:val="20"/>
          <w:szCs w:val="20"/>
        </w:rPr>
      </w:pPr>
      <w:r w:rsidRPr="00AE5172">
        <w:rPr>
          <w:b/>
          <w:bCs/>
          <w:sz w:val="20"/>
          <w:szCs w:val="20"/>
        </w:rPr>
        <w:t xml:space="preserve">Figure </w:t>
      </w:r>
      <w:r w:rsidRPr="00AE5172">
        <w:rPr>
          <w:b/>
          <w:bCs/>
          <w:sz w:val="20"/>
          <w:szCs w:val="20"/>
        </w:rPr>
        <w:t>4</w:t>
      </w:r>
      <w:r w:rsidRPr="00AE5172">
        <w:rPr>
          <w:b/>
          <w:bCs/>
          <w:sz w:val="20"/>
          <w:szCs w:val="20"/>
        </w:rPr>
        <w:t>:</w:t>
      </w:r>
      <w:r w:rsidRPr="00AE5172">
        <w:rPr>
          <w:sz w:val="20"/>
          <w:szCs w:val="20"/>
        </w:rPr>
        <w:t xml:space="preserve"> </w:t>
      </w:r>
      <w:r w:rsidR="00C06D7E" w:rsidRPr="00AE5172">
        <w:rPr>
          <w:sz w:val="20"/>
          <w:szCs w:val="20"/>
        </w:rPr>
        <w:t>Adult Weekend ticket prices for resorts in market share</w:t>
      </w:r>
    </w:p>
    <w:p w:rsidR="00C06D7E" w:rsidRPr="00AE5172" w:rsidRDefault="00C06D7E" w:rsidP="00251C09">
      <w:pPr>
        <w:rPr>
          <w:sz w:val="20"/>
          <w:szCs w:val="20"/>
        </w:rPr>
      </w:pPr>
    </w:p>
    <w:p w:rsidR="00C06D7E" w:rsidRPr="00AE5172" w:rsidRDefault="00B76B60" w:rsidP="00B76B60">
      <w:pPr>
        <w:jc w:val="center"/>
        <w:rPr>
          <w:sz w:val="20"/>
          <w:szCs w:val="20"/>
        </w:rPr>
      </w:pPr>
      <w:r w:rsidRPr="00AE5172">
        <w:rPr>
          <w:sz w:val="20"/>
          <w:szCs w:val="20"/>
        </w:rPr>
        <w:drawing>
          <wp:inline distT="0" distB="0" distL="0" distR="0" wp14:anchorId="0FF318AA" wp14:editId="0B76E69B">
            <wp:extent cx="3829050" cy="2128261"/>
            <wp:effectExtent l="0" t="0" r="0" b="5715"/>
            <wp:docPr id="1025420191" name="Picture 1" descr="A graph of a number of tick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20191" name="Picture 1" descr="A graph of a number of tickets&#10;&#10;Description automatically generated with medium confidence"/>
                    <pic:cNvPicPr/>
                  </pic:nvPicPr>
                  <pic:blipFill>
                    <a:blip r:embed="rId10"/>
                    <a:stretch>
                      <a:fillRect/>
                    </a:stretch>
                  </pic:blipFill>
                  <pic:spPr>
                    <a:xfrm>
                      <a:off x="0" y="0"/>
                      <a:ext cx="3835285" cy="2131727"/>
                    </a:xfrm>
                    <a:prstGeom prst="rect">
                      <a:avLst/>
                    </a:prstGeom>
                  </pic:spPr>
                </pic:pic>
              </a:graphicData>
            </a:graphic>
          </wp:inline>
        </w:drawing>
      </w:r>
    </w:p>
    <w:p w:rsidR="00B76B60" w:rsidRPr="00AE5172" w:rsidRDefault="00B76B60" w:rsidP="00251C09">
      <w:pPr>
        <w:rPr>
          <w:b/>
          <w:bCs/>
          <w:sz w:val="20"/>
          <w:szCs w:val="20"/>
        </w:rPr>
      </w:pPr>
    </w:p>
    <w:p w:rsidR="00B76B60" w:rsidRPr="00AE5172" w:rsidRDefault="00B76B60" w:rsidP="00251C09">
      <w:pPr>
        <w:rPr>
          <w:b/>
          <w:bCs/>
          <w:sz w:val="20"/>
          <w:szCs w:val="20"/>
        </w:rPr>
      </w:pPr>
    </w:p>
    <w:p w:rsidR="00B76B60" w:rsidRPr="00AE5172" w:rsidRDefault="00B76B60" w:rsidP="00251C09">
      <w:pPr>
        <w:rPr>
          <w:b/>
          <w:bCs/>
          <w:sz w:val="20"/>
          <w:szCs w:val="20"/>
        </w:rPr>
      </w:pPr>
      <w:r w:rsidRPr="00AE5172">
        <w:rPr>
          <w:b/>
          <w:bCs/>
          <w:sz w:val="20"/>
          <w:szCs w:val="20"/>
        </w:rPr>
        <w:t xml:space="preserve">Figure </w:t>
      </w:r>
      <w:r w:rsidRPr="00AE5172">
        <w:rPr>
          <w:b/>
          <w:bCs/>
          <w:sz w:val="20"/>
          <w:szCs w:val="20"/>
        </w:rPr>
        <w:t>5</w:t>
      </w:r>
      <w:r w:rsidRPr="00AE5172">
        <w:rPr>
          <w:b/>
          <w:bCs/>
          <w:sz w:val="20"/>
          <w:szCs w:val="20"/>
        </w:rPr>
        <w:t>:</w:t>
      </w:r>
      <w:r w:rsidRPr="00AE5172">
        <w:rPr>
          <w:sz w:val="20"/>
          <w:szCs w:val="20"/>
        </w:rPr>
        <w:t xml:space="preserve"> Adult Weekend ticket prices for resorts in market share</w:t>
      </w:r>
      <w:r w:rsidRPr="00AE5172">
        <w:rPr>
          <w:b/>
          <w:bCs/>
          <w:sz w:val="20"/>
          <w:szCs w:val="20"/>
        </w:rPr>
        <w:t xml:space="preserve"> - Montana only</w:t>
      </w:r>
    </w:p>
    <w:p w:rsidR="00B76B60" w:rsidRPr="00AE5172" w:rsidRDefault="00B76B60" w:rsidP="00251C09">
      <w:pPr>
        <w:rPr>
          <w:b/>
          <w:bCs/>
          <w:sz w:val="20"/>
          <w:szCs w:val="20"/>
        </w:rPr>
      </w:pPr>
    </w:p>
    <w:p w:rsidR="00630E6F" w:rsidRPr="00AE5172" w:rsidRDefault="00B76B60" w:rsidP="00B76B60">
      <w:pPr>
        <w:jc w:val="center"/>
        <w:rPr>
          <w:b/>
          <w:bCs/>
          <w:sz w:val="20"/>
          <w:szCs w:val="20"/>
        </w:rPr>
      </w:pPr>
      <w:r w:rsidRPr="00AE5172">
        <w:fldChar w:fldCharType="begin"/>
      </w:r>
      <w:r w:rsidRPr="00AE5172">
        <w:instrText xml:space="preserve"> INCLUDEPICTURE "/Users/danieldavid/Library/Group Containers/UBF8T346G9.ms/WebArchiveCopyPasteTempFiles/com.microsoft.Word/A+kiUHDKMC9iAAAAAElFTkSuQmCC" \* MERGEFORMATINET </w:instrText>
      </w:r>
      <w:r w:rsidRPr="00AE5172">
        <w:fldChar w:fldCharType="separate"/>
      </w:r>
      <w:r w:rsidRPr="00AE5172">
        <w:rPr>
          <w:noProof/>
        </w:rPr>
        <w:drawing>
          <wp:inline distT="0" distB="0" distL="0" distR="0">
            <wp:extent cx="3886200" cy="2127001"/>
            <wp:effectExtent l="0" t="0" r="0" b="0"/>
            <wp:docPr id="1169989784" name="Picture 1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9784" name="Picture 16" descr="A graph with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474" cy="2130435"/>
                    </a:xfrm>
                    <a:prstGeom prst="rect">
                      <a:avLst/>
                    </a:prstGeom>
                    <a:noFill/>
                    <a:ln>
                      <a:noFill/>
                    </a:ln>
                  </pic:spPr>
                </pic:pic>
              </a:graphicData>
            </a:graphic>
          </wp:inline>
        </w:drawing>
      </w:r>
      <w:r w:rsidRPr="00AE5172">
        <w:fldChar w:fldCharType="end"/>
      </w:r>
      <w:r w:rsidRPr="00AE5172">
        <w:rPr>
          <w:b/>
          <w:bCs/>
          <w:sz w:val="20"/>
          <w:szCs w:val="20"/>
        </w:rPr>
        <w:t xml:space="preserve"> </w:t>
      </w:r>
      <w:r w:rsidR="006F2980" w:rsidRPr="00AE5172">
        <w:rPr>
          <w:b/>
          <w:bCs/>
          <w:sz w:val="20"/>
          <w:szCs w:val="20"/>
        </w:rPr>
        <w:fldChar w:fldCharType="begin"/>
      </w:r>
      <w:r w:rsidR="006F2980" w:rsidRPr="00AE5172">
        <w:rPr>
          <w:b/>
          <w:bCs/>
          <w:sz w:val="20"/>
          <w:szCs w:val="20"/>
        </w:rPr>
        <w:instrText xml:space="preserve"> INCLUDEPICTURE "/Users/danieldavid/Library/Group Containers/UBF8T346G9.ms/WebArchiveCopyPasteTempFiles/com.microsoft.Word/RVFUEQn4ZMcOAAAAQE3ZsQMAAABQU4odAAAAgJpS7AAAAADUlGIHAAAAoKYUOwAAAAA1pdgBAAAAqCnFDgAAAEBNKXYAAAAAauoDmoVbjQKCszIAAAAASUVORK5CYII=" \* MERGEFORMATINET </w:instrText>
      </w:r>
      <w:r w:rsidR="006F2980" w:rsidRPr="00AE5172">
        <w:rPr>
          <w:b/>
          <w:bCs/>
          <w:sz w:val="20"/>
          <w:szCs w:val="20"/>
        </w:rPr>
        <w:fldChar w:fldCharType="separate"/>
      </w:r>
      <w:r w:rsidR="006F2980" w:rsidRPr="00AE5172">
        <w:rPr>
          <w:b/>
          <w:bCs/>
          <w:sz w:val="20"/>
          <w:szCs w:val="20"/>
        </w:rPr>
        <w:fldChar w:fldCharType="end"/>
      </w:r>
    </w:p>
    <w:sectPr w:rsidR="00630E6F" w:rsidRPr="00AE5172" w:rsidSect="00D750C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50C6" w:rsidRDefault="00D750C6" w:rsidP="00AE5172">
      <w:r>
        <w:separator/>
      </w:r>
    </w:p>
  </w:endnote>
  <w:endnote w:type="continuationSeparator" w:id="0">
    <w:p w:rsidR="00D750C6" w:rsidRDefault="00D750C6" w:rsidP="00AE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50C6" w:rsidRDefault="00D750C6" w:rsidP="00AE5172">
      <w:r>
        <w:separator/>
      </w:r>
    </w:p>
  </w:footnote>
  <w:footnote w:type="continuationSeparator" w:id="0">
    <w:p w:rsidR="00D750C6" w:rsidRDefault="00D750C6" w:rsidP="00AE5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05D04"/>
    <w:multiLevelType w:val="multilevel"/>
    <w:tmpl w:val="6B2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00E40"/>
    <w:multiLevelType w:val="hybridMultilevel"/>
    <w:tmpl w:val="957AF91A"/>
    <w:lvl w:ilvl="0" w:tplc="4E52F5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255FC"/>
    <w:multiLevelType w:val="hybridMultilevel"/>
    <w:tmpl w:val="295C1BD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41F47EFA">
      <w:start w:val="1"/>
      <w:numFmt w:val="lowerRoman"/>
      <w:lvlText w:val="%3."/>
      <w:lvlJc w:val="right"/>
      <w:pPr>
        <w:ind w:left="1800" w:hanging="180"/>
      </w:pPr>
      <w:rPr>
        <w:b w:val="0"/>
        <w:bCs w:val="0"/>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940C9C"/>
    <w:multiLevelType w:val="multilevel"/>
    <w:tmpl w:val="DA24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810B3"/>
    <w:multiLevelType w:val="multilevel"/>
    <w:tmpl w:val="A1AA7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960B3"/>
    <w:multiLevelType w:val="multilevel"/>
    <w:tmpl w:val="1F489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174790">
    <w:abstractNumId w:val="2"/>
  </w:num>
  <w:num w:numId="2" w16cid:durableId="1120733087">
    <w:abstractNumId w:val="5"/>
  </w:num>
  <w:num w:numId="3" w16cid:durableId="2022195769">
    <w:abstractNumId w:val="4"/>
  </w:num>
  <w:num w:numId="4" w16cid:durableId="263654214">
    <w:abstractNumId w:val="1"/>
  </w:num>
  <w:num w:numId="5" w16cid:durableId="947926025">
    <w:abstractNumId w:val="3"/>
  </w:num>
  <w:num w:numId="6" w16cid:durableId="45194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78"/>
    <w:rsid w:val="00045F95"/>
    <w:rsid w:val="000A07CF"/>
    <w:rsid w:val="000B428B"/>
    <w:rsid w:val="000D5696"/>
    <w:rsid w:val="0018586E"/>
    <w:rsid w:val="00251C09"/>
    <w:rsid w:val="00273E58"/>
    <w:rsid w:val="003432DF"/>
    <w:rsid w:val="003F49F5"/>
    <w:rsid w:val="00406797"/>
    <w:rsid w:val="00414C78"/>
    <w:rsid w:val="0044620F"/>
    <w:rsid w:val="00451CBF"/>
    <w:rsid w:val="00463CC8"/>
    <w:rsid w:val="00593374"/>
    <w:rsid w:val="00596165"/>
    <w:rsid w:val="005A4EBC"/>
    <w:rsid w:val="0062770F"/>
    <w:rsid w:val="00630E6F"/>
    <w:rsid w:val="00661930"/>
    <w:rsid w:val="006700C6"/>
    <w:rsid w:val="00695F22"/>
    <w:rsid w:val="006E6ADE"/>
    <w:rsid w:val="006F2980"/>
    <w:rsid w:val="007C74A2"/>
    <w:rsid w:val="0083377C"/>
    <w:rsid w:val="0084050B"/>
    <w:rsid w:val="00880833"/>
    <w:rsid w:val="00886D04"/>
    <w:rsid w:val="008914FC"/>
    <w:rsid w:val="008A6F84"/>
    <w:rsid w:val="008E77CE"/>
    <w:rsid w:val="009D6D63"/>
    <w:rsid w:val="009E6616"/>
    <w:rsid w:val="00AE5172"/>
    <w:rsid w:val="00B207C5"/>
    <w:rsid w:val="00B23718"/>
    <w:rsid w:val="00B76B60"/>
    <w:rsid w:val="00BB4DFA"/>
    <w:rsid w:val="00C06D7E"/>
    <w:rsid w:val="00CA1C63"/>
    <w:rsid w:val="00D344F3"/>
    <w:rsid w:val="00D750C6"/>
    <w:rsid w:val="00E852F2"/>
    <w:rsid w:val="00EE16A8"/>
    <w:rsid w:val="00EF1589"/>
    <w:rsid w:val="00FB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84EC"/>
  <w15:chartTrackingRefBased/>
  <w15:docId w15:val="{73B59D26-1F95-604E-8FDE-1002537E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ADE"/>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7C5"/>
    <w:pPr>
      <w:ind w:left="720"/>
      <w:contextualSpacing/>
    </w:pPr>
  </w:style>
  <w:style w:type="table" w:styleId="TableGrid">
    <w:name w:val="Table Grid"/>
    <w:basedOn w:val="TableNormal"/>
    <w:uiPriority w:val="39"/>
    <w:rsid w:val="00CA1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5F95"/>
    <w:pPr>
      <w:spacing w:before="100" w:beforeAutospacing="1" w:after="100" w:afterAutospacing="1"/>
    </w:pPr>
  </w:style>
  <w:style w:type="paragraph" w:styleId="Header">
    <w:name w:val="header"/>
    <w:basedOn w:val="Normal"/>
    <w:link w:val="HeaderChar"/>
    <w:uiPriority w:val="99"/>
    <w:unhideWhenUsed/>
    <w:rsid w:val="00AE5172"/>
    <w:pPr>
      <w:tabs>
        <w:tab w:val="center" w:pos="4680"/>
        <w:tab w:val="right" w:pos="9360"/>
      </w:tabs>
    </w:pPr>
  </w:style>
  <w:style w:type="character" w:customStyle="1" w:styleId="HeaderChar">
    <w:name w:val="Header Char"/>
    <w:basedOn w:val="DefaultParagraphFont"/>
    <w:link w:val="Header"/>
    <w:uiPriority w:val="99"/>
    <w:rsid w:val="00AE517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E5172"/>
    <w:pPr>
      <w:tabs>
        <w:tab w:val="center" w:pos="4680"/>
        <w:tab w:val="right" w:pos="9360"/>
      </w:tabs>
    </w:pPr>
  </w:style>
  <w:style w:type="character" w:customStyle="1" w:styleId="FooterChar">
    <w:name w:val="Footer Char"/>
    <w:basedOn w:val="DefaultParagraphFont"/>
    <w:link w:val="Footer"/>
    <w:uiPriority w:val="99"/>
    <w:rsid w:val="00AE5172"/>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87953">
      <w:bodyDiv w:val="1"/>
      <w:marLeft w:val="0"/>
      <w:marRight w:val="0"/>
      <w:marTop w:val="0"/>
      <w:marBottom w:val="0"/>
      <w:divBdr>
        <w:top w:val="none" w:sz="0" w:space="0" w:color="auto"/>
        <w:left w:val="none" w:sz="0" w:space="0" w:color="auto"/>
        <w:bottom w:val="none" w:sz="0" w:space="0" w:color="auto"/>
        <w:right w:val="none" w:sz="0" w:space="0" w:color="auto"/>
      </w:divBdr>
    </w:div>
    <w:div w:id="672925357">
      <w:bodyDiv w:val="1"/>
      <w:marLeft w:val="0"/>
      <w:marRight w:val="0"/>
      <w:marTop w:val="0"/>
      <w:marBottom w:val="0"/>
      <w:divBdr>
        <w:top w:val="none" w:sz="0" w:space="0" w:color="auto"/>
        <w:left w:val="none" w:sz="0" w:space="0" w:color="auto"/>
        <w:bottom w:val="none" w:sz="0" w:space="0" w:color="auto"/>
        <w:right w:val="none" w:sz="0" w:space="0" w:color="auto"/>
      </w:divBdr>
    </w:div>
    <w:div w:id="1239173910">
      <w:bodyDiv w:val="1"/>
      <w:marLeft w:val="0"/>
      <w:marRight w:val="0"/>
      <w:marTop w:val="0"/>
      <w:marBottom w:val="0"/>
      <w:divBdr>
        <w:top w:val="none" w:sz="0" w:space="0" w:color="auto"/>
        <w:left w:val="none" w:sz="0" w:space="0" w:color="auto"/>
        <w:bottom w:val="none" w:sz="0" w:space="0" w:color="auto"/>
        <w:right w:val="none" w:sz="0" w:space="0" w:color="auto"/>
      </w:divBdr>
    </w:div>
    <w:div w:id="1569727791">
      <w:bodyDiv w:val="1"/>
      <w:marLeft w:val="0"/>
      <w:marRight w:val="0"/>
      <w:marTop w:val="0"/>
      <w:marBottom w:val="0"/>
      <w:divBdr>
        <w:top w:val="none" w:sz="0" w:space="0" w:color="auto"/>
        <w:left w:val="none" w:sz="0" w:space="0" w:color="auto"/>
        <w:bottom w:val="none" w:sz="0" w:space="0" w:color="auto"/>
        <w:right w:val="none" w:sz="0" w:space="0" w:color="auto"/>
      </w:divBdr>
    </w:div>
    <w:div w:id="2094353829">
      <w:bodyDiv w:val="1"/>
      <w:marLeft w:val="0"/>
      <w:marRight w:val="0"/>
      <w:marTop w:val="0"/>
      <w:marBottom w:val="0"/>
      <w:divBdr>
        <w:top w:val="none" w:sz="0" w:space="0" w:color="auto"/>
        <w:left w:val="none" w:sz="0" w:space="0" w:color="auto"/>
        <w:bottom w:val="none" w:sz="0" w:space="0" w:color="auto"/>
        <w:right w:val="none" w:sz="0" w:space="0" w:color="auto"/>
      </w:divBdr>
    </w:div>
    <w:div w:id="2124642462">
      <w:bodyDiv w:val="1"/>
      <w:marLeft w:val="0"/>
      <w:marRight w:val="0"/>
      <w:marTop w:val="0"/>
      <w:marBottom w:val="0"/>
      <w:divBdr>
        <w:top w:val="none" w:sz="0" w:space="0" w:color="auto"/>
        <w:left w:val="none" w:sz="0" w:space="0" w:color="auto"/>
        <w:bottom w:val="none" w:sz="0" w:space="0" w:color="auto"/>
        <w:right w:val="none" w:sz="0" w:space="0" w:color="auto"/>
      </w:divBdr>
    </w:div>
    <w:div w:id="21303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4</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Daniel J.</dc:creator>
  <cp:keywords/>
  <dc:description/>
  <cp:lastModifiedBy>David, Daniel J.</cp:lastModifiedBy>
  <cp:revision>35</cp:revision>
  <dcterms:created xsi:type="dcterms:W3CDTF">2024-03-22T18:28:00Z</dcterms:created>
  <dcterms:modified xsi:type="dcterms:W3CDTF">2024-03-23T17:00:00Z</dcterms:modified>
</cp:coreProperties>
</file>