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  <w:bookmarkStart w:id="0" w:name="_GoBack"/>
      <w:bookmarkEnd w:id="0"/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D108FC" w:rsidRDefault="00D108FC" w:rsidP="00D108FC">
      <w:pPr>
        <w:jc w:val="center"/>
        <w:rPr>
          <w:b/>
          <w:color w:val="17365D" w:themeColor="text2" w:themeShade="BF"/>
          <w:sz w:val="52"/>
        </w:rPr>
      </w:pPr>
      <w:r w:rsidRPr="00D108FC">
        <w:rPr>
          <w:b/>
          <w:color w:val="17365D" w:themeColor="text2" w:themeShade="BF"/>
          <w:sz w:val="52"/>
        </w:rPr>
        <w:t xml:space="preserve">SOFTWARE PER LA GESTIONE </w:t>
      </w:r>
    </w:p>
    <w:p w:rsidR="00D108FC" w:rsidRPr="00D108FC" w:rsidRDefault="00D108FC" w:rsidP="00D108FC">
      <w:pPr>
        <w:jc w:val="center"/>
        <w:rPr>
          <w:b/>
          <w:color w:val="17365D" w:themeColor="text2" w:themeShade="BF"/>
          <w:sz w:val="52"/>
        </w:rPr>
      </w:pPr>
      <w:r w:rsidRPr="00D108FC">
        <w:rPr>
          <w:b/>
          <w:color w:val="17365D" w:themeColor="text2" w:themeShade="BF"/>
          <w:sz w:val="52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D108FC" w:rsidP="00D108FC">
      <w:pPr>
        <w:jc w:val="center"/>
        <w:rPr>
          <w:color w:val="000000" w:themeColor="text1"/>
          <w:sz w:val="40"/>
        </w:rPr>
      </w:pPr>
      <w:r w:rsidRPr="00F24C58">
        <w:rPr>
          <w:color w:val="000000" w:themeColor="text1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D108FC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utilizzando il costruttore senza parametri.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095D7E">
            <w:r>
              <w:t xml:space="preserve">Costruire un oggetto di classe Accesso utilizzando il costruttore senza parametri. 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getFormatoFile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A606E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>
            <w:pPr>
              <w:spacing w:after="0" w:line="240" w:lineRule="auto"/>
              <w:jc w:val="center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A606E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</w:t>
            </w:r>
            <w:r w:rsidR="00335EB2">
              <w:rPr>
                <w:color w:val="000000" w:themeColor="text1"/>
                <w:sz w:val="24"/>
                <w:szCs w:val="24"/>
              </w:rPr>
              <w:t>oggetto di classe Accesso</w:t>
            </w:r>
            <w:r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A606EE" w:rsidRDefault="00A606EE" w:rsidP="00335EB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</w:t>
            </w:r>
            <w:r w:rsidR="00335EB2">
              <w:rPr>
                <w:color w:val="000000" w:themeColor="text1"/>
                <w:sz w:val="24"/>
                <w:szCs w:val="24"/>
              </w:rPr>
              <w:t xml:space="preserve">e </w:t>
            </w:r>
          </w:p>
          <w:p w:rsidR="00335EB2" w:rsidRDefault="00335EB2" w:rsidP="00335EB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=p1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A606E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 passarlo come parametro alla costruttore del nodo il secondo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il tutto tramite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=p2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A606E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>
            <w:pPr>
              <w:spacing w:after="0" w:line="240" w:lineRule="auto"/>
            </w:pPr>
            <w:r>
              <w:t xml:space="preserve">Costruire 2 oggetti di classe </w:t>
            </w:r>
            <w:proofErr w:type="spellStart"/>
            <w:r>
              <w:t>ProcessoStampa</w:t>
            </w:r>
            <w:proofErr w:type="spellEnd"/>
            <w:r>
              <w:t xml:space="preserve"> e 2 oggetti di classe Nodo.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Dopo di che 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=p1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=p2</w:t>
            </w:r>
          </w:p>
          <w:p w:rsidR="00A606EE" w:rsidRDefault="00A606E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Pr="00D108FC" w:rsidRDefault="00A606EE" w:rsidP="00D108FC">
      <w:pPr>
        <w:jc w:val="center"/>
        <w:rPr>
          <w:color w:val="FF0000"/>
          <w:sz w:val="40"/>
        </w:rPr>
      </w:pPr>
    </w:p>
    <w:sectPr w:rsidR="00A606EE" w:rsidRPr="00D10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95D7E"/>
    <w:rsid w:val="0029692D"/>
    <w:rsid w:val="00335EB2"/>
    <w:rsid w:val="003B10BD"/>
    <w:rsid w:val="005B6E3E"/>
    <w:rsid w:val="00791314"/>
    <w:rsid w:val="009563F8"/>
    <w:rsid w:val="00A606EE"/>
    <w:rsid w:val="00D108FC"/>
    <w:rsid w:val="00F2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4</cp:revision>
  <dcterms:created xsi:type="dcterms:W3CDTF">2018-05-17T14:56:00Z</dcterms:created>
  <dcterms:modified xsi:type="dcterms:W3CDTF">2018-05-18T07:52:00Z</dcterms:modified>
</cp:coreProperties>
</file>