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CE5C9" w14:textId="77777777" w:rsidR="00875C3B" w:rsidRPr="00F559A1" w:rsidRDefault="00875C3B" w:rsidP="004D6821">
      <w:pPr>
        <w:pStyle w:val="Heading2"/>
        <w:spacing w:before="0" w:after="0"/>
        <w:rPr>
          <w:rStyle w:val="TitleChar"/>
          <w:color w:val="000000" w:themeColor="text1"/>
          <w:spacing w:val="0"/>
          <w:kern w:val="0"/>
          <w:sz w:val="28"/>
          <w:szCs w:val="28"/>
        </w:rPr>
      </w:pPr>
      <w:r w:rsidRPr="00F559A1">
        <w:rPr>
          <w:rStyle w:val="TitleChar"/>
          <w:color w:val="000000" w:themeColor="text1"/>
          <w:spacing w:val="0"/>
          <w:kern w:val="0"/>
          <w:sz w:val="28"/>
          <w:szCs w:val="28"/>
        </w:rPr>
        <w:t>Project Title: Intelligent Knowledge Base with Retrieval-Augmented Generation</w:t>
      </w:r>
    </w:p>
    <w:p w14:paraId="66882536" w14:textId="77777777" w:rsidR="00875C3B" w:rsidRDefault="00875C3B" w:rsidP="004D6821">
      <w:pPr>
        <w:pStyle w:val="Heading1"/>
        <w:spacing w:before="0" w:after="0"/>
        <w:rPr>
          <w:rFonts w:eastAsia="SimSun"/>
          <w:color w:val="000000" w:themeColor="text1"/>
          <w:sz w:val="22"/>
          <w:szCs w:val="22"/>
          <w:lang w:eastAsia="zh-CN"/>
        </w:rPr>
      </w:pPr>
    </w:p>
    <w:p w14:paraId="1C1AC6F5" w14:textId="77777777" w:rsidR="004D6821" w:rsidRPr="007B4D43" w:rsidRDefault="004D6821" w:rsidP="004D6821">
      <w:pPr>
        <w:spacing w:after="0" w:line="240" w:lineRule="auto"/>
        <w:rPr>
          <w:rFonts w:cstheme="majorBidi"/>
          <w:lang w:eastAsia="zh-CN"/>
        </w:rPr>
      </w:pPr>
      <w:r w:rsidRPr="007B4D43">
        <w:rPr>
          <w:rFonts w:cstheme="majorBidi"/>
          <w:lang w:eastAsia="zh-CN"/>
        </w:rPr>
        <w:t>Problem and Solution</w:t>
      </w:r>
    </w:p>
    <w:p w14:paraId="4A4F6A63" w14:textId="77777777" w:rsidR="004D6821" w:rsidRDefault="004D6821" w:rsidP="004D6821">
      <w:pPr>
        <w:spacing w:after="0" w:line="240" w:lineRule="auto"/>
        <w:rPr>
          <w:lang w:eastAsia="zh-CN"/>
        </w:rPr>
      </w:pPr>
      <w:r w:rsidRPr="007B4D43">
        <w:rPr>
          <w:rFonts w:cstheme="majorBidi"/>
          <w:lang w:eastAsia="zh-CN"/>
        </w:rPr>
        <w:t>Large language models (LLMs) like GPT-3.5 are powerful, but they are limited by the static training data they were exposed to. As a result, they often underperform in specialized, high-knowledge domains such as aerospace, biotech, or industrial diagnostics—domains where context evolves, and the latest knowledge isn't part of a frozen training set.</w:t>
      </w:r>
      <w:r>
        <w:rPr>
          <w:rFonts w:cstheme="majorBidi"/>
          <w:lang w:eastAsia="zh-CN"/>
        </w:rPr>
        <w:t xml:space="preserve"> To resolve these issues, supplemental information can be added to aid in knowledge transfer. This process is known as </w:t>
      </w:r>
      <w:r w:rsidRPr="000C5C44">
        <w:t>Retrieval-Augmented Generation (RAG)</w:t>
      </w:r>
      <w:r>
        <w:t>.</w:t>
      </w:r>
    </w:p>
    <w:p w14:paraId="63B13972" w14:textId="77777777" w:rsidR="004D6821" w:rsidRDefault="004D6821" w:rsidP="004D6821">
      <w:pPr>
        <w:spacing w:after="0" w:line="240" w:lineRule="auto"/>
        <w:rPr>
          <w:lang w:eastAsia="zh-CN"/>
        </w:rPr>
      </w:pPr>
    </w:p>
    <w:p w14:paraId="20F5B052" w14:textId="77777777" w:rsidR="004D6821" w:rsidRPr="007B4D43" w:rsidRDefault="004D6821" w:rsidP="004D6821">
      <w:pPr>
        <w:spacing w:after="0" w:line="240" w:lineRule="auto"/>
        <w:rPr>
          <w:rFonts w:cstheme="majorBidi"/>
          <w:lang w:eastAsia="zh-CN"/>
        </w:rPr>
      </w:pPr>
      <w:r w:rsidRPr="007B4D43">
        <w:rPr>
          <w:rFonts w:cstheme="majorBidi"/>
          <w:lang w:eastAsia="zh-CN"/>
        </w:rPr>
        <w:t>Dataset and Technology</w:t>
      </w:r>
    </w:p>
    <w:p w14:paraId="0C79EE78" w14:textId="77777777" w:rsidR="004D6821" w:rsidRDefault="004D6821" w:rsidP="004D6821">
      <w:pPr>
        <w:spacing w:after="0" w:line="240" w:lineRule="auto"/>
        <w:rPr>
          <w:lang w:eastAsia="zh-CN"/>
        </w:rPr>
      </w:pPr>
      <w:r w:rsidRPr="007B4D43">
        <w:rPr>
          <w:rFonts w:cstheme="majorBidi"/>
          <w:lang w:eastAsia="zh-CN"/>
        </w:rPr>
        <w:t xml:space="preserve">The primary dataset for this effort was built by leveraging Python with Beautiful Soup to gather information from </w:t>
      </w:r>
      <w:r>
        <w:rPr>
          <w:rFonts w:cstheme="majorBidi"/>
          <w:lang w:eastAsia="zh-CN"/>
        </w:rPr>
        <w:t xml:space="preserve">a </w:t>
      </w:r>
      <w:r w:rsidRPr="007B4D43">
        <w:rPr>
          <w:rFonts w:cstheme="majorBidi"/>
          <w:lang w:eastAsia="zh-CN"/>
        </w:rPr>
        <w:t>publicly available online forum</w:t>
      </w:r>
      <w:r>
        <w:rPr>
          <w:rFonts w:cstheme="majorBidi"/>
          <w:lang w:eastAsia="zh-CN"/>
        </w:rPr>
        <w:t xml:space="preserve">, </w:t>
      </w:r>
      <w:r w:rsidRPr="007B4D43">
        <w:rPr>
          <w:rFonts w:cstheme="majorBidi"/>
          <w:lang w:eastAsia="zh-CN"/>
        </w:rPr>
        <w:t xml:space="preserve">The data was processed through </w:t>
      </w:r>
      <w:proofErr w:type="spellStart"/>
      <w:r w:rsidRPr="007B4D43">
        <w:rPr>
          <w:rFonts w:cstheme="majorBidi"/>
          <w:lang w:eastAsia="zh-CN"/>
        </w:rPr>
        <w:t>SentenceTransformer</w:t>
      </w:r>
      <w:proofErr w:type="spellEnd"/>
      <w:r w:rsidRPr="007B4D43">
        <w:rPr>
          <w:rFonts w:cstheme="majorBidi"/>
          <w:lang w:eastAsia="zh-CN"/>
        </w:rPr>
        <w:t xml:space="preserve"> embeddings, FAISS vector search, and OpenAI GPT-3.5, ultimately served in a </w:t>
      </w:r>
      <w:proofErr w:type="spellStart"/>
      <w:r w:rsidRPr="007B4D43">
        <w:rPr>
          <w:rFonts w:cstheme="majorBidi"/>
          <w:lang w:eastAsia="zh-CN"/>
        </w:rPr>
        <w:t>Streamlit</w:t>
      </w:r>
      <w:proofErr w:type="spellEnd"/>
      <w:r w:rsidRPr="007B4D43">
        <w:rPr>
          <w:rFonts w:cstheme="majorBidi"/>
          <w:lang w:eastAsia="zh-CN"/>
        </w:rPr>
        <w:t xml:space="preserve"> web interface allowing users to explore the results.</w:t>
      </w:r>
      <w:r>
        <w:rPr>
          <w:rFonts w:cstheme="majorBidi"/>
          <w:lang w:eastAsia="zh-CN"/>
        </w:rPr>
        <w:t xml:space="preserve"> </w:t>
      </w:r>
    </w:p>
    <w:p w14:paraId="3CBE194E" w14:textId="77777777" w:rsidR="004D6821" w:rsidRPr="00BA66BE" w:rsidRDefault="004D6821" w:rsidP="004D6821">
      <w:pPr>
        <w:spacing w:after="0" w:line="240" w:lineRule="auto"/>
        <w:rPr>
          <w:lang w:eastAsia="zh-CN"/>
        </w:rPr>
      </w:pPr>
    </w:p>
    <w:p w14:paraId="63DDA983" w14:textId="77777777" w:rsidR="004D6821" w:rsidRDefault="004D6821" w:rsidP="004D6821">
      <w:pPr>
        <w:spacing w:after="0" w:line="240" w:lineRule="auto"/>
        <w:rPr>
          <w:rFonts w:cstheme="majorBidi"/>
          <w:lang w:eastAsia="zh-CN"/>
        </w:rPr>
      </w:pPr>
      <w:r w:rsidRPr="0075141D">
        <w:rPr>
          <w:rFonts w:cstheme="majorBidi"/>
          <w:lang w:eastAsia="zh-CN"/>
        </w:rPr>
        <w:t xml:space="preserve">Uses and Benefits </w:t>
      </w:r>
    </w:p>
    <w:p w14:paraId="49BD012C" w14:textId="77777777" w:rsidR="004D6821" w:rsidRPr="0075141D" w:rsidRDefault="004D6821" w:rsidP="004D6821">
      <w:pPr>
        <w:spacing w:after="0" w:line="240" w:lineRule="auto"/>
        <w:rPr>
          <w:rFonts w:cstheme="majorBidi"/>
          <w:lang w:eastAsia="zh-CN"/>
        </w:rPr>
      </w:pPr>
      <w:r w:rsidRPr="0075141D">
        <w:rPr>
          <w:rFonts w:cstheme="majorBidi"/>
          <w:lang w:eastAsia="zh-CN"/>
        </w:rPr>
        <w:t>This project demonstrates how enterprises can enhance commercial LLMs with domain-specific knowledge. By implementing RAG, organizations can extend capabilities into specialized domains without retraining, improve response accuracy for technical queries, keep knowledge current by updating the corpus independently, preserve institutional knowledge, and reduce hallucinations by grounding responses in verified sources.</w:t>
      </w:r>
    </w:p>
    <w:p w14:paraId="72E2D51D" w14:textId="77777777" w:rsidR="004D6821" w:rsidRDefault="004D6821" w:rsidP="004D6821">
      <w:pPr>
        <w:spacing w:after="0" w:line="240" w:lineRule="auto"/>
        <w:rPr>
          <w:rFonts w:cstheme="majorBidi"/>
          <w:lang w:eastAsia="zh-CN"/>
        </w:rPr>
      </w:pPr>
    </w:p>
    <w:p w14:paraId="0316BB77" w14:textId="77777777" w:rsidR="004D6821" w:rsidRDefault="004D6821" w:rsidP="004D6821">
      <w:pPr>
        <w:spacing w:after="0" w:line="240" w:lineRule="auto"/>
        <w:rPr>
          <w:rFonts w:cstheme="majorBidi"/>
          <w:lang w:eastAsia="zh-CN"/>
        </w:rPr>
      </w:pPr>
      <w:r w:rsidRPr="0075141D">
        <w:rPr>
          <w:rFonts w:cstheme="majorBidi"/>
          <w:lang w:eastAsia="zh-CN"/>
        </w:rPr>
        <w:t xml:space="preserve">Drawbacks </w:t>
      </w:r>
    </w:p>
    <w:p w14:paraId="1A22765C" w14:textId="77777777" w:rsidR="004D6821" w:rsidRPr="0075141D" w:rsidRDefault="004D6821" w:rsidP="004D6821">
      <w:pPr>
        <w:spacing w:after="0" w:line="240" w:lineRule="auto"/>
        <w:rPr>
          <w:rFonts w:cstheme="majorBidi"/>
          <w:lang w:eastAsia="zh-CN"/>
        </w:rPr>
      </w:pPr>
      <w:r w:rsidRPr="0075141D">
        <w:rPr>
          <w:rFonts w:cstheme="majorBidi"/>
          <w:lang w:eastAsia="zh-CN"/>
        </w:rPr>
        <w:t>RAG systems face several limitations: response quality depends on corpus accuracy, potentially propagating misinformation; semantic matching limitations when terminology differs between queries and sources; higher computational costs for both vector database management and commercial LLM APIs; increased architectural complexity compared to standard LLM implementations; and inheritance of biases present in the original community discussions.</w:t>
      </w:r>
    </w:p>
    <w:p w14:paraId="37236EC2" w14:textId="77777777" w:rsidR="004D6821" w:rsidRDefault="004D6821" w:rsidP="004D6821">
      <w:pPr>
        <w:spacing w:after="0" w:line="240" w:lineRule="auto"/>
        <w:rPr>
          <w:lang w:eastAsia="zh-CN"/>
        </w:rPr>
      </w:pPr>
    </w:p>
    <w:p w14:paraId="655CCFF5" w14:textId="77777777" w:rsidR="004D6821" w:rsidRPr="007B4D43" w:rsidRDefault="004D6821" w:rsidP="004D6821">
      <w:pPr>
        <w:spacing w:after="0" w:line="240" w:lineRule="auto"/>
        <w:rPr>
          <w:rFonts w:cstheme="majorBidi"/>
          <w:lang w:eastAsia="zh-CN"/>
        </w:rPr>
      </w:pPr>
      <w:r w:rsidRPr="007B4D43">
        <w:rPr>
          <w:rFonts w:cstheme="majorBidi"/>
          <w:lang w:eastAsia="zh-CN"/>
        </w:rPr>
        <w:t>Challenges</w:t>
      </w:r>
    </w:p>
    <w:p w14:paraId="34A2CEC9" w14:textId="77777777" w:rsidR="004D6821" w:rsidRDefault="004D6821" w:rsidP="004D6821">
      <w:pPr>
        <w:spacing w:after="0" w:line="240" w:lineRule="auto"/>
        <w:rPr>
          <w:lang w:eastAsia="zh-CN"/>
        </w:rPr>
      </w:pPr>
      <w:r w:rsidRPr="007B4D43">
        <w:rPr>
          <w:rFonts w:cstheme="majorBidi"/>
          <w:lang w:eastAsia="zh-CN"/>
        </w:rPr>
        <w:t>The initial challenge with this effort was Beautiful Soup programming specific to the forum platform (</w:t>
      </w:r>
      <w:proofErr w:type="spellStart"/>
      <w:r w:rsidRPr="007B4D43">
        <w:rPr>
          <w:rFonts w:cstheme="majorBidi"/>
          <w:lang w:eastAsia="zh-CN"/>
        </w:rPr>
        <w:t>XenForo</w:t>
      </w:r>
      <w:proofErr w:type="spellEnd"/>
      <w:r w:rsidRPr="007B4D43">
        <w:rPr>
          <w:rFonts w:cstheme="majorBidi"/>
          <w:lang w:eastAsia="zh-CN"/>
        </w:rPr>
        <w:t xml:space="preserve"> 2.3). Additionally, attempts to train a custom </w:t>
      </w:r>
      <w:r>
        <w:rPr>
          <w:rFonts w:cstheme="majorBidi"/>
          <w:lang w:eastAsia="zh-CN"/>
        </w:rPr>
        <w:t xml:space="preserve">RAG </w:t>
      </w:r>
      <w:r w:rsidRPr="007B4D43">
        <w:rPr>
          <w:rFonts w:cstheme="majorBidi"/>
          <w:lang w:eastAsia="zh-CN"/>
        </w:rPr>
        <w:t>model produced unusable results. Migrating to a semantic model combining vector database with a commercial generator yielded better outcomes. Finally, creating an inexpensive, ephemeral model proved difficult as commercial ML hosting solutions struggled with the implementation.</w:t>
      </w:r>
    </w:p>
    <w:p w14:paraId="64E3B442" w14:textId="77777777" w:rsidR="004D6821" w:rsidRDefault="004D6821" w:rsidP="004D6821">
      <w:pPr>
        <w:spacing w:after="0" w:line="240" w:lineRule="auto"/>
        <w:rPr>
          <w:lang w:eastAsia="zh-CN"/>
        </w:rPr>
      </w:pPr>
    </w:p>
    <w:p w14:paraId="0E872D82" w14:textId="77777777" w:rsidR="004D6821" w:rsidRPr="007B4D43" w:rsidRDefault="004D6821" w:rsidP="004D6821">
      <w:pPr>
        <w:spacing w:after="0" w:line="240" w:lineRule="auto"/>
        <w:rPr>
          <w:rFonts w:cstheme="majorBidi"/>
          <w:lang w:eastAsia="zh-CN"/>
        </w:rPr>
      </w:pPr>
      <w:r w:rsidRPr="007B4D43">
        <w:rPr>
          <w:rFonts w:cstheme="majorBidi"/>
          <w:lang w:eastAsia="zh-CN"/>
        </w:rPr>
        <w:t>Results and Impact</w:t>
      </w:r>
    </w:p>
    <w:p w14:paraId="72E98C6C" w14:textId="77777777" w:rsidR="004D6821" w:rsidRPr="007B4D43" w:rsidRDefault="004D6821" w:rsidP="004D6821">
      <w:pPr>
        <w:spacing w:after="0" w:line="240" w:lineRule="auto"/>
        <w:rPr>
          <w:rFonts w:cstheme="majorBidi"/>
          <w:lang w:eastAsia="zh-CN"/>
        </w:rPr>
      </w:pPr>
      <w:r w:rsidRPr="007B4D43">
        <w:rPr>
          <w:rFonts w:cstheme="majorBidi"/>
          <w:lang w:eastAsia="zh-CN"/>
        </w:rPr>
        <w:t>The results show that the supplemental RAG corpus contained a richness of data not found in the LLM. This satisfies the original use case for this effort.</w:t>
      </w:r>
    </w:p>
    <w:p w14:paraId="04BCEDEB" w14:textId="77777777" w:rsidR="004D6821" w:rsidRDefault="004D6821" w:rsidP="004D6821">
      <w:pPr>
        <w:spacing w:after="0" w:line="240" w:lineRule="auto"/>
        <w:rPr>
          <w:lang w:eastAsia="zh-CN"/>
        </w:rPr>
      </w:pPr>
    </w:p>
    <w:p w14:paraId="5F000C63" w14:textId="77777777" w:rsidR="004D6821" w:rsidRDefault="004D6821" w:rsidP="004D6821">
      <w:pPr>
        <w:spacing w:after="0" w:line="240" w:lineRule="auto"/>
        <w:jc w:val="center"/>
        <w:rPr>
          <w:lang w:eastAsia="zh-CN"/>
        </w:rPr>
      </w:pPr>
      <w:r>
        <w:rPr>
          <w:noProof/>
          <w:lang w:eastAsia="zh-CN"/>
        </w:rPr>
        <w:drawing>
          <wp:inline distT="0" distB="0" distL="0" distR="0" wp14:anchorId="30EE4A0C" wp14:editId="409B7671">
            <wp:extent cx="6059978" cy="1473472"/>
            <wp:effectExtent l="0" t="0" r="0" b="0"/>
            <wp:docPr id="183677513" name="Picture 2" descr="A close-up of 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7513" name="Picture 2" descr="A close-up of a pag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18793" cy="1487773"/>
                    </a:xfrm>
                    <a:prstGeom prst="rect">
                      <a:avLst/>
                    </a:prstGeom>
                  </pic:spPr>
                </pic:pic>
              </a:graphicData>
            </a:graphic>
          </wp:inline>
        </w:drawing>
      </w:r>
    </w:p>
    <w:p w14:paraId="1FE81EC3" w14:textId="77777777" w:rsidR="004D6821" w:rsidRDefault="004D6821" w:rsidP="004D6821">
      <w:pPr>
        <w:spacing w:after="0" w:line="240" w:lineRule="auto"/>
        <w:rPr>
          <w:rFonts w:cstheme="majorBidi"/>
          <w:lang w:eastAsia="zh-CN"/>
        </w:rPr>
      </w:pPr>
    </w:p>
    <w:p w14:paraId="26F0EECA" w14:textId="77777777" w:rsidR="004D6821" w:rsidRPr="00D05870" w:rsidRDefault="004D6821" w:rsidP="004D6821">
      <w:pPr>
        <w:spacing w:after="0" w:line="240" w:lineRule="auto"/>
        <w:ind w:left="360"/>
        <w:rPr>
          <w:rFonts w:cstheme="majorBidi"/>
          <w:i/>
          <w:iCs/>
          <w:sz w:val="18"/>
          <w:szCs w:val="18"/>
          <w:lang w:eastAsia="zh-CN"/>
        </w:rPr>
      </w:pPr>
      <w:r w:rsidRPr="00D05870">
        <w:rPr>
          <w:rFonts w:cstheme="majorBidi"/>
          <w:i/>
          <w:iCs/>
          <w:sz w:val="18"/>
          <w:szCs w:val="18"/>
          <w:lang w:eastAsia="zh-CN"/>
        </w:rPr>
        <w:t xml:space="preserve">* Note that the OpenAI response references an airbag which is not a technology </w:t>
      </w:r>
      <w:r>
        <w:rPr>
          <w:rFonts w:cstheme="majorBidi"/>
          <w:i/>
          <w:iCs/>
          <w:sz w:val="18"/>
          <w:szCs w:val="18"/>
          <w:lang w:eastAsia="zh-CN"/>
        </w:rPr>
        <w:t xml:space="preserve">available </w:t>
      </w:r>
      <w:r w:rsidRPr="00D05870">
        <w:rPr>
          <w:rFonts w:cstheme="majorBidi"/>
          <w:i/>
          <w:iCs/>
          <w:sz w:val="18"/>
          <w:szCs w:val="18"/>
          <w:lang w:eastAsia="zh-CN"/>
        </w:rPr>
        <w:t>in these older automobiles.</w:t>
      </w:r>
    </w:p>
    <w:p w14:paraId="04058DF5" w14:textId="77777777" w:rsidR="004D6821" w:rsidRDefault="004D6821" w:rsidP="004D6821">
      <w:pPr>
        <w:spacing w:after="0" w:line="240" w:lineRule="auto"/>
        <w:rPr>
          <w:rFonts w:cstheme="majorBidi"/>
          <w:lang w:eastAsia="zh-CN"/>
        </w:rPr>
      </w:pPr>
    </w:p>
    <w:p w14:paraId="6423A9EC" w14:textId="77777777" w:rsidR="004D6821" w:rsidRPr="007B4D43" w:rsidRDefault="004D6821" w:rsidP="004D6821">
      <w:pPr>
        <w:spacing w:after="0" w:line="240" w:lineRule="auto"/>
        <w:rPr>
          <w:rFonts w:cstheme="majorBidi"/>
          <w:lang w:eastAsia="zh-CN"/>
        </w:rPr>
      </w:pPr>
      <w:r w:rsidRPr="007B4D43">
        <w:rPr>
          <w:rFonts w:cstheme="majorBidi"/>
          <w:lang w:eastAsia="zh-CN"/>
        </w:rPr>
        <w:t>Demo Resources</w:t>
      </w:r>
    </w:p>
    <w:p w14:paraId="337E20ED" w14:textId="77777777" w:rsidR="00EE7F44" w:rsidRDefault="004D6821" w:rsidP="004D6821">
      <w:pPr>
        <w:spacing w:after="0" w:line="240" w:lineRule="auto"/>
        <w:rPr>
          <w:rFonts w:cstheme="majorBidi"/>
          <w:lang w:eastAsia="zh-CN"/>
        </w:rPr>
      </w:pPr>
      <w:r w:rsidRPr="007B4D43">
        <w:rPr>
          <w:rFonts w:cstheme="majorBidi"/>
          <w:lang w:eastAsia="zh-CN"/>
        </w:rPr>
        <w:t>YouTube</w:t>
      </w:r>
      <w:r w:rsidR="00FB51AD">
        <w:rPr>
          <w:rFonts w:cstheme="majorBidi"/>
          <w:lang w:eastAsia="zh-CN"/>
        </w:rPr>
        <w:t xml:space="preserve"> 2min</w:t>
      </w:r>
      <w:r w:rsidRPr="007B4D43">
        <w:rPr>
          <w:rFonts w:cstheme="majorBidi"/>
          <w:lang w:eastAsia="zh-CN"/>
        </w:rPr>
        <w:t xml:space="preserve">: </w:t>
      </w:r>
      <w:hyperlink r:id="rId5" w:tgtFrame="_blank" w:history="1">
        <w:r w:rsidR="00FB51AD" w:rsidRPr="00FB51AD">
          <w:rPr>
            <w:rStyle w:val="Hyperlink"/>
            <w:rFonts w:cstheme="majorBidi"/>
            <w:lang w:eastAsia="zh-CN"/>
          </w:rPr>
          <w:t>https://youtu.be/Vf9RgCn8ow0</w:t>
        </w:r>
      </w:hyperlink>
      <w:r w:rsidR="00FB51AD" w:rsidRPr="00FB51AD">
        <w:rPr>
          <w:rFonts w:cstheme="majorBidi"/>
          <w:lang w:eastAsia="zh-CN"/>
        </w:rPr>
        <w:t xml:space="preserve"> </w:t>
      </w:r>
    </w:p>
    <w:p w14:paraId="0A5E505A" w14:textId="14845358" w:rsidR="00FB51AD" w:rsidRPr="007B4D43" w:rsidRDefault="00FB51AD" w:rsidP="004D6821">
      <w:pPr>
        <w:spacing w:after="0" w:line="240" w:lineRule="auto"/>
        <w:rPr>
          <w:rFonts w:cstheme="majorBidi"/>
          <w:b/>
          <w:bCs/>
          <w:lang w:eastAsia="zh-CN"/>
        </w:rPr>
      </w:pPr>
      <w:r w:rsidRPr="007B4D43">
        <w:rPr>
          <w:rFonts w:cstheme="majorBidi"/>
          <w:lang w:eastAsia="zh-CN"/>
        </w:rPr>
        <w:t>YouTube</w:t>
      </w:r>
      <w:r>
        <w:rPr>
          <w:rFonts w:cstheme="majorBidi"/>
          <w:lang w:eastAsia="zh-CN"/>
        </w:rPr>
        <w:t xml:space="preserve"> 15m</w:t>
      </w:r>
      <w:r>
        <w:rPr>
          <w:rFonts w:cstheme="majorBidi"/>
          <w:b/>
          <w:bCs/>
          <w:lang w:eastAsia="zh-CN"/>
        </w:rPr>
        <w:t xml:space="preserve">: </w:t>
      </w:r>
      <w:hyperlink r:id="rId6" w:tgtFrame="_blank" w:history="1">
        <w:r w:rsidRPr="00FB51AD">
          <w:rPr>
            <w:rStyle w:val="Hyperlink"/>
            <w:rFonts w:cstheme="majorBidi"/>
            <w:lang w:eastAsia="zh-CN"/>
          </w:rPr>
          <w:t>https://youtu.be/xAFkszSArU8</w:t>
        </w:r>
      </w:hyperlink>
    </w:p>
    <w:p w14:paraId="2243AF85" w14:textId="77777777" w:rsidR="00F06B56" w:rsidRDefault="00F06B56" w:rsidP="004D6821">
      <w:pPr>
        <w:spacing w:after="0" w:line="240" w:lineRule="auto"/>
      </w:pPr>
    </w:p>
    <w:sectPr w:rsidR="00F06B56" w:rsidSect="00875C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3B"/>
    <w:rsid w:val="000E2C80"/>
    <w:rsid w:val="00235643"/>
    <w:rsid w:val="002A7C08"/>
    <w:rsid w:val="002B1BEB"/>
    <w:rsid w:val="002C146C"/>
    <w:rsid w:val="003A0552"/>
    <w:rsid w:val="004D6821"/>
    <w:rsid w:val="0058437F"/>
    <w:rsid w:val="006A7861"/>
    <w:rsid w:val="007248C5"/>
    <w:rsid w:val="007B753B"/>
    <w:rsid w:val="00875C3B"/>
    <w:rsid w:val="00BA66BE"/>
    <w:rsid w:val="00CD29A2"/>
    <w:rsid w:val="00ED2D93"/>
    <w:rsid w:val="00EE7F44"/>
    <w:rsid w:val="00F06B56"/>
    <w:rsid w:val="00FB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2D38"/>
  <w15:chartTrackingRefBased/>
  <w15:docId w15:val="{0FF9BC19-65FA-AA49-ABFD-49CC6F42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C3B"/>
    <w:pPr>
      <w:spacing w:after="200" w:line="276" w:lineRule="auto"/>
    </w:pPr>
    <w:rPr>
      <w:rFonts w:ascii="Calibri" w:eastAsia="Times New Roman" w:hAnsi="Calibri" w:cs="Times New Roman"/>
      <w:kern w:val="0"/>
      <w:sz w:val="22"/>
      <w:szCs w:val="22"/>
      <w14:ligatures w14:val="none"/>
    </w:rPr>
  </w:style>
  <w:style w:type="paragraph" w:styleId="Heading1">
    <w:name w:val="heading 1"/>
    <w:basedOn w:val="Normal"/>
    <w:next w:val="Normal"/>
    <w:link w:val="Heading1Char"/>
    <w:uiPriority w:val="9"/>
    <w:qFormat/>
    <w:rsid w:val="00875C3B"/>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875C3B"/>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75C3B"/>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75C3B"/>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75C3B"/>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75C3B"/>
    <w:pPr>
      <w:keepNext/>
      <w:keepLines/>
      <w:spacing w:before="40" w:after="0" w:line="240"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75C3B"/>
    <w:pPr>
      <w:keepNext/>
      <w:keepLines/>
      <w:spacing w:before="40" w:after="0" w:line="240"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75C3B"/>
    <w:pPr>
      <w:keepNext/>
      <w:keepLines/>
      <w:spacing w:after="0" w:line="240"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75C3B"/>
    <w:pPr>
      <w:keepNext/>
      <w:keepLines/>
      <w:spacing w:after="0" w:line="240"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C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5C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C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C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C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C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C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C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C3B"/>
    <w:rPr>
      <w:rFonts w:eastAsiaTheme="majorEastAsia" w:cstheme="majorBidi"/>
      <w:color w:val="272727" w:themeColor="text1" w:themeTint="D8"/>
    </w:rPr>
  </w:style>
  <w:style w:type="paragraph" w:styleId="Title">
    <w:name w:val="Title"/>
    <w:basedOn w:val="Normal"/>
    <w:next w:val="Normal"/>
    <w:link w:val="TitleChar"/>
    <w:uiPriority w:val="10"/>
    <w:qFormat/>
    <w:rsid w:val="00875C3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75C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C3B"/>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75C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C3B"/>
    <w:pPr>
      <w:spacing w:before="160" w:after="160" w:line="240"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75C3B"/>
    <w:rPr>
      <w:i/>
      <w:iCs/>
      <w:color w:val="404040" w:themeColor="text1" w:themeTint="BF"/>
    </w:rPr>
  </w:style>
  <w:style w:type="paragraph" w:styleId="ListParagraph">
    <w:name w:val="List Paragraph"/>
    <w:basedOn w:val="Normal"/>
    <w:uiPriority w:val="34"/>
    <w:qFormat/>
    <w:rsid w:val="00875C3B"/>
    <w:pPr>
      <w:spacing w:after="0" w:line="240"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875C3B"/>
    <w:rPr>
      <w:i/>
      <w:iCs/>
      <w:color w:val="0F4761" w:themeColor="accent1" w:themeShade="BF"/>
    </w:rPr>
  </w:style>
  <w:style w:type="paragraph" w:styleId="IntenseQuote">
    <w:name w:val="Intense Quote"/>
    <w:basedOn w:val="Normal"/>
    <w:next w:val="Normal"/>
    <w:link w:val="IntenseQuoteChar"/>
    <w:uiPriority w:val="30"/>
    <w:qFormat/>
    <w:rsid w:val="00875C3B"/>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75C3B"/>
    <w:rPr>
      <w:i/>
      <w:iCs/>
      <w:color w:val="0F4761" w:themeColor="accent1" w:themeShade="BF"/>
    </w:rPr>
  </w:style>
  <w:style w:type="character" w:styleId="IntenseReference">
    <w:name w:val="Intense Reference"/>
    <w:basedOn w:val="DefaultParagraphFont"/>
    <w:uiPriority w:val="32"/>
    <w:qFormat/>
    <w:rsid w:val="00875C3B"/>
    <w:rPr>
      <w:b/>
      <w:bCs/>
      <w:smallCaps/>
      <w:color w:val="0F4761" w:themeColor="accent1" w:themeShade="BF"/>
      <w:spacing w:val="5"/>
    </w:rPr>
  </w:style>
  <w:style w:type="character" w:styleId="Hyperlink">
    <w:name w:val="Hyperlink"/>
    <w:basedOn w:val="DefaultParagraphFont"/>
    <w:uiPriority w:val="99"/>
    <w:unhideWhenUsed/>
    <w:rsid w:val="00FB51AD"/>
    <w:rPr>
      <w:color w:val="467886" w:themeColor="hyperlink"/>
      <w:u w:val="single"/>
    </w:rPr>
  </w:style>
  <w:style w:type="character" w:styleId="UnresolvedMention">
    <w:name w:val="Unresolved Mention"/>
    <w:basedOn w:val="DefaultParagraphFont"/>
    <w:uiPriority w:val="99"/>
    <w:semiHidden/>
    <w:unhideWhenUsed/>
    <w:rsid w:val="00FB51AD"/>
    <w:rPr>
      <w:color w:val="605E5C"/>
      <w:shd w:val="clear" w:color="auto" w:fill="E1DFDD"/>
    </w:rPr>
  </w:style>
  <w:style w:type="character" w:styleId="FollowedHyperlink">
    <w:name w:val="FollowedHyperlink"/>
    <w:basedOn w:val="DefaultParagraphFont"/>
    <w:uiPriority w:val="99"/>
    <w:semiHidden/>
    <w:unhideWhenUsed/>
    <w:rsid w:val="00FB51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xAFkszSArU8" TargetMode="External"/><Relationship Id="rId5" Type="http://schemas.openxmlformats.org/officeDocument/2006/relationships/hyperlink" Target="https://youtu.be/Vf9RgCn8ow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Elgas</dc:creator>
  <cp:keywords/>
  <dc:description/>
  <cp:lastModifiedBy>David Elgas</cp:lastModifiedBy>
  <cp:revision>9</cp:revision>
  <dcterms:created xsi:type="dcterms:W3CDTF">2025-05-13T04:16:00Z</dcterms:created>
  <dcterms:modified xsi:type="dcterms:W3CDTF">2025-05-14T17:24:00Z</dcterms:modified>
</cp:coreProperties>
</file>