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2252ea1881ae83c6f253aa6871a356ca28620f"/>
    <w:p>
      <w:pPr>
        <w:pStyle w:val="Heading1"/>
      </w:pPr>
      <w:r>
        <w:t xml:space="preserve">The Coupon Catastrophe: Why Your Grandmother’s Bonds Could Never Be Money</w:t>
      </w:r>
    </w:p>
    <w:p>
      <w:pPr>
        <w:pStyle w:val="FirstParagraph"/>
      </w:pPr>
      <w:r>
        <w:rPr>
          <w:bCs/>
          <w:b/>
        </w:rPr>
        <w:t xml:space="preserve">Part 3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Last week, we examined Sir Isaac Newton’s solution to the Great Recoinage crisis of 1696. Newton used technological innovation (reeded coins) and tax enforcement (Treasury acceptance policy) to restore monetary singularity. His solution worked so well that it maintained British monetary stability for 330 years.</w:t>
      </w:r>
    </w:p>
    <w:p>
      <w:pPr>
        <w:pStyle w:val="BodyText"/>
      </w:pPr>
      <w:r>
        <w:t xml:space="preserve">But Newton’s solution depended on a critical assumption:</w:t>
      </w:r>
      <w:r>
        <w:t xml:space="preserve"> </w:t>
      </w:r>
      <w:r>
        <w:rPr>
          <w:bCs/>
          <w:b/>
        </w:rPr>
        <w:t xml:space="preserve">the government could maintain technological superiority over competitors.</w:t>
      </w:r>
      <w:r>
        <w:t xml:space="preserve"> </w:t>
      </w:r>
      <w:r>
        <w:t xml:space="preserve">That assumption is no longer valid.</w:t>
      </w:r>
    </w:p>
    <w:p>
      <w:pPr>
        <w:pStyle w:val="BodyText"/>
      </w:pPr>
      <w:r>
        <w:t xml:space="preserve">This week, we examine why yield-bearing bonds were historically never used as currency. We’ll explore the technical barriers that made bonds impractical for everyday transactions. And we’ll begin to understand why those barriers are crumbling in the digital age.</w:t>
      </w:r>
    </w:p>
    <w:bookmarkEnd w:id="20"/>
    <w:bookmarkStart w:id="27" w:name="the-technical-problem-detachable-coupons"/>
    <w:p>
      <w:pPr>
        <w:pStyle w:val="Heading2"/>
      </w:pPr>
      <w:r>
        <w:t xml:space="preserve">The Technical Problem: Detachable Coupons</w:t>
      </w:r>
    </w:p>
    <w:p>
      <w:pPr>
        <w:pStyle w:val="FirstParagraph"/>
      </w:pPr>
      <w:r>
        <w:t xml:space="preserve">Let’s start with a simple question:</w:t>
      </w:r>
      <w:r>
        <w:t xml:space="preserve"> </w:t>
      </w:r>
      <w:r>
        <w:rPr>
          <w:bCs/>
          <w:b/>
        </w:rPr>
        <w:t xml:space="preserve">Why didn’t the British government just issue yield-bearing bonds as currency?</w:t>
      </w:r>
    </w:p>
    <w:p>
      <w:pPr>
        <w:pStyle w:val="BodyText"/>
      </w:pPr>
      <w:r>
        <w:t xml:space="preserve">If bonds pay interest, why not use them as money? They would have all the advantages of currency plus the benefit of yield. They would be backed by the government. They would be more attractive than regular currency because they earn interest.</w:t>
      </w:r>
    </w:p>
    <w:p>
      <w:pPr>
        <w:pStyle w:val="BodyText"/>
      </w:pPr>
      <w:r>
        <w:t xml:space="preserve">The answer is:</w:t>
      </w:r>
      <w:r>
        <w:t xml:space="preserve"> </w:t>
      </w:r>
      <w:r>
        <w:rPr>
          <w:bCs/>
          <w:b/>
        </w:rPr>
        <w:t xml:space="preserve">technical impossibility.</w:t>
      </w:r>
    </w:p>
    <w:p>
      <w:pPr>
        <w:pStyle w:val="BodyText"/>
      </w:pPr>
      <w:r>
        <w:t xml:space="preserve">For most of history, bonds were issued with</w:t>
      </w:r>
      <w:r>
        <w:t xml:space="preserve"> </w:t>
      </w:r>
      <w:r>
        <w:rPr>
          <w:bCs/>
          <w:b/>
        </w:rPr>
        <w:t xml:space="preserve">detachable coupons.</w:t>
      </w:r>
      <w:r>
        <w:t xml:space="preserve"> </w:t>
      </w:r>
      <w:r>
        <w:t xml:space="preserve">Here’s how it worked:</w:t>
      </w:r>
    </w:p>
    <w:bookmarkStart w:id="21" w:name="the-coupon-system"/>
    <w:p>
      <w:pPr>
        <w:pStyle w:val="Heading3"/>
      </w:pPr>
      <w:r>
        <w:t xml:space="preserve">The Coupon System</w:t>
      </w:r>
    </w:p>
    <w:p>
      <w:pPr>
        <w:pStyle w:val="FirstParagraph"/>
      </w:pPr>
      <w:r>
        <w:t xml:space="preserve">Imagine a bond issued by the British government in 1850:</w:t>
      </w:r>
    </w:p>
    <w:p>
      <w:pPr>
        <w:numPr>
          <w:ilvl w:val="0"/>
          <w:numId w:val="1001"/>
        </w:numPr>
        <w:pStyle w:val="Compact"/>
      </w:pPr>
      <w:r>
        <w:rPr>
          <w:bCs/>
          <w:b/>
        </w:rPr>
        <w:t xml:space="preserve">The Bond:</w:t>
      </w:r>
      <w:r>
        <w:t xml:space="preserve"> </w:t>
      </w:r>
      <w:r>
        <w:t xml:space="preserve">A physical certificate representing £1,000 of government debt</w:t>
      </w:r>
    </w:p>
    <w:p>
      <w:pPr>
        <w:numPr>
          <w:ilvl w:val="0"/>
          <w:numId w:val="1001"/>
        </w:numPr>
        <w:pStyle w:val="Compact"/>
      </w:pPr>
      <w:r>
        <w:rPr>
          <w:bCs/>
          <w:b/>
        </w:rPr>
        <w:t xml:space="preserve">The Coupons:</w:t>
      </w:r>
      <w:r>
        <w:t xml:space="preserve"> </w:t>
      </w:r>
      <w:r>
        <w:t xml:space="preserve">Attached to the bond were 40 small coupons (one for each year of the 40-year bond term)</w:t>
      </w:r>
    </w:p>
    <w:p>
      <w:pPr>
        <w:numPr>
          <w:ilvl w:val="0"/>
          <w:numId w:val="1001"/>
        </w:numPr>
        <w:pStyle w:val="Compact"/>
      </w:pPr>
      <w:r>
        <w:rPr>
          <w:bCs/>
          <w:b/>
        </w:rPr>
        <w:t xml:space="preserve">The Interest Payment:</w:t>
      </w:r>
      <w:r>
        <w:t xml:space="preserve"> </w:t>
      </w:r>
      <w:r>
        <w:t xml:space="preserve">Each coupon represented an interest payment (say, £25)</w:t>
      </w:r>
    </w:p>
    <w:p>
      <w:pPr>
        <w:numPr>
          <w:ilvl w:val="0"/>
          <w:numId w:val="1001"/>
        </w:numPr>
        <w:pStyle w:val="Compact"/>
      </w:pPr>
      <w:r>
        <w:rPr>
          <w:bCs/>
          <w:b/>
        </w:rPr>
        <w:t xml:space="preserve">The Redemption:</w:t>
      </w:r>
      <w:r>
        <w:t xml:space="preserve"> </w:t>
      </w:r>
      <w:r>
        <w:t xml:space="preserve">On maturity, the bondholder could redeem the bond itself for £1,000</w:t>
      </w:r>
    </w:p>
    <w:p>
      <w:pPr>
        <w:pStyle w:val="FirstParagraph"/>
      </w:pPr>
      <w:r>
        <w:t xml:space="preserve">To receive an interest payment, the bondholder had to:</w:t>
      </w:r>
    </w:p>
    <w:p>
      <w:pPr>
        <w:numPr>
          <w:ilvl w:val="0"/>
          <w:numId w:val="1002"/>
        </w:numPr>
        <w:pStyle w:val="Compact"/>
      </w:pPr>
      <w:r>
        <w:rPr>
          <w:bCs/>
          <w:b/>
        </w:rPr>
        <w:t xml:space="preserve">Clip the coupon</w:t>
      </w:r>
      <w:r>
        <w:t xml:space="preserve"> </w:t>
      </w:r>
      <w:r>
        <w:t xml:space="preserve">from the bond (literally cut it off with scissors)</w:t>
      </w:r>
    </w:p>
    <w:p>
      <w:pPr>
        <w:numPr>
          <w:ilvl w:val="0"/>
          <w:numId w:val="1002"/>
        </w:numPr>
        <w:pStyle w:val="Compact"/>
      </w:pPr>
      <w:r>
        <w:rPr>
          <w:bCs/>
          <w:b/>
        </w:rPr>
        <w:t xml:space="preserve">Present the coupon</w:t>
      </w:r>
      <w:r>
        <w:t xml:space="preserve"> </w:t>
      </w:r>
      <w:r>
        <w:t xml:space="preserve">to a bank or government office</w:t>
      </w:r>
    </w:p>
    <w:p>
      <w:pPr>
        <w:numPr>
          <w:ilvl w:val="0"/>
          <w:numId w:val="1002"/>
        </w:numPr>
        <w:pStyle w:val="Compact"/>
      </w:pPr>
      <w:r>
        <w:rPr>
          <w:bCs/>
          <w:b/>
        </w:rPr>
        <w:t xml:space="preserve">Wait for verification</w:t>
      </w:r>
      <w:r>
        <w:t xml:space="preserve"> </w:t>
      </w:r>
      <w:r>
        <w:t xml:space="preserve">(which could take days or weeks)</w:t>
      </w:r>
    </w:p>
    <w:p>
      <w:pPr>
        <w:numPr>
          <w:ilvl w:val="0"/>
          <w:numId w:val="1002"/>
        </w:numPr>
        <w:pStyle w:val="Compact"/>
      </w:pPr>
      <w:r>
        <w:rPr>
          <w:bCs/>
          <w:b/>
        </w:rPr>
        <w:t xml:space="preserve">Receive the payment</w:t>
      </w:r>
      <w:r>
        <w:t xml:space="preserve"> </w:t>
      </w:r>
      <w:r>
        <w:t xml:space="preserve">(usually in gold or silver coins)</w:t>
      </w:r>
    </w:p>
    <w:p>
      <w:pPr>
        <w:pStyle w:val="FirstParagraph"/>
      </w:pPr>
      <w:r>
        <w:t xml:space="preserve">This system had several critical problems:</w:t>
      </w:r>
    </w:p>
    <w:bookmarkEnd w:id="21"/>
    <w:bookmarkStart w:id="22" w:name="problem-1-divisibility"/>
    <w:p>
      <w:pPr>
        <w:pStyle w:val="Heading3"/>
      </w:pPr>
      <w:r>
        <w:t xml:space="preserve">Problem 1: Divisibility</w:t>
      </w:r>
    </w:p>
    <w:p>
      <w:pPr>
        <w:pStyle w:val="FirstParagraph"/>
      </w:pPr>
      <w:r>
        <w:t xml:space="preserve">Bonds came in large denominations (£100, £1,000, £10,000). You couldn’t easily divide a bond to make a small purchase. If you wanted to buy a loaf of bread for one shilling, you couldn’t use a £1,000 bond. You would need to:</w:t>
      </w:r>
    </w:p>
    <w:p>
      <w:pPr>
        <w:numPr>
          <w:ilvl w:val="0"/>
          <w:numId w:val="1003"/>
        </w:numPr>
        <w:pStyle w:val="Compact"/>
      </w:pPr>
      <w:r>
        <w:t xml:space="preserve">Sell the bond (which took time and required finding a buyer)</w:t>
      </w:r>
    </w:p>
    <w:p>
      <w:pPr>
        <w:numPr>
          <w:ilvl w:val="0"/>
          <w:numId w:val="1003"/>
        </w:numPr>
        <w:pStyle w:val="Compact"/>
      </w:pPr>
      <w:r>
        <w:t xml:space="preserve">Convert the proceeds to smaller denominations</w:t>
      </w:r>
    </w:p>
    <w:p>
      <w:pPr>
        <w:numPr>
          <w:ilvl w:val="0"/>
          <w:numId w:val="1003"/>
        </w:numPr>
        <w:pStyle w:val="Compact"/>
      </w:pPr>
      <w:r>
        <w:t xml:space="preserve">Make the purchase</w:t>
      </w:r>
    </w:p>
    <w:p>
      <w:pPr>
        <w:pStyle w:val="FirstParagraph"/>
      </w:pPr>
      <w:r>
        <w:t xml:space="preserve">This made bonds impractical for everyday transactions. You couldn’t walk into a bakery with a £1,000 bond and expect to buy bread. The divisibility problem was fundamental.</w:t>
      </w:r>
    </w:p>
    <w:bookmarkEnd w:id="22"/>
    <w:bookmarkStart w:id="23" w:name="problem-2-interest-payment-logistics"/>
    <w:p>
      <w:pPr>
        <w:pStyle w:val="Heading3"/>
      </w:pPr>
      <w:r>
        <w:t xml:space="preserve">Problem 2: Interest Payment Logistics</w:t>
      </w:r>
    </w:p>
    <w:p>
      <w:pPr>
        <w:pStyle w:val="FirstParagraph"/>
      </w:pPr>
      <w:r>
        <w:t xml:space="preserve">Interest payments required physical processing:</w:t>
      </w:r>
    </w:p>
    <w:p>
      <w:pPr>
        <w:numPr>
          <w:ilvl w:val="0"/>
          <w:numId w:val="1004"/>
        </w:numPr>
        <w:pStyle w:val="Compact"/>
      </w:pPr>
      <w:r>
        <w:rPr>
          <w:bCs/>
          <w:b/>
        </w:rPr>
        <w:t xml:space="preserve">Coupon clipping:</w:t>
      </w:r>
      <w:r>
        <w:t xml:space="preserve"> </w:t>
      </w:r>
      <w:r>
        <w:t xml:space="preserve">The bondholder had to physically cut the coupon from the bond</w:t>
      </w:r>
    </w:p>
    <w:p>
      <w:pPr>
        <w:numPr>
          <w:ilvl w:val="0"/>
          <w:numId w:val="1004"/>
        </w:numPr>
        <w:pStyle w:val="Compact"/>
      </w:pPr>
      <w:r>
        <w:rPr>
          <w:bCs/>
          <w:b/>
        </w:rPr>
        <w:t xml:space="preserve">Coupon presentation:</w:t>
      </w:r>
      <w:r>
        <w:t xml:space="preserve"> </w:t>
      </w:r>
      <w:r>
        <w:t xml:space="preserve">The coupon had to be physically delivered to a bank or government office</w:t>
      </w:r>
    </w:p>
    <w:p>
      <w:pPr>
        <w:numPr>
          <w:ilvl w:val="0"/>
          <w:numId w:val="1004"/>
        </w:numPr>
        <w:pStyle w:val="Compact"/>
      </w:pPr>
      <w:r>
        <w:rPr>
          <w:bCs/>
          <w:b/>
        </w:rPr>
        <w:t xml:space="preserve">Verification:</w:t>
      </w:r>
      <w:r>
        <w:t xml:space="preserve"> </w:t>
      </w:r>
      <w:r>
        <w:t xml:space="preserve">The coupon had to be verified as genuine (was it really from the government? Was it a forgery?)</w:t>
      </w:r>
    </w:p>
    <w:p>
      <w:pPr>
        <w:numPr>
          <w:ilvl w:val="0"/>
          <w:numId w:val="1004"/>
        </w:numPr>
        <w:pStyle w:val="Compact"/>
      </w:pPr>
      <w:r>
        <w:rPr>
          <w:bCs/>
          <w:b/>
        </w:rPr>
        <w:t xml:space="preserve">Record-keeping:</w:t>
      </w:r>
      <w:r>
        <w:t xml:space="preserve"> </w:t>
      </w:r>
      <w:r>
        <w:t xml:space="preserve">The payment had to be recorded in ledgers</w:t>
      </w:r>
    </w:p>
    <w:p>
      <w:pPr>
        <w:numPr>
          <w:ilvl w:val="0"/>
          <w:numId w:val="1004"/>
        </w:numPr>
        <w:pStyle w:val="Compact"/>
      </w:pPr>
      <w:r>
        <w:rPr>
          <w:bCs/>
          <w:b/>
        </w:rPr>
        <w:t xml:space="preserve">Settlement:</w:t>
      </w:r>
      <w:r>
        <w:t xml:space="preserve"> </w:t>
      </w:r>
      <w:r>
        <w:t xml:space="preserve">The payment had to be made (in coins or notes)</w:t>
      </w:r>
    </w:p>
    <w:p>
      <w:pPr>
        <w:pStyle w:val="FirstParagraph"/>
      </w:pPr>
      <w:r>
        <w:t xml:space="preserve">Each step took time. Coupon processing could take weeks. During that time, the bondholder didn’t have access to the interest payment. The payment was stuck in the system, waiting for verification and processing.</w:t>
      </w:r>
    </w:p>
    <w:p>
      <w:pPr>
        <w:pStyle w:val="BodyText"/>
      </w:pPr>
      <w:r>
        <w:t xml:space="preserve">Moreover, coupon processing was expensive. Banks charged fees for processing coupons. These fees reduced the effective yield on the bond. If a bond paid 5% but the bank charged 1% in processing fees, the effective yield was only 4%.</w:t>
      </w:r>
    </w:p>
    <w:bookmarkEnd w:id="23"/>
    <w:bookmarkStart w:id="24" w:name="problem-3-verification-challenges"/>
    <w:p>
      <w:pPr>
        <w:pStyle w:val="Heading3"/>
      </w:pPr>
      <w:r>
        <w:t xml:space="preserve">Problem 3: Verification Challenges</w:t>
      </w:r>
    </w:p>
    <w:p>
      <w:pPr>
        <w:pStyle w:val="FirstParagraph"/>
      </w:pPr>
      <w:r>
        <w:t xml:space="preserve">Bonds were bearer instruments—ownership was determined by possession. This created counterfeiting risks:</w:t>
      </w:r>
    </w:p>
    <w:p>
      <w:pPr>
        <w:numPr>
          <w:ilvl w:val="0"/>
          <w:numId w:val="1005"/>
        </w:numPr>
        <w:pStyle w:val="Compact"/>
      </w:pPr>
      <w:r>
        <w:rPr>
          <w:bCs/>
          <w:b/>
        </w:rPr>
        <w:t xml:space="preserve">Coupon counterfeiting:</w:t>
      </w:r>
      <w:r>
        <w:t xml:space="preserve"> </w:t>
      </w:r>
      <w:r>
        <w:t xml:space="preserve">Criminals could create fake coupons that looked identical to real ones</w:t>
      </w:r>
    </w:p>
    <w:p>
      <w:pPr>
        <w:numPr>
          <w:ilvl w:val="0"/>
          <w:numId w:val="1005"/>
        </w:numPr>
        <w:pStyle w:val="Compact"/>
      </w:pPr>
      <w:r>
        <w:rPr>
          <w:bCs/>
          <w:b/>
        </w:rPr>
        <w:t xml:space="preserve">Bond counterfeiting:</w:t>
      </w:r>
      <w:r>
        <w:t xml:space="preserve"> </w:t>
      </w:r>
      <w:r>
        <w:t xml:space="preserve">Criminals could create fake bonds</w:t>
      </w:r>
    </w:p>
    <w:p>
      <w:pPr>
        <w:numPr>
          <w:ilvl w:val="0"/>
          <w:numId w:val="1005"/>
        </w:numPr>
        <w:pStyle w:val="Compact"/>
      </w:pPr>
      <w:r>
        <w:rPr>
          <w:bCs/>
          <w:b/>
        </w:rPr>
        <w:t xml:space="preserve">Verification delays:</w:t>
      </w:r>
      <w:r>
        <w:t xml:space="preserve"> </w:t>
      </w:r>
      <w:r>
        <w:t xml:space="preserve">Each coupon had to be verified as genuine before payment</w:t>
      </w:r>
    </w:p>
    <w:p>
      <w:pPr>
        <w:numPr>
          <w:ilvl w:val="0"/>
          <w:numId w:val="1005"/>
        </w:numPr>
        <w:pStyle w:val="Compact"/>
      </w:pPr>
      <w:r>
        <w:rPr>
          <w:bCs/>
          <w:b/>
        </w:rPr>
        <w:t xml:space="preserve">No centralized registry:</w:t>
      </w:r>
      <w:r>
        <w:t xml:space="preserve"> </w:t>
      </w:r>
      <w:r>
        <w:t xml:space="preserve">There was no central database of legitimate bonds and coupons</w:t>
      </w:r>
    </w:p>
    <w:p>
      <w:pPr>
        <w:pStyle w:val="FirstParagraph"/>
      </w:pPr>
      <w:r>
        <w:t xml:space="preserve">The verification problem was particularly severe. How could a bank verify that a coupon was genuine? They would need to:</w:t>
      </w:r>
    </w:p>
    <w:p>
      <w:pPr>
        <w:numPr>
          <w:ilvl w:val="0"/>
          <w:numId w:val="1006"/>
        </w:numPr>
        <w:pStyle w:val="Compact"/>
      </w:pPr>
      <w:r>
        <w:t xml:space="preserve">Check the paper quality (was it the right type of paper?)</w:t>
      </w:r>
    </w:p>
    <w:p>
      <w:pPr>
        <w:numPr>
          <w:ilvl w:val="0"/>
          <w:numId w:val="1006"/>
        </w:numPr>
        <w:pStyle w:val="Compact"/>
      </w:pPr>
      <w:r>
        <w:t xml:space="preserve">Check the printing quality (was it printed correctly?)</w:t>
      </w:r>
    </w:p>
    <w:p>
      <w:pPr>
        <w:numPr>
          <w:ilvl w:val="0"/>
          <w:numId w:val="1006"/>
        </w:numPr>
        <w:pStyle w:val="Compact"/>
      </w:pPr>
      <w:r>
        <w:t xml:space="preserve">Check the serial number (was it a legitimate serial number?)</w:t>
      </w:r>
    </w:p>
    <w:p>
      <w:pPr>
        <w:numPr>
          <w:ilvl w:val="0"/>
          <w:numId w:val="1006"/>
        </w:numPr>
        <w:pStyle w:val="Compact"/>
      </w:pPr>
      <w:r>
        <w:t xml:space="preserve">Check the bond registry (was this coupon from a legitimate bond?)</w:t>
      </w:r>
    </w:p>
    <w:p>
      <w:pPr>
        <w:pStyle w:val="FirstParagraph"/>
      </w:pPr>
      <w:r>
        <w:t xml:space="preserve">All of this took time and expertise. Verification could take weeks. And there was always a risk of fraud. Sophisticated counterfeiters could create coupons that were nearly indistinguishable from real ones.</w:t>
      </w:r>
    </w:p>
    <w:bookmarkEnd w:id="24"/>
    <w:bookmarkStart w:id="25" w:name="problem-4-redemption-complexity"/>
    <w:p>
      <w:pPr>
        <w:pStyle w:val="Heading3"/>
      </w:pPr>
      <w:r>
        <w:t xml:space="preserve">Problem 4: Redemption Complexity</w:t>
      </w:r>
    </w:p>
    <w:p>
      <w:pPr>
        <w:pStyle w:val="FirstParagraph"/>
      </w:pPr>
      <w:r>
        <w:t xml:space="preserve">Bonds had fixed maturity dates. If you wanted to redeem a bond before maturity, you faced problems:</w:t>
      </w:r>
    </w:p>
    <w:p>
      <w:pPr>
        <w:numPr>
          <w:ilvl w:val="0"/>
          <w:numId w:val="1007"/>
        </w:numPr>
        <w:pStyle w:val="Compact"/>
      </w:pPr>
      <w:r>
        <w:rPr>
          <w:bCs/>
          <w:b/>
        </w:rPr>
        <w:t xml:space="preserve">No secondary market:</w:t>
      </w:r>
      <w:r>
        <w:t xml:space="preserve"> </w:t>
      </w:r>
      <w:r>
        <w:t xml:space="preserve">There was no easy way to sell a bond before maturity</w:t>
      </w:r>
    </w:p>
    <w:p>
      <w:pPr>
        <w:numPr>
          <w:ilvl w:val="0"/>
          <w:numId w:val="1007"/>
        </w:numPr>
        <w:pStyle w:val="Compact"/>
      </w:pPr>
      <w:r>
        <w:rPr>
          <w:bCs/>
          <w:b/>
        </w:rPr>
        <w:t xml:space="preserve">Price uncertainty:</w:t>
      </w:r>
      <w:r>
        <w:t xml:space="preserve"> </w:t>
      </w:r>
      <w:r>
        <w:t xml:space="preserve">The bond’s value before maturity was uncertain (it depended on interest rates and credit risk)</w:t>
      </w:r>
    </w:p>
    <w:p>
      <w:pPr>
        <w:numPr>
          <w:ilvl w:val="0"/>
          <w:numId w:val="1007"/>
        </w:numPr>
        <w:pStyle w:val="Compact"/>
      </w:pPr>
      <w:r>
        <w:rPr>
          <w:bCs/>
          <w:b/>
        </w:rPr>
        <w:t xml:space="preserve">Liquidity:</w:t>
      </w:r>
      <w:r>
        <w:t xml:space="preserve"> </w:t>
      </w:r>
      <w:r>
        <w:t xml:space="preserve">Bonds were illiquid—you couldn’t easily convert them to cash</w:t>
      </w:r>
    </w:p>
    <w:p>
      <w:pPr>
        <w:numPr>
          <w:ilvl w:val="0"/>
          <w:numId w:val="1007"/>
        </w:numPr>
        <w:pStyle w:val="Compact"/>
      </w:pPr>
      <w:r>
        <w:rPr>
          <w:bCs/>
          <w:b/>
        </w:rPr>
        <w:t xml:space="preserve">Time delays:</w:t>
      </w:r>
      <w:r>
        <w:t xml:space="preserve"> </w:t>
      </w:r>
      <w:r>
        <w:t xml:space="preserve">Redemption could take weeks or months</w:t>
      </w:r>
    </w:p>
    <w:p>
      <w:pPr>
        <w:pStyle w:val="FirstParagraph"/>
      </w:pPr>
      <w:r>
        <w:t xml:space="preserve">If you owned a £1,000 bond that matured in 10 years, but you needed cash today, you had limited options. You could try to find someone to buy the bond from you, but there might not be any buyers. Or you could try to borrow against the bond, but that required finding a lender and negotiating terms.</w:t>
      </w:r>
    </w:p>
    <w:p>
      <w:pPr>
        <w:pStyle w:val="BodyText"/>
      </w:pPr>
      <w:r>
        <w:t xml:space="preserve">This illiquidity meant that bonds couldn’t function as currency. Currency needs to be instantly convertible to other goods and services. Bonds are not instantly convertible.</w:t>
      </w:r>
    </w:p>
    <w:bookmarkEnd w:id="25"/>
    <w:bookmarkStart w:id="26" w:name="problem-5-velocity-of-money"/>
    <w:p>
      <w:pPr>
        <w:pStyle w:val="Heading3"/>
      </w:pPr>
      <w:r>
        <w:t xml:space="preserve">Problem 5: Velocity of Money</w:t>
      </w:r>
    </w:p>
    <w:p>
      <w:pPr>
        <w:pStyle w:val="FirstParagraph"/>
      </w:pPr>
      <w:r>
        <w:t xml:space="preserve">Most importantly, yield-bearing bonds created a fundamental problem for monetary velocity:</w:t>
      </w:r>
    </w:p>
    <w:p>
      <w:pPr>
        <w:pStyle w:val="BodyText"/>
      </w:pPr>
      <w:r>
        <w:t xml:space="preserve">If you hold a bond that pays 5% interest, you have an incentive to hold it (not spend it). The longer you hold it, the more interest you earn. This reduces the velocity of money—the rate at which money circulates through the economy.</w:t>
      </w:r>
    </w:p>
    <w:p>
      <w:pPr>
        <w:pStyle w:val="BodyText"/>
      </w:pPr>
      <w:r>
        <w:t xml:space="preserve">Let’s think about this concretely. Suppose you have £1,000. You can either:</w:t>
      </w:r>
    </w:p>
    <w:p>
      <w:pPr>
        <w:numPr>
          <w:ilvl w:val="0"/>
          <w:numId w:val="1008"/>
        </w:numPr>
        <w:pStyle w:val="Compact"/>
      </w:pPr>
      <w:r>
        <w:t xml:space="preserve">Hold it as currency (no yield, but you can spend it anytime)</w:t>
      </w:r>
    </w:p>
    <w:p>
      <w:pPr>
        <w:numPr>
          <w:ilvl w:val="0"/>
          <w:numId w:val="1008"/>
        </w:numPr>
        <w:pStyle w:val="Compact"/>
      </w:pPr>
      <w:r>
        <w:t xml:space="preserve">Hold it as a bond (5% yield, but you can’t spend it easily)</w:t>
      </w:r>
    </w:p>
    <w:p>
      <w:pPr>
        <w:pStyle w:val="FirstParagraph"/>
      </w:pPr>
      <w:r>
        <w:t xml:space="preserve">If you hold it as a bond, you earn £50 per year in interest. This creates a strong incentive to hold the bond rather than spend it. You would only spend it if you absolutely needed to.</w:t>
      </w:r>
    </w:p>
    <w:p>
      <w:pPr>
        <w:pStyle w:val="BodyText"/>
      </w:pPr>
      <w:r>
        <w:t xml:space="preserve">But if everyone holds bonds rather than spending them, money doesn’t circulate. The velocity of money approaches zero. The economy stagnates.</w:t>
      </w:r>
    </w:p>
    <w:p>
      <w:pPr>
        <w:pStyle w:val="BodyText"/>
      </w:pPr>
      <w:r>
        <w:t xml:space="preserve">This is the fundamental incompatibility between yield-bearing money and a functioning economy. Money that pays yield creates incentives to hoard it. Money that is hoarded doesn’t circulate. Money that doesn’t circulate can’t function as a medium of exchange.</w:t>
      </w:r>
    </w:p>
    <w:bookmarkEnd w:id="26"/>
    <w:bookmarkEnd w:id="27"/>
    <w:bookmarkStart w:id="28" w:name="why-this-mattered"/>
    <w:p>
      <w:pPr>
        <w:pStyle w:val="Heading2"/>
      </w:pPr>
      <w:r>
        <w:t xml:space="preserve">Why This Mattered</w:t>
      </w:r>
    </w:p>
    <w:p>
      <w:pPr>
        <w:pStyle w:val="FirstParagraph"/>
      </w:pPr>
      <w:r>
        <w:t xml:space="preserve">These technical barriers meant that bonds could never be used as everyday currency. They were too large, too complex, too difficult to process, and too illiquid.</w:t>
      </w:r>
    </w:p>
    <w:p>
      <w:pPr>
        <w:pStyle w:val="BodyText"/>
      </w:pPr>
      <w:r>
        <w:t xml:space="preserve">So the British government maintained a clear distinction:</w:t>
      </w:r>
    </w:p>
    <w:p>
      <w:pPr>
        <w:numPr>
          <w:ilvl w:val="0"/>
          <w:numId w:val="1009"/>
        </w:numPr>
        <w:pStyle w:val="Compact"/>
      </w:pPr>
      <w:r>
        <w:rPr>
          <w:bCs/>
          <w:b/>
        </w:rPr>
        <w:t xml:space="preserve">Currency (coins and notes):</w:t>
      </w:r>
      <w:r>
        <w:t xml:space="preserve"> </w:t>
      </w:r>
      <w:r>
        <w:t xml:space="preserve">No yield, but liquid, divisible, easy to transact, high velocity</w:t>
      </w:r>
    </w:p>
    <w:p>
      <w:pPr>
        <w:numPr>
          <w:ilvl w:val="0"/>
          <w:numId w:val="1009"/>
        </w:numPr>
        <w:pStyle w:val="Compact"/>
      </w:pPr>
      <w:r>
        <w:rPr>
          <w:bCs/>
          <w:b/>
        </w:rPr>
        <w:t xml:space="preserve">Bonds:</w:t>
      </w:r>
      <w:r>
        <w:t xml:space="preserve"> </w:t>
      </w:r>
      <w:r>
        <w:t xml:space="preserve">Yield-bearing, but illiquid, complex, impractical for transactions, low velocity</w:t>
      </w:r>
    </w:p>
    <w:p>
      <w:pPr>
        <w:pStyle w:val="FirstParagraph"/>
      </w:pPr>
      <w:r>
        <w:t xml:space="preserve">This distinction was maintained for centuries. It was not a policy choice—it was a technical necessity. The technology of the time simply didn’t allow yield-bearing instruments to function as currency.</w:t>
      </w:r>
    </w:p>
    <w:bookmarkEnd w:id="28"/>
    <w:bookmarkStart w:id="34" w:name="the-digital-age-barriers-crumbling"/>
    <w:p>
      <w:pPr>
        <w:pStyle w:val="Heading2"/>
      </w:pPr>
      <w:r>
        <w:t xml:space="preserve">The Digital Age: Barriers Crumbling</w:t>
      </w:r>
    </w:p>
    <w:p>
      <w:pPr>
        <w:pStyle w:val="FirstParagraph"/>
      </w:pPr>
      <w:r>
        <w:t xml:space="preserve">But here’s where technology changes everything.</w:t>
      </w:r>
    </w:p>
    <w:p>
      <w:pPr>
        <w:pStyle w:val="BodyText"/>
      </w:pPr>
      <w:r>
        <w:t xml:space="preserve">In the digital age, many of these technical barriers have disappeared:</w:t>
      </w:r>
    </w:p>
    <w:p>
      <w:pPr>
        <w:numPr>
          <w:ilvl w:val="0"/>
          <w:numId w:val="1010"/>
        </w:numPr>
        <w:pStyle w:val="Compact"/>
      </w:pPr>
      <w:r>
        <w:rPr>
          <w:bCs/>
          <w:b/>
        </w:rPr>
        <w:t xml:space="preserve">Divisibility:</w:t>
      </w:r>
      <w:r>
        <w:t xml:space="preserve"> </w:t>
      </w:r>
      <w:r>
        <w:t xml:space="preserve">Digital assets can be divided into infinitesimal units (down to 10^-18 of a unit if needed)</w:t>
      </w:r>
    </w:p>
    <w:p>
      <w:pPr>
        <w:numPr>
          <w:ilvl w:val="0"/>
          <w:numId w:val="1010"/>
        </w:numPr>
        <w:pStyle w:val="Compact"/>
      </w:pPr>
      <w:r>
        <w:rPr>
          <w:bCs/>
          <w:b/>
        </w:rPr>
        <w:t xml:space="preserve">Processing:</w:t>
      </w:r>
      <w:r>
        <w:t xml:space="preserve"> </w:t>
      </w:r>
      <w:r>
        <w:t xml:space="preserve">Coupon payments can be automated through smart contracts (instant, no human processing required)</w:t>
      </w:r>
    </w:p>
    <w:p>
      <w:pPr>
        <w:numPr>
          <w:ilvl w:val="0"/>
          <w:numId w:val="1010"/>
        </w:numPr>
        <w:pStyle w:val="Compact"/>
      </w:pPr>
      <w:r>
        <w:rPr>
          <w:bCs/>
          <w:b/>
        </w:rPr>
        <w:t xml:space="preserve">Verification:</w:t>
      </w:r>
      <w:r>
        <w:t xml:space="preserve"> </w:t>
      </w:r>
      <w:r>
        <w:t xml:space="preserve">Blockchain provides cryptographic verification (instant, tamper-proof, no central authority needed)</w:t>
      </w:r>
    </w:p>
    <w:p>
      <w:pPr>
        <w:numPr>
          <w:ilvl w:val="0"/>
          <w:numId w:val="1010"/>
        </w:numPr>
        <w:pStyle w:val="Compact"/>
      </w:pPr>
      <w:r>
        <w:rPr>
          <w:bCs/>
          <w:b/>
        </w:rPr>
        <w:t xml:space="preserve">Redemption:</w:t>
      </w:r>
      <w:r>
        <w:t xml:space="preserve"> </w:t>
      </w:r>
      <w:r>
        <w:t xml:space="preserve">Digital assets can be redeemed instantly (24/7, no delays)</w:t>
      </w:r>
    </w:p>
    <w:p>
      <w:pPr>
        <w:numPr>
          <w:ilvl w:val="0"/>
          <w:numId w:val="1010"/>
        </w:numPr>
        <w:pStyle w:val="Compact"/>
      </w:pPr>
      <w:r>
        <w:rPr>
          <w:bCs/>
          <w:b/>
        </w:rPr>
        <w:t xml:space="preserve">Liquidity:</w:t>
      </w:r>
      <w:r>
        <w:t xml:space="preserve"> </w:t>
      </w:r>
      <w:r>
        <w:t xml:space="preserve">Digital markets provide 24/7 liquidity (you can sell instantly at any time)</w:t>
      </w:r>
    </w:p>
    <w:p>
      <w:pPr>
        <w:pStyle w:val="FirstParagraph"/>
      </w:pPr>
      <w:r>
        <w:t xml:space="preserve">Let’s examine each of these:</w:t>
      </w:r>
    </w:p>
    <w:bookmarkStart w:id="29" w:name="divisibility-in-the-digital-age"/>
    <w:p>
      <w:pPr>
        <w:pStyle w:val="Heading3"/>
      </w:pPr>
      <w:r>
        <w:t xml:space="preserve">Divisibility in the Digital Age</w:t>
      </w:r>
    </w:p>
    <w:p>
      <w:pPr>
        <w:pStyle w:val="FirstParagraph"/>
      </w:pPr>
      <w:r>
        <w:t xml:space="preserve">A digital stablecoin can be divided into infinitesimal units. If you want to buy a loaf of bread for £2, you can transfer exactly £2.00000000000001 (or any amount down to the smallest unit). There’s no need to have a £1,000 bond. You can have any denomination you want.</w:t>
      </w:r>
    </w:p>
    <w:bookmarkEnd w:id="29"/>
    <w:bookmarkStart w:id="30" w:name="automated-interest-payments"/>
    <w:p>
      <w:pPr>
        <w:pStyle w:val="Heading3"/>
      </w:pPr>
      <w:r>
        <w:t xml:space="preserve">Automated Interest Payments</w:t>
      </w:r>
    </w:p>
    <w:p>
      <w:pPr>
        <w:pStyle w:val="FirstParagraph"/>
      </w:pPr>
      <w:r>
        <w:t xml:space="preserve">In the digital age, interest payments can be automated through smart contracts. Instead of clipping coupons and presenting them to a bank, the smart contract automatically calculates and distributes interest payments. This happens instantly, without human intervention.</w:t>
      </w:r>
    </w:p>
    <w:p>
      <w:pPr>
        <w:pStyle w:val="BodyText"/>
      </w:pPr>
      <w:r>
        <w:t xml:space="preserve">Imagine a stablecoin that automatically pays 5% annual interest. The smart contract calculates the interest every second and automatically adds it to your balance. You don’t have to do anything. The interest is paid automatically.</w:t>
      </w:r>
    </w:p>
    <w:bookmarkEnd w:id="30"/>
    <w:bookmarkStart w:id="31" w:name="cryptographic-verification"/>
    <w:p>
      <w:pPr>
        <w:pStyle w:val="Heading3"/>
      </w:pPr>
      <w:r>
        <w:t xml:space="preserve">Cryptographic Verification</w:t>
      </w:r>
    </w:p>
    <w:p>
      <w:pPr>
        <w:pStyle w:val="FirstParagraph"/>
      </w:pPr>
      <w:r>
        <w:t xml:space="preserve">Blockchain technology provides cryptographic verification. Every transaction is verified using mathematical algorithms. There’s no need to check paper quality or printing quality. The cryptography is tamper-proof. If someone tries to create a fake coin, the cryptography will immediately detect it.</w:t>
      </w:r>
    </w:p>
    <w:bookmarkEnd w:id="31"/>
    <w:bookmarkStart w:id="32" w:name="instant-redemption"/>
    <w:p>
      <w:pPr>
        <w:pStyle w:val="Heading3"/>
      </w:pPr>
      <w:r>
        <w:t xml:space="preserve">Instant Redemption</w:t>
      </w:r>
    </w:p>
    <w:p>
      <w:pPr>
        <w:pStyle w:val="FirstParagraph"/>
      </w:pPr>
      <w:r>
        <w:t xml:space="preserve">Digital assets can be redeemed instantly. If you own a digital stablecoin, you can convert it to another asset instantly. There’s no waiting for verification or processing. The transaction happens in seconds.</w:t>
      </w:r>
    </w:p>
    <w:bookmarkEnd w:id="32"/>
    <w:bookmarkStart w:id="33" w:name="liquidity"/>
    <w:p>
      <w:pPr>
        <w:pStyle w:val="Heading3"/>
      </w:pPr>
      <w:r>
        <w:t xml:space="preserve">24/7 Liquidity</w:t>
      </w:r>
    </w:p>
    <w:p>
      <w:pPr>
        <w:pStyle w:val="FirstParagraph"/>
      </w:pPr>
      <w:r>
        <w:t xml:space="preserve">Digital markets operate 24/7. You can buy or sell digital assets at any time, day or night, weekday or weekend. There’s always liquidity. This means that digital assets are highly liquid.</w:t>
      </w:r>
    </w:p>
    <w:bookmarkEnd w:id="33"/>
    <w:bookmarkEnd w:id="34"/>
    <w:bookmarkStart w:id="35" w:name="the-catastrophic-implication"/>
    <w:p>
      <w:pPr>
        <w:pStyle w:val="Heading2"/>
      </w:pPr>
      <w:r>
        <w:t xml:space="preserve">The Catastrophic Implication</w:t>
      </w:r>
    </w:p>
    <w:p>
      <w:pPr>
        <w:pStyle w:val="FirstParagraph"/>
      </w:pPr>
      <w:r>
        <w:t xml:space="preserve">Suddenly, yield-bearing digital assets can function as currency. The technical barriers that prevented this for centuries have vanished.</w:t>
      </w:r>
    </w:p>
    <w:p>
      <w:pPr>
        <w:pStyle w:val="BodyText"/>
      </w:pPr>
      <w:r>
        <w:t xml:space="preserve">This is why the GENIUS Act modification will be so dangerous. When the US government allows yield pass-through on stablecoins—a change expected within 18-24 months—it will remove the last technical barrier to yield-bearing currency.</w:t>
      </w:r>
    </w:p>
    <w:p>
      <w:pPr>
        <w:pStyle w:val="BodyText"/>
      </w:pPr>
      <w:r>
        <w:t xml:space="preserve">And what will happen? Exactly what economic theory predicts:</w:t>
      </w:r>
      <w:r>
        <w:t xml:space="preserve"> </w:t>
      </w:r>
      <w:r>
        <w:rPr>
          <w:bCs/>
          <w:b/>
        </w:rPr>
        <w:t xml:space="preserve">Gresham’s Law in action.</w:t>
      </w:r>
    </w:p>
    <w:bookmarkEnd w:id="35"/>
    <w:bookmarkStart w:id="36" w:name="the-genius-act-experiment-projected"/>
    <w:p>
      <w:pPr>
        <w:pStyle w:val="Heading2"/>
      </w:pPr>
      <w:r>
        <w:t xml:space="preserve">The GENIUS Act Experiment (Projected)</w:t>
      </w:r>
    </w:p>
    <w:p>
      <w:pPr>
        <w:pStyle w:val="FirstParagraph"/>
      </w:pPr>
      <w:r>
        <w:t xml:space="preserve">Once the GENIUS Act is modified to allow yield pass-through, something remarkable will happen. Multiple competing stablecoin issuers will emerge, each offering different yields:</w:t>
      </w:r>
    </w:p>
    <w:p>
      <w:pPr>
        <w:numPr>
          <w:ilvl w:val="0"/>
          <w:numId w:val="1011"/>
        </w:numPr>
        <w:pStyle w:val="Compact"/>
      </w:pPr>
      <w:r>
        <w:rPr>
          <w:bCs/>
          <w:b/>
        </w:rPr>
        <w:t xml:space="preserve">Issuer A (USDA):</w:t>
      </w:r>
      <w:r>
        <w:t xml:space="preserve"> </w:t>
      </w:r>
      <w:r>
        <w:t xml:space="preserve">4.2% yield</w:t>
      </w:r>
    </w:p>
    <w:p>
      <w:pPr>
        <w:numPr>
          <w:ilvl w:val="0"/>
          <w:numId w:val="1011"/>
        </w:numPr>
        <w:pStyle w:val="Compact"/>
      </w:pPr>
      <w:r>
        <w:rPr>
          <w:bCs/>
          <w:b/>
        </w:rPr>
        <w:t xml:space="preserve">Issuer B (USDB):</w:t>
      </w:r>
      <w:r>
        <w:t xml:space="preserve"> </w:t>
      </w:r>
      <w:r>
        <w:t xml:space="preserve">4.8% yield</w:t>
      </w:r>
    </w:p>
    <w:p>
      <w:pPr>
        <w:numPr>
          <w:ilvl w:val="0"/>
          <w:numId w:val="1011"/>
        </w:numPr>
        <w:pStyle w:val="Compact"/>
      </w:pPr>
      <w:r>
        <w:rPr>
          <w:bCs/>
          <w:b/>
        </w:rPr>
        <w:t xml:space="preserve">Issuer C (USDC):</w:t>
      </w:r>
      <w:r>
        <w:t xml:space="preserve"> </w:t>
      </w:r>
      <w:r>
        <w:t xml:space="preserve">5.3% yield</w:t>
      </w:r>
    </w:p>
    <w:p>
      <w:pPr>
        <w:numPr>
          <w:ilvl w:val="0"/>
          <w:numId w:val="1011"/>
        </w:numPr>
        <w:pStyle w:val="Compact"/>
      </w:pPr>
      <w:r>
        <w:rPr>
          <w:bCs/>
          <w:b/>
        </w:rPr>
        <w:t xml:space="preserve">Issuer D (USDD):</w:t>
      </w:r>
      <w:r>
        <w:t xml:space="preserve"> </w:t>
      </w:r>
      <w:r>
        <w:t xml:space="preserve">5.7% yield</w:t>
      </w:r>
    </w:p>
    <w:p>
      <w:pPr>
        <w:pStyle w:val="FirstParagraph"/>
      </w:pPr>
      <w:r>
        <w:t xml:space="preserve">All of these are backed by US Treasury securities. All of them are equally safe. The only difference is the yield.</w:t>
      </w:r>
    </w:p>
    <w:p>
      <w:pPr>
        <w:pStyle w:val="BodyText"/>
      </w:pPr>
      <w:r>
        <w:t xml:space="preserve">Corporations and individuals will immediately begin hoarding the highest-yield stablecoins (Issuer D) and spending the lowest-yield stablecoins (Issuer A).</w:t>
      </w:r>
    </w:p>
    <w:p>
      <w:pPr>
        <w:pStyle w:val="BodyText"/>
      </w:pPr>
      <w:r>
        <w:t xml:space="preserve">Why would you spend 5.7% yield money when you could hold it and earn 5.7% annually? You wouldn’t. You would only spend it if you absolutely had to. You would hoard the high-yield money and spend the low-yield money.</w:t>
      </w:r>
    </w:p>
    <w:p>
      <w:pPr>
        <w:pStyle w:val="BodyText"/>
      </w:pPr>
      <w:r>
        <w:t xml:space="preserve">This will create exactly the bifurcated monetary system that economic theory predicts. Two different</w:t>
      </w:r>
      <w:r>
        <w:t xml:space="preserve"> </w:t>
      </w:r>
      <w:r>
        <w:t xml:space="preserve">“</w:t>
      </w:r>
      <w:r>
        <w:t xml:space="preserve">monies</w:t>
      </w:r>
      <w:r>
        <w:t xml:space="preserve">”</w:t>
      </w:r>
      <w:r>
        <w:t xml:space="preserve"> </w:t>
      </w:r>
      <w:r>
        <w:t xml:space="preserve">with two different economic properties:</w:t>
      </w:r>
    </w:p>
    <w:p>
      <w:pPr>
        <w:numPr>
          <w:ilvl w:val="0"/>
          <w:numId w:val="1012"/>
        </w:numPr>
        <w:pStyle w:val="Compact"/>
      </w:pPr>
      <w:r>
        <w:rPr>
          <w:bCs/>
          <w:b/>
        </w:rPr>
        <w:t xml:space="preserve">High-yield stablecoins:</w:t>
      </w:r>
      <w:r>
        <w:t xml:space="preserve"> </w:t>
      </w:r>
      <w:r>
        <w:t xml:space="preserve">Hoarded, not spent, low velocity</w:t>
      </w:r>
    </w:p>
    <w:p>
      <w:pPr>
        <w:numPr>
          <w:ilvl w:val="0"/>
          <w:numId w:val="1012"/>
        </w:numPr>
        <w:pStyle w:val="Compact"/>
      </w:pPr>
      <w:r>
        <w:rPr>
          <w:bCs/>
          <w:b/>
        </w:rPr>
        <w:t xml:space="preserve">Low-yield stablecoins:</w:t>
      </w:r>
      <w:r>
        <w:t xml:space="preserve"> </w:t>
      </w:r>
      <w:r>
        <w:t xml:space="preserve">Spent freely, high velocity</w:t>
      </w:r>
    </w:p>
    <w:p>
      <w:pPr>
        <w:pStyle w:val="FirstParagraph"/>
      </w:pPr>
      <w:r>
        <w:t xml:space="preserve">The velocity of money will fragment. Monetary policy will become impossible. The central bank’s models will break down.</w:t>
      </w:r>
    </w:p>
    <w:p>
      <w:pPr>
        <w:pStyle w:val="BodyText"/>
      </w:pPr>
      <w:r>
        <w:t xml:space="preserve">Andrew Bailey sees this coming. He has warned about it. The technical barriers that have protected monetary singularity for centuries are crumbling.</w:t>
      </w:r>
    </w:p>
    <w:bookmarkEnd w:id="36"/>
    <w:bookmarkStart w:id="37" w:name="what-comes-next"/>
    <w:p>
      <w:pPr>
        <w:pStyle w:val="Heading2"/>
      </w:pPr>
      <w:r>
        <w:t xml:space="preserve">What Comes Next</w:t>
      </w:r>
    </w:p>
    <w:p>
      <w:pPr>
        <w:pStyle w:val="FirstParagraph"/>
      </w:pPr>
      <w:r>
        <w:t xml:space="preserve">This week, we’ve seen how technical barriers historically prevented yield-bearing bonds from being used as currency. We’ve seen how those barriers have crumbled in the digital age. And we’ve seen how the GENIUS Act experiment will demonstrate the consequences.</w:t>
      </w:r>
    </w:p>
    <w:p>
      <w:pPr>
        <w:pStyle w:val="BodyText"/>
      </w:pPr>
      <w:r>
        <w:t xml:space="preserve">Next week, we’ll examine the projected impact of the GENIUS Act modification. We’ll see exactly how Gresham’s Law will operate in a digital, yield-bearing currency system. And we’ll begin to understand why Andrew Bailey’s warnings about monetary fragmentation are prescient.</w:t>
      </w:r>
    </w:p>
    <w:p>
      <w:pPr>
        <w:pStyle w:val="BodyText"/>
      </w:pPr>
      <w:r>
        <w:rPr>
          <w:bCs/>
          <w:b/>
        </w:rPr>
        <w:t xml:space="preserve">Next week:</w:t>
      </w:r>
      <w:r>
        <w:rPr>
          <w:bCs/>
          <w:b/>
        </w:rPr>
        <w:t xml:space="preserve"> </w:t>
      </w:r>
      <w:r>
        <w:rPr>
          <w:bCs/>
          <w:b/>
        </w:rPr>
        <w:t xml:space="preserve">“</w:t>
      </w:r>
      <w:r>
        <w:rPr>
          <w:bCs/>
          <w:b/>
        </w:rPr>
        <w:t xml:space="preserve">Gresham’s Law Goes Digital: How Competing Stablecoins Will Destroy Monetary Control</w:t>
      </w:r>
      <w:r>
        <w:rPr>
          <w:bCs/>
          <w:b/>
        </w:rPr>
        <w:t xml:space="preserve">”</w:t>
      </w:r>
    </w:p>
    <w:p>
      <w:r>
        <w:pict>
          <v:rect style="width:0;height:1.5pt" o:hralign="center" o:hrstd="t" o:hr="t"/>
        </w:pict>
      </w:r>
    </w:p>
    <w:bookmarkEnd w:id="37"/>
    <w:bookmarkStart w:id="38" w:name="historical-references"/>
    <w:p>
      <w:pPr>
        <w:pStyle w:val="Heading2"/>
      </w:pPr>
      <w:r>
        <w:t xml:space="preserve">Historical References</w:t>
      </w:r>
    </w:p>
    <w:p>
      <w:pPr>
        <w:numPr>
          <w:ilvl w:val="0"/>
          <w:numId w:val="1013"/>
        </w:numPr>
        <w:pStyle w:val="Compact"/>
      </w:pPr>
      <w:r>
        <w:rPr>
          <w:bCs/>
          <w:b/>
        </w:rPr>
        <w:t xml:space="preserve">Detachable Coupon Bonds:</w:t>
      </w:r>
      <w:r>
        <w:t xml:space="preserve"> </w:t>
      </w:r>
      <w:r>
        <w:t xml:space="preserve">The standard form of government bonds from the 1700s through the 1980s</w:t>
      </w:r>
    </w:p>
    <w:p>
      <w:pPr>
        <w:numPr>
          <w:ilvl w:val="0"/>
          <w:numId w:val="1013"/>
        </w:numPr>
        <w:pStyle w:val="Compact"/>
      </w:pPr>
      <w:r>
        <w:rPr>
          <w:bCs/>
          <w:b/>
        </w:rPr>
        <w:t xml:space="preserve">Bearer Bonds:</w:t>
      </w:r>
      <w:r>
        <w:t xml:space="preserve"> </w:t>
      </w:r>
      <w:r>
        <w:t xml:space="preserve">Bonds that were owned by whoever physically possessed them</w:t>
      </w:r>
    </w:p>
    <w:p>
      <w:pPr>
        <w:numPr>
          <w:ilvl w:val="0"/>
          <w:numId w:val="1013"/>
        </w:numPr>
        <w:pStyle w:val="Compact"/>
      </w:pPr>
      <w:r>
        <w:rPr>
          <w:bCs/>
          <w:b/>
        </w:rPr>
        <w:t xml:space="preserve">Coupon Clipping:</w:t>
      </w:r>
      <w:r>
        <w:t xml:space="preserve"> </w:t>
      </w:r>
      <w:r>
        <w:t xml:space="preserve">The process of physically removing coupons from bonds</w:t>
      </w:r>
    </w:p>
    <w:p>
      <w:pPr>
        <w:numPr>
          <w:ilvl w:val="0"/>
          <w:numId w:val="1013"/>
        </w:numPr>
        <w:pStyle w:val="Compact"/>
      </w:pPr>
      <w:r>
        <w:rPr>
          <w:bCs/>
          <w:b/>
        </w:rPr>
        <w:t xml:space="preserve">Bond Market Evolution:</w:t>
      </w:r>
      <w:r>
        <w:t xml:space="preserve"> </w:t>
      </w:r>
      <w:r>
        <w:t xml:space="preserve">The transition from physical bonds to electronic bonds in the 1980s-1990s</w:t>
      </w:r>
    </w:p>
    <w:p>
      <w:pPr>
        <w:numPr>
          <w:ilvl w:val="0"/>
          <w:numId w:val="1013"/>
        </w:numPr>
        <w:pStyle w:val="Compact"/>
      </w:pPr>
      <w:r>
        <w:rPr>
          <w:bCs/>
          <w:b/>
        </w:rPr>
        <w:t xml:space="preserve">Registered Bonds:</w:t>
      </w:r>
      <w:r>
        <w:t xml:space="preserve"> </w:t>
      </w:r>
      <w:r>
        <w:t xml:space="preserve">The modern form of bonds that eliminated many of the technical problems of bearer bonds</w:t>
      </w:r>
    </w:p>
    <w:p>
      <w:pPr>
        <w:numPr>
          <w:ilvl w:val="0"/>
          <w:numId w:val="1013"/>
        </w:numPr>
        <w:pStyle w:val="Compact"/>
      </w:pPr>
      <w:r>
        <w:rPr>
          <w:bCs/>
          <w:b/>
        </w:rPr>
        <w:t xml:space="preserve">Digital Asset Technology:</w:t>
      </w:r>
      <w:r>
        <w:t xml:space="preserve"> </w:t>
      </w:r>
      <w:r>
        <w:t xml:space="preserve">Blockchain, smart contracts, and cryptographic verification</w:t>
      </w:r>
    </w:p>
    <w:p>
      <w:r>
        <w:pict>
          <v:rect style="width:0;height:1.5pt" o:hralign="center" o:hrstd="t" o:hr="t"/>
        </w:pict>
      </w:r>
    </w:p>
    <w:p>
      <w:pPr>
        <w:pStyle w:val="FirstParagraph"/>
      </w:pPr>
      <w:r>
        <w:rPr>
          <w:bCs/>
          <w:b/>
        </w:rPr>
        <w:t xml:space="preserve">The technical barriers that protected monetary singularity for centuries have crumbled. What emerges in their place is monetary chaos.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2026-07-11T09:06:08Z</dcterms:created>
  <dcterms:modified xsi:type="dcterms:W3CDTF">2026-07-11T09:06:08Z</dcterms:modified>
</cp:coreProperties>
</file>

<file path=docProps/custom.xml><?xml version="1.0" encoding="utf-8"?>
<Properties xmlns="http://schemas.openxmlformats.org/officeDocument/2006/custom-properties" xmlns:vt="http://schemas.openxmlformats.org/officeDocument/2006/docPropsVTypes"/>
</file>