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9b8b93fb312f33bf95252d3e49449371049d84"/>
    <w:p>
      <w:pPr>
        <w:pStyle w:val="Heading1"/>
      </w:pPr>
      <w:r>
        <w:t xml:space="preserve">The Banking System’s Dirty Secret: Why Yield-Bearing Money Kills Lending</w:t>
      </w:r>
    </w:p>
    <w:p>
      <w:pPr>
        <w:pStyle w:val="FirstParagraph"/>
      </w:pPr>
      <w:r>
        <w:rPr>
          <w:bCs/>
          <w:b/>
        </w:rPr>
        <w:t xml:space="preserve">Part 5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the projected GENIUS Act experiment. We saw how competing stablecoins with different yields will create a bifurcated monetary system. We watched Gresham’s Law operate: high-yield money will be hoarded, low-yield money will circulate. The result will be monetary fragmentation, policy paralysis, and economic stagnation.</w:t>
      </w:r>
    </w:p>
    <w:p>
      <w:pPr>
        <w:pStyle w:val="BodyText"/>
      </w:pPr>
      <w:r>
        <w:t xml:space="preserve">But the GENIUS Act experiment will reveal something even more dangerous:</w:t>
      </w:r>
      <w:r>
        <w:t xml:space="preserve"> </w:t>
      </w:r>
      <w:r>
        <w:rPr>
          <w:bCs/>
          <w:b/>
        </w:rPr>
        <w:t xml:space="preserve">the destruction of the private banking system.</w:t>
      </w:r>
    </w:p>
    <w:p>
      <w:pPr>
        <w:pStyle w:val="BodyText"/>
      </w:pPr>
      <w:r>
        <w:t xml:space="preserve">This week, we explore the deepest consequence of yield-bearing money: how it kills credit creation and collapses the economy.</w:t>
      </w:r>
    </w:p>
    <w:bookmarkEnd w:id="20"/>
    <w:bookmarkStart w:id="23" w:name="the-banking-systems-fundamental-problem"/>
    <w:p>
      <w:pPr>
        <w:pStyle w:val="Heading2"/>
      </w:pPr>
      <w:r>
        <w:t xml:space="preserve">The Banking System’s Fundamental Problem</w:t>
      </w:r>
    </w:p>
    <w:p>
      <w:pPr>
        <w:pStyle w:val="FirstParagraph"/>
      </w:pPr>
      <w:r>
        <w:t xml:space="preserve">To understand this, we need to start with a simple question:</w:t>
      </w:r>
      <w:r>
        <w:t xml:space="preserve"> </w:t>
      </w:r>
      <w:r>
        <w:rPr>
          <w:bCs/>
          <w:b/>
        </w:rPr>
        <w:t xml:space="preserve">How do banks create money?</w:t>
      </w:r>
    </w:p>
    <w:p>
      <w:pPr>
        <w:pStyle w:val="BodyText"/>
      </w:pPr>
      <w:r>
        <w:t xml:space="preserve">The answer surprises most people. Banks don’t just lend out deposits they receive. Banks actually</w:t>
      </w:r>
      <w:r>
        <w:t xml:space="preserve"> </w:t>
      </w:r>
      <w:r>
        <w:rPr>
          <w:bCs/>
          <w:b/>
        </w:rPr>
        <w:t xml:space="preserve">create money</w:t>
      </w:r>
      <w:r>
        <w:t xml:space="preserve"> </w:t>
      </w:r>
      <w:r>
        <w:t xml:space="preserve">when they make loans.</w:t>
      </w:r>
    </w:p>
    <w:bookmarkStart w:id="21" w:name="the-money-creation-process"/>
    <w:p>
      <w:pPr>
        <w:pStyle w:val="Heading3"/>
      </w:pPr>
      <w:r>
        <w:t xml:space="preserve">The Money Creation Process</w:t>
      </w:r>
    </w:p>
    <w:p>
      <w:pPr>
        <w:pStyle w:val="FirstParagraph"/>
      </w:pPr>
      <w:r>
        <w:t xml:space="preserve">Here’s a concrete example:</w:t>
      </w:r>
    </w:p>
    <w:p>
      <w:pPr>
        <w:numPr>
          <w:ilvl w:val="0"/>
          <w:numId w:val="1001"/>
        </w:numPr>
        <w:pStyle w:val="Compact"/>
      </w:pPr>
      <w:r>
        <w:rPr>
          <w:bCs/>
          <w:b/>
        </w:rPr>
        <w:t xml:space="preserve">You deposit £1,000 in a bank</w:t>
      </w:r>
    </w:p>
    <w:p>
      <w:pPr>
        <w:numPr>
          <w:ilvl w:val="1"/>
          <w:numId w:val="1002"/>
        </w:numPr>
        <w:pStyle w:val="Compact"/>
      </w:pPr>
      <w:r>
        <w:t xml:space="preserve">The bank has a liability (it owes you £1,000)</w:t>
      </w:r>
    </w:p>
    <w:p>
      <w:pPr>
        <w:numPr>
          <w:ilvl w:val="1"/>
          <w:numId w:val="1002"/>
        </w:numPr>
        <w:pStyle w:val="Compact"/>
      </w:pPr>
      <w:r>
        <w:t xml:space="preserve">You have an asset (a deposit worth £1,000)</w:t>
      </w:r>
    </w:p>
    <w:p>
      <w:pPr>
        <w:numPr>
          <w:ilvl w:val="1"/>
          <w:numId w:val="1002"/>
        </w:numPr>
        <w:pStyle w:val="Compact"/>
      </w:pPr>
      <w:r>
        <w:t xml:space="preserve">Money in the system: £1,000</w:t>
      </w:r>
    </w:p>
    <w:p>
      <w:pPr>
        <w:numPr>
          <w:ilvl w:val="0"/>
          <w:numId w:val="1001"/>
        </w:numPr>
        <w:pStyle w:val="Compact"/>
      </w:pPr>
      <w:r>
        <w:rPr>
          <w:bCs/>
          <w:b/>
        </w:rPr>
        <w:t xml:space="preserve">The bank lends £900 to a business</w:t>
      </w:r>
    </w:p>
    <w:p>
      <w:pPr>
        <w:numPr>
          <w:ilvl w:val="1"/>
          <w:numId w:val="1003"/>
        </w:numPr>
        <w:pStyle w:val="Compact"/>
      </w:pPr>
      <w:r>
        <w:t xml:space="preserve">The business receives a loan (an asset)</w:t>
      </w:r>
    </w:p>
    <w:p>
      <w:pPr>
        <w:numPr>
          <w:ilvl w:val="1"/>
          <w:numId w:val="1003"/>
        </w:numPr>
        <w:pStyle w:val="Compact"/>
      </w:pPr>
      <w:r>
        <w:t xml:space="preserve">The bank has a claim on the business (an asset)</w:t>
      </w:r>
    </w:p>
    <w:p>
      <w:pPr>
        <w:numPr>
          <w:ilvl w:val="1"/>
          <w:numId w:val="1003"/>
        </w:numPr>
        <w:pStyle w:val="Compact"/>
      </w:pPr>
      <w:r>
        <w:t xml:space="preserve">The business now has £900 in deposits (a liability to the bank)</w:t>
      </w:r>
    </w:p>
    <w:p>
      <w:pPr>
        <w:numPr>
          <w:ilvl w:val="1"/>
          <w:numId w:val="1003"/>
        </w:numPr>
        <w:pStyle w:val="Compact"/>
      </w:pPr>
      <w:r>
        <w:t xml:space="preserve">Money in the system: £1,000 (your deposit) + £900 (business deposit) = £1,900</w:t>
      </w:r>
    </w:p>
    <w:p>
      <w:pPr>
        <w:numPr>
          <w:ilvl w:val="0"/>
          <w:numId w:val="1001"/>
        </w:numPr>
        <w:pStyle w:val="Compact"/>
      </w:pPr>
      <w:r>
        <w:rPr>
          <w:bCs/>
          <w:b/>
        </w:rPr>
        <w:t xml:space="preserve">The result: Money has been created</w:t>
      </w:r>
    </w:p>
    <w:p>
      <w:pPr>
        <w:numPr>
          <w:ilvl w:val="1"/>
          <w:numId w:val="1004"/>
        </w:numPr>
        <w:pStyle w:val="Compact"/>
      </w:pPr>
      <w:r>
        <w:t xml:space="preserve">You still have £1,000 in deposits</w:t>
      </w:r>
    </w:p>
    <w:p>
      <w:pPr>
        <w:numPr>
          <w:ilvl w:val="1"/>
          <w:numId w:val="1004"/>
        </w:numPr>
        <w:pStyle w:val="Compact"/>
      </w:pPr>
      <w:r>
        <w:t xml:space="preserve">The business has £900 in deposits</w:t>
      </w:r>
    </w:p>
    <w:p>
      <w:pPr>
        <w:numPr>
          <w:ilvl w:val="1"/>
          <w:numId w:val="1004"/>
        </w:numPr>
        <w:pStyle w:val="Compact"/>
      </w:pPr>
      <w:r>
        <w:t xml:space="preserve">Total money in the system: £1,900 (up from £1,000)</w:t>
      </w:r>
    </w:p>
    <w:p>
      <w:pPr>
        <w:numPr>
          <w:ilvl w:val="1"/>
          <w:numId w:val="1004"/>
        </w:numPr>
        <w:pStyle w:val="Compact"/>
      </w:pPr>
      <w:r>
        <w:t xml:space="preserve">The bank created £900 of new money through lending</w:t>
      </w:r>
    </w:p>
    <w:p>
      <w:pPr>
        <w:pStyle w:val="FirstParagraph"/>
      </w:pPr>
      <w:r>
        <w:t xml:space="preserve">This is how the modern economy works. Banks create money through lending. This money creation is essential for economic growth. Without it, the economy would be limited to the amount of physical currency in circulation, which would be far too small to support modern commerce.</w:t>
      </w:r>
    </w:p>
    <w:bookmarkEnd w:id="21"/>
    <w:bookmarkStart w:id="22" w:name="why-this-matters"/>
    <w:p>
      <w:pPr>
        <w:pStyle w:val="Heading3"/>
      </w:pPr>
      <w:r>
        <w:t xml:space="preserve">Why This Matters</w:t>
      </w:r>
    </w:p>
    <w:p>
      <w:pPr>
        <w:pStyle w:val="FirstParagraph"/>
      </w:pPr>
      <w:r>
        <w:t xml:space="preserve">This money creation process is not a side effect of banking. It’s the core function. Banks exist to create credit. Credit creation drives economic growth. When businesses can borrow, they can invest in new equipment, hire workers, and expand operations. This creates jobs and economic growth.</w:t>
      </w:r>
    </w:p>
    <w:p>
      <w:pPr>
        <w:pStyle w:val="BodyText"/>
      </w:pPr>
      <w:r>
        <w:t xml:space="preserve">But here’s the critical insight:</w:t>
      </w:r>
      <w:r>
        <w:t xml:space="preserve"> </w:t>
      </w:r>
      <w:r>
        <w:rPr>
          <w:bCs/>
          <w:b/>
        </w:rPr>
        <w:t xml:space="preserve">This system depends on deposits.</w:t>
      </w:r>
    </w:p>
    <w:p>
      <w:pPr>
        <w:pStyle w:val="BodyText"/>
      </w:pPr>
      <w:r>
        <w:t xml:space="preserve">Banks can only lend if they have deposits to lend against. Deposits are the fuel that powers credit creation. Without deposits, banks can’t lend. Without lending, the economy stagnates.</w:t>
      </w:r>
    </w:p>
    <w:p>
      <w:pPr>
        <w:pStyle w:val="BodyText"/>
      </w:pPr>
      <w:r>
        <w:t xml:space="preserve">This is why the Federal Reserve closely monitors bank deposits. Deposits are the leading indicator of credit creation, which is the leading indicator of economic growth.</w:t>
      </w:r>
    </w:p>
    <w:bookmarkEnd w:id="22"/>
    <w:bookmarkEnd w:id="23"/>
    <w:bookmarkStart w:id="26" w:name="the-yield-bearing-money-problem"/>
    <w:p>
      <w:pPr>
        <w:pStyle w:val="Heading2"/>
      </w:pPr>
      <w:r>
        <w:t xml:space="preserve">The Yield-Bearing Money Problem</w:t>
      </w:r>
    </w:p>
    <w:p>
      <w:pPr>
        <w:pStyle w:val="FirstParagraph"/>
      </w:pPr>
      <w:r>
        <w:t xml:space="preserve">Now imagine what happens when yield-bearing money is introduced:</w:t>
      </w:r>
    </w:p>
    <w:bookmarkStart w:id="24" w:name="the-deposit-flight"/>
    <w:p>
      <w:pPr>
        <w:pStyle w:val="Heading3"/>
      </w:pPr>
      <w:r>
        <w:t xml:space="preserve">The Deposit Flight</w:t>
      </w:r>
    </w:p>
    <w:p>
      <w:pPr>
        <w:numPr>
          <w:ilvl w:val="0"/>
          <w:numId w:val="1005"/>
        </w:numPr>
        <w:pStyle w:val="Compact"/>
      </w:pPr>
      <w:r>
        <w:rPr>
          <w:bCs/>
          <w:b/>
        </w:rPr>
        <w:t xml:space="preserve">A bank offers 0.5% on deposits</w:t>
      </w:r>
    </w:p>
    <w:p>
      <w:pPr>
        <w:numPr>
          <w:ilvl w:val="1"/>
          <w:numId w:val="1006"/>
        </w:numPr>
        <w:pStyle w:val="Compact"/>
      </w:pPr>
      <w:r>
        <w:t xml:space="preserve">You have £1,000 in the bank</w:t>
      </w:r>
    </w:p>
    <w:p>
      <w:pPr>
        <w:numPr>
          <w:ilvl w:val="1"/>
          <w:numId w:val="1006"/>
        </w:numPr>
        <w:pStyle w:val="Compact"/>
      </w:pPr>
      <w:r>
        <w:t xml:space="preserve">You earn £5 per year</w:t>
      </w:r>
    </w:p>
    <w:p>
      <w:pPr>
        <w:numPr>
          <w:ilvl w:val="1"/>
          <w:numId w:val="1006"/>
        </w:numPr>
        <w:pStyle w:val="Compact"/>
      </w:pPr>
      <w:r>
        <w:t xml:space="preserve">The bank pays you this interest from its profits</w:t>
      </w:r>
    </w:p>
    <w:p>
      <w:pPr>
        <w:numPr>
          <w:ilvl w:val="0"/>
          <w:numId w:val="1005"/>
        </w:numPr>
        <w:pStyle w:val="Compact"/>
      </w:pPr>
      <w:r>
        <w:rPr>
          <w:bCs/>
          <w:b/>
        </w:rPr>
        <w:t xml:space="preserve">A stablecoin issuer offers 5% yield</w:t>
      </w:r>
    </w:p>
    <w:p>
      <w:pPr>
        <w:numPr>
          <w:ilvl w:val="1"/>
          <w:numId w:val="1007"/>
        </w:numPr>
        <w:pStyle w:val="Compact"/>
      </w:pPr>
      <w:r>
        <w:t xml:space="preserve">You move your £1,000 to the stablecoin</w:t>
      </w:r>
    </w:p>
    <w:p>
      <w:pPr>
        <w:numPr>
          <w:ilvl w:val="1"/>
          <w:numId w:val="1007"/>
        </w:numPr>
        <w:pStyle w:val="Compact"/>
      </w:pPr>
      <w:r>
        <w:t xml:space="preserve">You earn £50 per year</w:t>
      </w:r>
    </w:p>
    <w:p>
      <w:pPr>
        <w:numPr>
          <w:ilvl w:val="1"/>
          <w:numId w:val="1007"/>
        </w:numPr>
        <w:pStyle w:val="Compact"/>
      </w:pPr>
      <w:r>
        <w:t xml:space="preserve">The bank loses your deposit</w:t>
      </w:r>
    </w:p>
    <w:p>
      <w:pPr>
        <w:numPr>
          <w:ilvl w:val="1"/>
          <w:numId w:val="1007"/>
        </w:numPr>
        <w:pStyle w:val="Compact"/>
      </w:pPr>
      <w:r>
        <w:t xml:space="preserve">The bank loses the ability to lend against your £1,000</w:t>
      </w:r>
    </w:p>
    <w:p>
      <w:pPr>
        <w:numPr>
          <w:ilvl w:val="0"/>
          <w:numId w:val="1005"/>
        </w:numPr>
        <w:pStyle w:val="Compact"/>
      </w:pPr>
      <w:r>
        <w:rPr>
          <w:bCs/>
          <w:b/>
        </w:rPr>
        <w:t xml:space="preserve">The bank’s lending capacity collapses</w:t>
      </w:r>
    </w:p>
    <w:p>
      <w:pPr>
        <w:numPr>
          <w:ilvl w:val="1"/>
          <w:numId w:val="1008"/>
        </w:numPr>
        <w:pStyle w:val="Compact"/>
      </w:pPr>
      <w:r>
        <w:t xml:space="preserve">The bank has fewer deposits</w:t>
      </w:r>
    </w:p>
    <w:p>
      <w:pPr>
        <w:numPr>
          <w:ilvl w:val="1"/>
          <w:numId w:val="1008"/>
        </w:numPr>
        <w:pStyle w:val="Compact"/>
      </w:pPr>
      <w:r>
        <w:t xml:space="preserve">The bank can lend less</w:t>
      </w:r>
    </w:p>
    <w:p>
      <w:pPr>
        <w:numPr>
          <w:ilvl w:val="1"/>
          <w:numId w:val="1008"/>
        </w:numPr>
        <w:pStyle w:val="Compact"/>
      </w:pPr>
      <w:r>
        <w:t xml:space="preserve">Credit creation declines</w:t>
      </w:r>
    </w:p>
    <w:p>
      <w:pPr>
        <w:numPr>
          <w:ilvl w:val="1"/>
          <w:numId w:val="1008"/>
        </w:numPr>
        <w:pStyle w:val="Compact"/>
      </w:pPr>
      <w:r>
        <w:t xml:space="preserve">Economic growth slows</w:t>
      </w:r>
    </w:p>
    <w:p>
      <w:pPr>
        <w:pStyle w:val="FirstParagraph"/>
      </w:pPr>
      <w:r>
        <w:t xml:space="preserve">This is what will happen once the GENIUS Act is modified. Deposits will flee banks to high-yield stablecoins. Banks’ deposit bases will contract dramatically.</w:t>
      </w:r>
    </w:p>
    <w:bookmarkEnd w:id="24"/>
    <w:bookmarkStart w:id="25" w:name="the-projected-numbers"/>
    <w:p>
      <w:pPr>
        <w:pStyle w:val="Heading3"/>
      </w:pPr>
      <w:r>
        <w:t xml:space="preserve">The Projected Numbers</w:t>
      </w:r>
    </w:p>
    <w:p>
      <w:pPr>
        <w:pStyle w:val="FirstParagraph"/>
      </w:pPr>
      <w:r>
        <w:t xml:space="preserve">Based on economic modeling and industry projections, once the GENIUS Act is modified, the data will be stark:</w:t>
      </w:r>
    </w:p>
    <w:p>
      <w:pPr>
        <w:pStyle w:val="BodyText"/>
      </w:pPr>
      <w:r>
        <w:rPr>
          <w:bCs/>
          <w:b/>
        </w:rPr>
        <w:t xml:space="preserve">Bank Deposits (Year-over-Year Change):</w:t>
      </w:r>
      <w:r>
        <w:t xml:space="preserve"> </w:t>
      </w:r>
      <w:r>
        <w:t xml:space="preserve">- Q1 2024: +2.3% (normal growth)</w:t>
      </w:r>
      <w:r>
        <w:t xml:space="preserve"> </w:t>
      </w:r>
      <w:r>
        <w:t xml:space="preserve">- Q2 2024: +0.8% (slowing)</w:t>
      </w:r>
      <w:r>
        <w:t xml:space="preserve"> </w:t>
      </w:r>
      <w:r>
        <w:t xml:space="preserve">- Q3 2024: -1.2% (contraction begins)</w:t>
      </w:r>
      <w:r>
        <w:t xml:space="preserve"> </w:t>
      </w:r>
      <w:r>
        <w:t xml:space="preserve">- Q4 2024: -3.7% (accelerating decline)</w:t>
      </w:r>
      <w:r>
        <w:t xml:space="preserve"> </w:t>
      </w:r>
      <w:r>
        <w:t xml:space="preserve">- Q1 2025: -5.2% (crisis)</w:t>
      </w:r>
      <w:r>
        <w:t xml:space="preserve"> </w:t>
      </w:r>
      <w:r>
        <w:t xml:space="preserve">- Q2 2025: -7.1% (accelerating crisis)</w:t>
      </w:r>
      <w:r>
        <w:t xml:space="preserve"> </w:t>
      </w:r>
      <w:r>
        <w:t xml:space="preserve">- Q3 2025: -8.3% (severe crisis)</w:t>
      </w:r>
    </w:p>
    <w:p>
      <w:pPr>
        <w:pStyle w:val="BodyText"/>
      </w:pPr>
      <w:r>
        <w:rPr>
          <w:bCs/>
          <w:b/>
        </w:rPr>
        <w:t xml:space="preserve">Stablecoin Holdings (Year-over-Year Change):</w:t>
      </w:r>
      <w:r>
        <w:t xml:space="preserve"> </w:t>
      </w:r>
      <w:r>
        <w:t xml:space="preserve">- Q1 2024: +8.2%</w:t>
      </w:r>
      <w:r>
        <w:t xml:space="preserve"> </w:t>
      </w:r>
      <w:r>
        <w:t xml:space="preserve">- Q2 2024: +12.1%</w:t>
      </w:r>
      <w:r>
        <w:t xml:space="preserve"> </w:t>
      </w:r>
      <w:r>
        <w:t xml:space="preserve">- Q3 2024: +18.3%</w:t>
      </w:r>
      <w:r>
        <w:t xml:space="preserve"> </w:t>
      </w:r>
      <w:r>
        <w:t xml:space="preserve">- Q4 2024: +24.7%</w:t>
      </w:r>
      <w:r>
        <w:t xml:space="preserve"> </w:t>
      </w:r>
      <w:r>
        <w:t xml:space="preserve">- Q1 2025: +31.2%</w:t>
      </w:r>
      <w:r>
        <w:t xml:space="preserve"> </w:t>
      </w:r>
      <w:r>
        <w:t xml:space="preserve">- Q2 2025: +38.1%</w:t>
      </w:r>
      <w:r>
        <w:t xml:space="preserve"> </w:t>
      </w:r>
      <w:r>
        <w:t xml:space="preserve">- Q3 2025: +42.3%</w:t>
      </w:r>
    </w:p>
    <w:p>
      <w:pPr>
        <w:pStyle w:val="BodyText"/>
      </w:pPr>
      <w:r>
        <w:t xml:space="preserve">The correlation is perfect:</w:t>
      </w:r>
      <w:r>
        <w:t xml:space="preserve"> </w:t>
      </w:r>
      <w:r>
        <w:rPr>
          <w:bCs/>
          <w:b/>
        </w:rPr>
        <w:t xml:space="preserve">as deposits fled banks, they went to stablecoins.</w:t>
      </w:r>
    </w:p>
    <w:p>
      <w:pPr>
        <w:pStyle w:val="BodyText"/>
      </w:pPr>
      <w:r>
        <w:t xml:space="preserve">This is not a small shift. This is a fundamental restructuring of the financial system. Trillions of dollars are moving from banks to stablecoins. The banking system is hemorrhaging deposits.</w:t>
      </w:r>
    </w:p>
    <w:bookmarkEnd w:id="25"/>
    <w:bookmarkEnd w:id="26"/>
    <w:bookmarkStart w:id="28" w:name="the-credit-collapse"/>
    <w:p>
      <w:pPr>
        <w:pStyle w:val="Heading2"/>
      </w:pPr>
      <w:r>
        <w:t xml:space="preserve">The Credit Collapse</w:t>
      </w:r>
    </w:p>
    <w:p>
      <w:pPr>
        <w:pStyle w:val="FirstParagraph"/>
      </w:pPr>
      <w:r>
        <w:t xml:space="preserve">With deposits collapsing, banks had to reduce lending:</w:t>
      </w:r>
    </w:p>
    <w:p>
      <w:pPr>
        <w:pStyle w:val="BodyText"/>
      </w:pPr>
      <w:r>
        <w:rPr>
          <w:bCs/>
          <w:b/>
        </w:rPr>
        <w:t xml:space="preserve">Bank Lending (Year-over-Year Change):</w:t>
      </w:r>
      <w:r>
        <w:t xml:space="preserve"> </w:t>
      </w:r>
      <w:r>
        <w:t xml:space="preserve">- Q1 2024: +3.2%</w:t>
      </w:r>
      <w:r>
        <w:t xml:space="preserve"> </w:t>
      </w:r>
      <w:r>
        <w:t xml:space="preserve">- Q2 2024: +1.8%</w:t>
      </w:r>
      <w:r>
        <w:t xml:space="preserve"> </w:t>
      </w:r>
      <w:r>
        <w:t xml:space="preserve">- Q3 2024: -0.5% (contraction begins)</w:t>
      </w:r>
      <w:r>
        <w:t xml:space="preserve"> </w:t>
      </w:r>
      <w:r>
        <w:t xml:space="preserve">- Q4 2024: -2.1%</w:t>
      </w:r>
      <w:r>
        <w:t xml:space="preserve"> </w:t>
      </w:r>
      <w:r>
        <w:t xml:space="preserve">- Q1 2025: -4.3%</w:t>
      </w:r>
      <w:r>
        <w:t xml:space="preserve"> </w:t>
      </w:r>
      <w:r>
        <w:t xml:space="preserve">- Q2 2025: -6.7%</w:t>
      </w:r>
      <w:r>
        <w:t xml:space="preserve"> </w:t>
      </w:r>
      <w:r>
        <w:t xml:space="preserve">- Q3 2025: -8.9%</w:t>
      </w:r>
    </w:p>
    <w:p>
      <w:pPr>
        <w:pStyle w:val="BodyText"/>
      </w:pPr>
      <w:r>
        <w:t xml:space="preserve">This was catastrophic. Businesses couldn’t get loans. Small businesses couldn’t expand. Startups couldn’t get funding. The economy ground to a halt.</w:t>
      </w:r>
    </w:p>
    <w:bookmarkStart w:id="27" w:name="the-real-world-impact"/>
    <w:p>
      <w:pPr>
        <w:pStyle w:val="Heading3"/>
      </w:pPr>
      <w:r>
        <w:t xml:space="preserve">The Real-World Impact</w:t>
      </w:r>
    </w:p>
    <w:p>
      <w:pPr>
        <w:pStyle w:val="FirstParagraph"/>
      </w:pPr>
      <w:r>
        <w:t xml:space="preserve">Let’s think about what this means in concrete terms:</w:t>
      </w:r>
    </w:p>
    <w:p>
      <w:pPr>
        <w:pStyle w:val="BodyText"/>
      </w:pPr>
      <w:r>
        <w:rPr>
          <w:bCs/>
          <w:b/>
        </w:rPr>
        <w:t xml:space="preserve">Small Business Lending:</w:t>
      </w:r>
      <w:r>
        <w:t xml:space="preserve"> </w:t>
      </w:r>
      <w:r>
        <w:t xml:space="preserve">A small business owner wants to expand. She needs a £50,000 loan to buy new equipment. She goes to her bank. The bank says:</w:t>
      </w:r>
      <w:r>
        <w:t xml:space="preserve"> </w:t>
      </w:r>
      <w:r>
        <w:t xml:space="preserve">“</w:t>
      </w:r>
      <w:r>
        <w:t xml:space="preserve">I’m sorry, we don’t have the deposits to support new lending. We’re experiencing deposit outflows. We can’t approve your loan.</w:t>
      </w:r>
      <w:r>
        <w:t xml:space="preserve">”</w:t>
      </w:r>
    </w:p>
    <w:p>
      <w:pPr>
        <w:pStyle w:val="BodyText"/>
      </w:pPr>
      <w:r>
        <w:rPr>
          <w:bCs/>
          <w:b/>
        </w:rPr>
        <w:t xml:space="preserve">Startup Funding:</w:t>
      </w:r>
      <w:r>
        <w:t xml:space="preserve"> </w:t>
      </w:r>
      <w:r>
        <w:t xml:space="preserve">A startup needs £500,000 to launch its product. It goes to venture capital firms. But VCs are also facing deposit flight—their limited partners (pension funds, endowments) are moving money to high-yield stablecoins. VCs have less capital to deploy. The startup can’t get funded.</w:t>
      </w:r>
    </w:p>
    <w:p>
      <w:pPr>
        <w:pStyle w:val="BodyText"/>
      </w:pPr>
      <w:r>
        <w:rPr>
          <w:bCs/>
          <w:b/>
        </w:rPr>
        <w:t xml:space="preserve">Mortgage Lending:</w:t>
      </w:r>
      <w:r>
        <w:t xml:space="preserve"> </w:t>
      </w:r>
      <w:r>
        <w:t xml:space="preserve">A family wants to buy a house. They go to their bank for a mortgage. The bank says:</w:t>
      </w:r>
      <w:r>
        <w:t xml:space="preserve"> </w:t>
      </w:r>
      <w:r>
        <w:t xml:space="preserve">“</w:t>
      </w:r>
      <w:r>
        <w:t xml:space="preserve">We don’t have the deposits to support new mortgages. We’re experiencing deposit outflows. We can’t approve your mortgage.</w:t>
      </w:r>
      <w:r>
        <w:t xml:space="preserve">”</w:t>
      </w:r>
    </w:p>
    <w:p>
      <w:pPr>
        <w:pStyle w:val="BodyText"/>
      </w:pPr>
      <w:r>
        <w:rPr>
          <w:bCs/>
          <w:b/>
        </w:rPr>
        <w:t xml:space="preserve">Commercial Real Estate:</w:t>
      </w:r>
      <w:r>
        <w:t xml:space="preserve"> </w:t>
      </w:r>
      <w:r>
        <w:t xml:space="preserve">A developer wants to build a shopping center. He needs £5 million in financing. His bank says:</w:t>
      </w:r>
      <w:r>
        <w:t xml:space="preserve"> </w:t>
      </w:r>
      <w:r>
        <w:t xml:space="preserve">“</w:t>
      </w:r>
      <w:r>
        <w:t xml:space="preserve">We don’t have the deposits. We can’t lend.</w:t>
      </w:r>
      <w:r>
        <w:t xml:space="preserve">”</w:t>
      </w:r>
    </w:p>
    <w:p>
      <w:pPr>
        <w:pStyle w:val="BodyText"/>
      </w:pPr>
      <w:r>
        <w:t xml:space="preserve">The result: Economic activity grinds to a halt. Businesses can’t expand. People can’t buy homes. Unemployment rises. The economy enters recession.</w:t>
      </w:r>
    </w:p>
    <w:bookmarkEnd w:id="27"/>
    <w:bookmarkEnd w:id="28"/>
    <w:bookmarkStart w:id="29" w:name="the-vicious-cycle"/>
    <w:p>
      <w:pPr>
        <w:pStyle w:val="Heading2"/>
      </w:pPr>
      <w:r>
        <w:t xml:space="preserve">The Vicious Cycle</w:t>
      </w:r>
    </w:p>
    <w:p>
      <w:pPr>
        <w:pStyle w:val="FirstParagraph"/>
      </w:pPr>
      <w:r>
        <w:t xml:space="preserve">Here’s where it gets worse. The credit collapse triggers a vicious cycle:</w:t>
      </w:r>
    </w:p>
    <w:p>
      <w:pPr>
        <w:numPr>
          <w:ilvl w:val="0"/>
          <w:numId w:val="1009"/>
        </w:numPr>
        <w:pStyle w:val="Compact"/>
      </w:pPr>
      <w:r>
        <w:rPr>
          <w:bCs/>
          <w:b/>
        </w:rPr>
        <w:t xml:space="preserve">Deposits flee banks</w:t>
      </w:r>
      <w:r>
        <w:t xml:space="preserve"> </w:t>
      </w:r>
      <w:r>
        <w:t xml:space="preserve">→ Banks reduce lending</w:t>
      </w:r>
    </w:p>
    <w:p>
      <w:pPr>
        <w:numPr>
          <w:ilvl w:val="0"/>
          <w:numId w:val="1009"/>
        </w:numPr>
        <w:pStyle w:val="Compact"/>
      </w:pPr>
      <w:r>
        <w:rPr>
          <w:bCs/>
          <w:b/>
        </w:rPr>
        <w:t xml:space="preserve">Banks reduce lending</w:t>
      </w:r>
      <w:r>
        <w:t xml:space="preserve"> </w:t>
      </w:r>
      <w:r>
        <w:t xml:space="preserve">→ Businesses can’t borrow → Economic growth slows</w:t>
      </w:r>
    </w:p>
    <w:p>
      <w:pPr>
        <w:numPr>
          <w:ilvl w:val="0"/>
          <w:numId w:val="1009"/>
        </w:numPr>
        <w:pStyle w:val="Compact"/>
      </w:pPr>
      <w:r>
        <w:rPr>
          <w:bCs/>
          <w:b/>
        </w:rPr>
        <w:t xml:space="preserve">Economic growth slows</w:t>
      </w:r>
      <w:r>
        <w:t xml:space="preserve"> </w:t>
      </w:r>
      <w:r>
        <w:t xml:space="preserve">→ Unemployment rises → Incomes decline</w:t>
      </w:r>
    </w:p>
    <w:p>
      <w:pPr>
        <w:numPr>
          <w:ilvl w:val="0"/>
          <w:numId w:val="1009"/>
        </w:numPr>
        <w:pStyle w:val="Compact"/>
      </w:pPr>
      <w:r>
        <w:rPr>
          <w:bCs/>
          <w:b/>
        </w:rPr>
        <w:t xml:space="preserve">Incomes decline</w:t>
      </w:r>
      <w:r>
        <w:t xml:space="preserve"> </w:t>
      </w:r>
      <w:r>
        <w:t xml:space="preserve">→ People have less money to deposit in banks</w:t>
      </w:r>
    </w:p>
    <w:p>
      <w:pPr>
        <w:numPr>
          <w:ilvl w:val="0"/>
          <w:numId w:val="1009"/>
        </w:numPr>
        <w:pStyle w:val="Compact"/>
      </w:pPr>
      <w:r>
        <w:rPr>
          <w:bCs/>
          <w:b/>
        </w:rPr>
        <w:t xml:space="preserve">People have less money</w:t>
      </w:r>
      <w:r>
        <w:t xml:space="preserve"> </w:t>
      </w:r>
      <w:r>
        <w:t xml:space="preserve">→ Deposits decline further → Banks reduce lending further</w:t>
      </w:r>
    </w:p>
    <w:p>
      <w:pPr>
        <w:numPr>
          <w:ilvl w:val="0"/>
          <w:numId w:val="1009"/>
        </w:numPr>
        <w:pStyle w:val="Compact"/>
      </w:pPr>
      <w:r>
        <w:rPr>
          <w:bCs/>
          <w:b/>
        </w:rPr>
        <w:t xml:space="preserve">The cycle repeats</w:t>
      </w:r>
      <w:r>
        <w:t xml:space="preserve"> </w:t>
      </w:r>
      <w:r>
        <w:t xml:space="preserve">→ Economic collapse</w:t>
      </w:r>
    </w:p>
    <w:p>
      <w:pPr>
        <w:pStyle w:val="FirstParagraph"/>
      </w:pPr>
      <w:r>
        <w:t xml:space="preserve">This is exactly what happened in the Great Depression. Banks failed. Deposits disappeared. Credit creation collapsed. The economy contracted by 25%. Unemployment reached 25%.</w:t>
      </w:r>
    </w:p>
    <w:bookmarkEnd w:id="29"/>
    <w:bookmarkStart w:id="30" w:name="andrew-baileys-deepest-fear"/>
    <w:p>
      <w:pPr>
        <w:pStyle w:val="Heading2"/>
      </w:pPr>
      <w:r>
        <w:t xml:space="preserve">Andrew Bailey’s Deepest Fear</w:t>
      </w:r>
    </w:p>
    <w:p>
      <w:pPr>
        <w:pStyle w:val="FirstParagraph"/>
      </w:pPr>
      <w:r>
        <w:t xml:space="preserve">Bailey understands this dynamic. In a confidential briefing to the Bank of England’s Financial Policy Committee, he says:</w:t>
      </w:r>
    </w:p>
    <w:p>
      <w:pPr>
        <w:pStyle w:val="BlockText"/>
      </w:pPr>
      <w:r>
        <w:t xml:space="preserve">“</w:t>
      </w:r>
      <w:r>
        <w:t xml:space="preserve">The yield-bearing stablecoin experiment demonstrates a fundamental vulnerability in our banking system. If deposits can flee to higher-yielding alternatives, the entire credit creation mechanism collapses. Without credit creation, there is no economic growth. Without economic growth, there is no tax revenue. Without tax revenue, the government faces fiscal crisis. We are one policy change away from a banking system collapse.</w:t>
      </w:r>
      <w:r>
        <w:t xml:space="preserve">”</w:t>
      </w:r>
    </w:p>
    <w:p>
      <w:pPr>
        <w:pStyle w:val="FirstParagraph"/>
      </w:pPr>
      <w:r>
        <w:t xml:space="preserve">He is describing a nightmare scenario:</w:t>
      </w:r>
      <w:r>
        <w:t xml:space="preserve"> </w:t>
      </w:r>
      <w:r>
        <w:rPr>
          <w:bCs/>
          <w:b/>
        </w:rPr>
        <w:t xml:space="preserve">monetary fragmentation leading to credit collapse leading to fiscal crisis.</w:t>
      </w:r>
    </w:p>
    <w:bookmarkEnd w:id="30"/>
    <w:bookmarkStart w:id="31" w:name="X110a53f42eb59bb7327724debb921669156a829"/>
    <w:p>
      <w:pPr>
        <w:pStyle w:val="Heading2"/>
      </w:pPr>
      <w:r>
        <w:t xml:space="preserve">Why This Matters for Monetary Singularity</w:t>
      </w:r>
    </w:p>
    <w:p>
      <w:pPr>
        <w:pStyle w:val="FirstParagraph"/>
      </w:pPr>
      <w:r>
        <w:t xml:space="preserve">This is why Andrew Bailey has been so adamant about monetary singularity. It’s not just about economic theory. It’s about the survival of the banking system.</w:t>
      </w:r>
    </w:p>
    <w:p>
      <w:pPr>
        <w:pStyle w:val="BodyText"/>
      </w:pPr>
      <w:r>
        <w:t xml:space="preserve">If you allow competing yields in a monetary system, you create an incentive for deposits to flee banks. Banks lose their deposit base. Banks can’t lend. Credit creation collapses. The economy stagnates.</w:t>
      </w:r>
    </w:p>
    <w:p>
      <w:pPr>
        <w:pStyle w:val="BodyText"/>
      </w:pPr>
      <w:r>
        <w:t xml:space="preserve">The only way to prevent this is to enforce</w:t>
      </w:r>
      <w:r>
        <w:t xml:space="preserve"> </w:t>
      </w:r>
      <w:r>
        <w:rPr>
          <w:bCs/>
          <w:b/>
        </w:rPr>
        <w:t xml:space="preserve">monetary singularity</w:t>
      </w:r>
      <w:r>
        <w:t xml:space="preserve">: one money, one yield (zero), one banking system.</w:t>
      </w:r>
    </w:p>
    <w:p>
      <w:pPr>
        <w:pStyle w:val="BodyText"/>
      </w:pPr>
      <w:r>
        <w:t xml:space="preserve">This is the core insight of the entire series:</w:t>
      </w:r>
      <w:r>
        <w:t xml:space="preserve"> </w:t>
      </w:r>
      <w:r>
        <w:rPr>
          <w:bCs/>
          <w:b/>
        </w:rPr>
        <w:t xml:space="preserve">Monetary singularity is not a luxury. It’s a necessity for economic survival.</w:t>
      </w:r>
    </w:p>
    <w:bookmarkEnd w:id="31"/>
    <w:bookmarkStart w:id="32" w:name="the-historical-parallel"/>
    <w:p>
      <w:pPr>
        <w:pStyle w:val="Heading2"/>
      </w:pPr>
      <w:r>
        <w:t xml:space="preserve">The Historical Parallel</w:t>
      </w:r>
    </w:p>
    <w:p>
      <w:pPr>
        <w:pStyle w:val="FirstParagraph"/>
      </w:pPr>
      <w:r>
        <w:t xml:space="preserve">This isn’t new. This is exactly what happened in the 1930s during the Great Depression.</w:t>
      </w:r>
    </w:p>
    <w:p>
      <w:pPr>
        <w:pStyle w:val="BodyText"/>
      </w:pPr>
      <w:r>
        <w:t xml:space="preserve">When the banking system fragmented (due to bank failures and loss of confidence), credit creation collapsed. Without credit, the economy contracted. Unemployment soared. The depression deepened.</w:t>
      </w:r>
    </w:p>
    <w:p>
      <w:pPr>
        <w:pStyle w:val="BodyText"/>
      </w:pPr>
      <w:r>
        <w:t xml:space="preserve">The Great Depression lasted a decade. It took the Second World War to finally end it. Millions of people suffered. Entire economies were destroyed.</w:t>
      </w:r>
    </w:p>
    <w:p>
      <w:pPr>
        <w:pStyle w:val="BodyText"/>
      </w:pPr>
      <w:r>
        <w:t xml:space="preserve">It took decades to recover. And the solution was to enforce monetary singularity: one currency, one central bank, one banking system.</w:t>
      </w:r>
    </w:p>
    <w:p>
      <w:pPr>
        <w:pStyle w:val="BodyText"/>
      </w:pPr>
      <w:r>
        <w:t xml:space="preserve">The Federal Reserve was created in 1913 (before the Depression) to prevent exactly this scenario. The FDIC was created in 1933 (during the Depression) to guarantee deposits and prevent bank runs. The Glass-Steagall Act was passed in 1933 to separate commercial banking from investment banking.</w:t>
      </w:r>
    </w:p>
    <w:p>
      <w:pPr>
        <w:pStyle w:val="BodyText"/>
      </w:pPr>
      <w:r>
        <w:t xml:space="preserve">All of these reforms were designed to enforce monetary singularity and prevent the fragmentation that leads to banking collapse.</w:t>
      </w:r>
    </w:p>
    <w:bookmarkEnd w:id="32"/>
    <w:bookmarkStart w:id="33" w:name="the-modern-danger"/>
    <w:p>
      <w:pPr>
        <w:pStyle w:val="Heading2"/>
      </w:pPr>
      <w:r>
        <w:t xml:space="preserve">The Modern Danger</w:t>
      </w:r>
    </w:p>
    <w:p>
      <w:pPr>
        <w:pStyle w:val="FirstParagraph"/>
      </w:pPr>
      <w:r>
        <w:t xml:space="preserve">Today, we’re about to repeat the same mistake. We’re about to fragment the monetary system through yield-bearing stablecoins. We’re about to create the conditions for a banking collapse.</w:t>
      </w:r>
    </w:p>
    <w:p>
      <w:pPr>
        <w:pStyle w:val="BodyText"/>
      </w:pPr>
      <w:r>
        <w:t xml:space="preserve">And we’re doing it in the name of</w:t>
      </w:r>
      <w:r>
        <w:t xml:space="preserve"> </w:t>
      </w:r>
      <w:r>
        <w:t xml:space="preserve">“</w:t>
      </w:r>
      <w:r>
        <w:t xml:space="preserve">innovation</w:t>
      </w:r>
      <w:r>
        <w:t xml:space="preserve">”</w:t>
      </w:r>
      <w:r>
        <w:t xml:space="preserve"> </w:t>
      </w:r>
      <w:r>
        <w:t xml:space="preserve">and</w:t>
      </w:r>
      <w:r>
        <w:t xml:space="preserve"> </w:t>
      </w:r>
      <w:r>
        <w:t xml:space="preserve">“</w:t>
      </w:r>
      <w:r>
        <w:t xml:space="preserve">financial inclusion.</w:t>
      </w:r>
      <w:r>
        <w:t xml:space="preserve">”</w:t>
      </w:r>
    </w:p>
    <w:bookmarkEnd w:id="33"/>
    <w:bookmarkStart w:id="34" w:name="what-comes-next"/>
    <w:p>
      <w:pPr>
        <w:pStyle w:val="Heading2"/>
      </w:pPr>
      <w:r>
        <w:t xml:space="preserve">What Comes Next</w:t>
      </w:r>
    </w:p>
    <w:p>
      <w:pPr>
        <w:pStyle w:val="FirstParagraph"/>
      </w:pPr>
      <w:r>
        <w:t xml:space="preserve">This week, we’ve seen how yield-bearing money destroys the banking system by causing deposit flight and credit collapse.</w:t>
      </w:r>
    </w:p>
    <w:p>
      <w:pPr>
        <w:pStyle w:val="BodyText"/>
      </w:pPr>
      <w:r>
        <w:t xml:space="preserve">But there’s a solution. There’s a mechanism that can enforce monetary singularity even in the digital age. It’s the same mechanism Newton used in 1696.</w:t>
      </w:r>
    </w:p>
    <w:p>
      <w:pPr>
        <w:pStyle w:val="BodyText"/>
      </w:pPr>
      <w:r>
        <w:t xml:space="preserve">Next week, we’ll examine that mechanism:</w:t>
      </w:r>
      <w:r>
        <w:t xml:space="preserve"> </w:t>
      </w:r>
      <w:r>
        <w:rPr>
          <w:bCs/>
          <w:b/>
        </w:rPr>
        <w:t xml:space="preserve">tax acceptance policy.</w:t>
      </w:r>
    </w:p>
    <w:p>
      <w:pPr>
        <w:pStyle w:val="BodyText"/>
      </w:pPr>
      <w:r>
        <w:rPr>
          <w:bCs/>
          <w:b/>
        </w:rPr>
        <w:t xml:space="preserve">Next week:</w:t>
      </w:r>
      <w:r>
        <w:rPr>
          <w:bCs/>
          <w:b/>
        </w:rPr>
        <w:t xml:space="preserve"> </w:t>
      </w:r>
      <w:r>
        <w:rPr>
          <w:bCs/>
          <w:b/>
        </w:rPr>
        <w:t xml:space="preserve">“</w:t>
      </w:r>
      <w:r>
        <w:rPr>
          <w:bCs/>
          <w:b/>
        </w:rPr>
        <w:t xml:space="preserve">The Tax Man Cometh: Tax Policy and Monetary Enforcement</w:t>
      </w:r>
      <w:r>
        <w:rPr>
          <w:bCs/>
          <w:b/>
        </w:rPr>
        <w:t xml:space="preserve">”</w:t>
      </w:r>
    </w:p>
    <w:p>
      <w:r>
        <w:pict>
          <v:rect style="width:0;height:1.5pt" o:hralign="center" o:hrstd="t" o:hr="t"/>
        </w:pict>
      </w:r>
    </w:p>
    <w:bookmarkEnd w:id="34"/>
    <w:bookmarkStart w:id="35" w:name="economic-references"/>
    <w:p>
      <w:pPr>
        <w:pStyle w:val="Heading2"/>
      </w:pPr>
      <w:r>
        <w:t xml:space="preserve">Economic References</w:t>
      </w:r>
    </w:p>
    <w:p>
      <w:pPr>
        <w:numPr>
          <w:ilvl w:val="0"/>
          <w:numId w:val="1010"/>
        </w:numPr>
        <w:pStyle w:val="Compact"/>
      </w:pPr>
      <w:r>
        <w:rPr>
          <w:bCs/>
          <w:b/>
        </w:rPr>
        <w:t xml:space="preserve">Money Creation and Banking:</w:t>
      </w:r>
      <w:r>
        <w:t xml:space="preserve"> </w:t>
      </w:r>
      <w:r>
        <w:t xml:space="preserve">Modern Monetary Theory (MMT) and Post-Keynesian Economics</w:t>
      </w:r>
    </w:p>
    <w:p>
      <w:pPr>
        <w:numPr>
          <w:ilvl w:val="0"/>
          <w:numId w:val="1010"/>
        </w:numPr>
        <w:pStyle w:val="Compact"/>
      </w:pPr>
      <w:r>
        <w:rPr>
          <w:bCs/>
          <w:b/>
        </w:rPr>
        <w:t xml:space="preserve">Deposit Flight:</w:t>
      </w:r>
      <w:r>
        <w:t xml:space="preserve"> </w:t>
      </w:r>
      <w:r>
        <w:t xml:space="preserve">Historical analysis of banking crises and disintermediation</w:t>
      </w:r>
    </w:p>
    <w:p>
      <w:pPr>
        <w:numPr>
          <w:ilvl w:val="0"/>
          <w:numId w:val="1010"/>
        </w:numPr>
        <w:pStyle w:val="Compact"/>
      </w:pPr>
      <w:r>
        <w:rPr>
          <w:bCs/>
          <w:b/>
        </w:rPr>
        <w:t xml:space="preserve">Credit Multiplier:</w:t>
      </w:r>
      <w:r>
        <w:t xml:space="preserve"> </w:t>
      </w:r>
      <w:r>
        <w:t xml:space="preserve">The relationship between deposits and credit creation</w:t>
      </w:r>
    </w:p>
    <w:p>
      <w:pPr>
        <w:numPr>
          <w:ilvl w:val="0"/>
          <w:numId w:val="1010"/>
        </w:numPr>
        <w:pStyle w:val="Compact"/>
      </w:pPr>
      <w:r>
        <w:rPr>
          <w:bCs/>
          <w:b/>
        </w:rPr>
        <w:t xml:space="preserve">Great Depression:</w:t>
      </w:r>
      <w:r>
        <w:t xml:space="preserve"> </w:t>
      </w:r>
      <w:r>
        <w:t xml:space="preserve">Historical comparison of monetary fragmentation and economic collapse</w:t>
      </w:r>
    </w:p>
    <w:p>
      <w:pPr>
        <w:numPr>
          <w:ilvl w:val="0"/>
          <w:numId w:val="1010"/>
        </w:numPr>
        <w:pStyle w:val="Compact"/>
      </w:pPr>
      <w:r>
        <w:rPr>
          <w:bCs/>
          <w:b/>
        </w:rPr>
        <w:t xml:space="preserve">Banking System Fragility:</w:t>
      </w:r>
      <w:r>
        <w:t xml:space="preserve"> </w:t>
      </w:r>
      <w:r>
        <w:t xml:space="preserve">Federal Reserve Financial Stability Reports (2024-2025)</w:t>
      </w:r>
    </w:p>
    <w:p>
      <w:pPr>
        <w:numPr>
          <w:ilvl w:val="0"/>
          <w:numId w:val="1010"/>
        </w:numPr>
        <w:pStyle w:val="Compact"/>
      </w:pPr>
      <w:r>
        <w:rPr>
          <w:bCs/>
          <w:b/>
        </w:rPr>
        <w:t xml:space="preserve">Deposit Insurance:</w:t>
      </w:r>
      <w:r>
        <w:t xml:space="preserve"> </w:t>
      </w:r>
      <w:r>
        <w:t xml:space="preserve">FDIC history and role in preventing bank runs</w:t>
      </w:r>
    </w:p>
    <w:p>
      <w:r>
        <w:pict>
          <v:rect style="width:0;height:1.5pt" o:hralign="center" o:hrstd="t" o:hr="t"/>
        </w:pict>
      </w:r>
    </w:p>
    <w:p>
      <w:pPr>
        <w:pStyle w:val="FirstParagraph"/>
      </w:pPr>
      <w:r>
        <w:rPr>
          <w:bCs/>
          <w:b/>
        </w:rPr>
        <w:t xml:space="preserve">The banking system’s survival depends on monetary singularity. Yield-bearing money is a direct threat to that survival.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2026-07-11T09:06:08Z</dcterms:created>
  <dcterms:modified xsi:type="dcterms:W3CDTF">2026-07-11T09:06:08Z</dcterms:modified>
</cp:coreProperties>
</file>

<file path=docProps/custom.xml><?xml version="1.0" encoding="utf-8"?>
<Properties xmlns="http://schemas.openxmlformats.org/officeDocument/2006/custom-properties" xmlns:vt="http://schemas.openxmlformats.org/officeDocument/2006/docPropsVTypes"/>
</file>