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90aeb25d67fef19257283c519350afda74e6f99"/>
    <w:p>
      <w:pPr>
        <w:pStyle w:val="Heading1"/>
      </w:pPr>
      <w:r>
        <w:t xml:space="preserve">Reading Intelligence Platform — dossier per audit (revisione 2)</w:t>
      </w:r>
    </w:p>
    <w:p>
      <w:pPr>
        <w:pStyle w:val="FirstParagraph"/>
      </w:pPr>
      <w:r>
        <w:rPr>
          <w:b/>
          <w:bCs/>
        </w:rPr>
        <w:t xml:space="preserve">Per:</w:t>
      </w:r>
      <w:r>
        <w:t xml:space="preserve"> </w:t>
      </w:r>
      <w:r>
        <w:t xml:space="preserve">lo sviluppatore che ha eseguito la prima revisione.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@ 235 test verdi.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settembre 2026.</w:t>
      </w:r>
    </w:p>
    <w:p>
      <w:pPr>
        <w:pStyle w:val="BodyText"/>
      </w:pPr>
      <w:r>
        <w:t xml:space="preserve">Questa revisione nasce dai tuoi reperti. La prima versione del dossier attribuiva ad</w:t>
      </w:r>
      <w:r>
        <w:t xml:space="preserve"> </w:t>
      </w:r>
      <w:r>
        <w:t xml:space="preserve">alcune protezioni garanzie che il codice non offriva: quelle affermazioni sono</w:t>
      </w:r>
      <w:r>
        <w:t xml:space="preserve"> </w:t>
      </w:r>
      <w:r>
        <w:t xml:space="preserve">corrette qui sotto, non riscritte in silenzio.</w:t>
      </w:r>
    </w:p>
    <w:p>
      <w:pPr>
        <w:pStyle w:val="BodyText"/>
      </w:pPr>
      <w:r>
        <w:t xml:space="preserve">Regola di lettura:</w:t>
      </w:r>
      <w:r>
        <w:t xml:space="preserve"> </w:t>
      </w:r>
      <w:r>
        <w:rPr>
          <w:b/>
          <w:bCs/>
        </w:rPr>
        <w:t xml:space="preserve">verificato</w:t>
      </w:r>
      <w:r>
        <w:t xml:space="preserve"> </w:t>
      </w:r>
      <w:r>
        <w:t xml:space="preserve">= eseguito contro staging o riprodotto con uno</w:t>
      </w:r>
      <w:r>
        <w:t xml:space="preserve"> </w:t>
      </w:r>
      <w:r>
        <w:t xml:space="preserve">script;</w:t>
      </w:r>
      <w:r>
        <w:t xml:space="preserve"> </w:t>
      </w:r>
      <w:r>
        <w:rPr>
          <w:b/>
          <w:bCs/>
        </w:rPr>
        <w:t xml:space="preserve">letto</w:t>
      </w:r>
      <w:r>
        <w:t xml:space="preserve"> </w:t>
      </w:r>
      <w:r>
        <w:t xml:space="preserve">= dedotto dal codice senza esecuzione. Dove ho sbagliato io, è detto.</w:t>
      </w:r>
    </w:p>
    <w:p>
      <w:r>
        <w:pict>
          <v:rect style="width:0;height:1.5pt" o:hralign="center" o:hrstd="t" o:hr="t"/>
        </w:pict>
      </w:r>
    </w:p>
    <w:bookmarkStart w:id="9" w:name="esito-dei-tuoi-reperti"/>
    <w:p>
      <w:pPr>
        <w:pStyle w:val="Heading2"/>
      </w:pPr>
      <w:r>
        <w:t xml:space="preserve">1. Esito dei tuoi reperti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Reperto</w:t>
            </w:r>
          </w:p>
        </w:tc>
        <w:tc>
          <w:tcPr/>
          <w:p>
            <w:pPr>
              <w:pStyle w:val="Compact"/>
            </w:pPr>
            <w:r>
              <w:t xml:space="preserve">Verifica indipendente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/summarize</w:t>
            </w:r>
            <w:r>
              <w:t xml:space="preserve"> </w:t>
            </w:r>
            <w:r>
              <w:t xml:space="preserve">accetta una chiave inventata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 in live</w:t>
            </w:r>
            <w:r>
              <w:t xml:space="preserve">: chiave arbitraria → HTTP 200 con riassunto reale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rimosso</w:t>
            </w:r>
            <w:r>
              <w:t xml:space="preserve"> </w:t>
            </w:r>
            <w:r>
              <w:t xml:space="preserve">(route, evento SAM, funzione morta nel client). 404 su dev, staging,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SSRF aggirabile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::ffff:127.0.0.1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::ffff:7f00:1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::ffff:169.254.169.254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64:ff9b::127.0.0.1</w:t>
            </w:r>
            <w:r>
              <w:t xml:space="preserve"> </w:t>
            </w:r>
            <w:r>
              <w:t xml:space="preserve">passavano</w:t>
            </w:r>
          </w:p>
        </w:tc>
        <w:tc>
          <w:tcPr/>
          <w:p>
            <w:pPr>
              <w:pStyle w:val="Compact"/>
            </w:pPr>
            <w:r>
              <w:t xml:space="preserve">Normalizzazione IPv4-incapsulato + CGNAT/multicast; redirect seguiti a mano con rivalidazione di ogni salto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Prove, reset e rimborso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Tutti e tre confermati</w:t>
            </w:r>
          </w:p>
        </w:tc>
        <w:tc>
          <w:tcPr/>
          <w:p>
            <w:pPr>
              <w:pStyle w:val="Compact"/>
            </w:pPr>
            <w:r>
              <w:t xml:space="preserve">Vedi §2: è il gruppo dove avevo sbagliato la verifica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Signup Google</w:t>
            </w:r>
          </w:p>
        </w:tc>
        <w:tc>
          <w:tcPr/>
          <w:p>
            <w:pPr>
              <w:pStyle w:val="Compact"/>
            </w:pPr>
            <w:r>
              <w:t xml:space="preserve">Quota 10/mese</w:t>
            </w:r>
            <w:r>
              <w:t xml:space="preserve"> </w:t>
            </w:r>
            <w:r>
              <w:rPr>
                <w:b/>
                <w:bCs/>
              </w:rPr>
              <w:t xml:space="preserve">confermata</w:t>
            </w:r>
            <w:r>
              <w:t xml:space="preserve">; campi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 </w:t>
            </w:r>
            <w:r>
              <w:rPr>
                <w:b/>
                <w:bCs/>
              </w:rPr>
              <w:t xml:space="preserve">NON riprodotti</w:t>
            </w:r>
          </w:p>
        </w:tc>
        <w:tc>
          <w:tcPr/>
          <w:p>
            <w:pPr>
              <w:pStyle w:val="Compact"/>
            </w:pPr>
            <w:r>
              <w:t xml:space="preserve">Inizializzazione unificata. Vedi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Checkout vecchio riattiva premium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Ora autenticato, vincolato al proprietario, richiede abbonamento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/</w:t>
            </w:r>
            <w:r>
              <w:rPr>
                <w:rStyle w:val="VerbatimChar"/>
              </w:rPr>
              <w:t xml:space="preserve">trialing</w:t>
            </w:r>
            <w:r>
              <w:t xml:space="preserve">/</w:t>
            </w:r>
            <w:r>
              <w:rPr>
                <w:rStyle w:val="VerbatimChar"/>
              </w:rPr>
              <w:t xml:space="preserve">past_due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Price ID per-brand invisibili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 con prova prima/dopo</w:t>
            </w:r>
            <w:r>
              <w:t xml:space="preserve"> </w:t>
            </w:r>
            <w:r>
              <w:t xml:space="preserve">su un parametro reale: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 </w:t>
            </w:r>
            <w:r>
              <w:t xml:space="preserve">→ valore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getSecret</w:t>
            </w:r>
            <w:r>
              <w:t xml:space="preserve"> </w:t>
            </w:r>
            <w:r>
              <w:t xml:space="preserve">risolve i nomi non precaricati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Abbonamento indicizzato per solo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Confermato, e peggiore</w:t>
            </w:r>
            <w:r>
              <w:t xml:space="preserve">: vedi §4</w:t>
            </w:r>
          </w:p>
        </w:tc>
        <w:tc>
          <w:tcPr/>
          <w:p>
            <w:pPr>
              <w:pStyle w:val="Compact"/>
            </w:pPr>
            <w:r>
              <w:t xml:space="preserve">Riscritto sulla tabella corretta, per brand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subscription_id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stripe_subscription_id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Allineato; le due scritture divergenti unificate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6d</w:t>
            </w:r>
          </w:p>
        </w:tc>
        <w:tc>
          <w:tcPr/>
          <w:p>
            <w:pPr>
              <w:pStyle w:val="Compact"/>
            </w:pPr>
            <w:r>
              <w:t xml:space="preserve">Cancellazione account non annulla su Stripe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Ora annulla ogni abbonamento, poi pulisce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Limiti solo sui job asincroni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Percorso sincrono e asincrono condividono</w:t>
            </w:r>
            <w:r>
              <w:t xml:space="preserve"> </w:t>
            </w:r>
            <w:r>
              <w:rPr>
                <w:b/>
                <w:bCs/>
              </w:rPr>
              <w:t xml:space="preserve">un</w:t>
            </w:r>
            <w:r>
              <w:t xml:space="preserve"> </w:t>
            </w:r>
            <w:r>
              <w:t xml:space="preserve">conteggio. Aggiunto il budget minuti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Riassunti parziali silenziosi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Copertura esplicita fino alla UI; PDF oltre soglia</w:t>
            </w:r>
            <w:r>
              <w:t xml:space="preserve"> </w:t>
            </w:r>
            <w:r>
              <w:rPr>
                <w:b/>
                <w:bCs/>
              </w:rPr>
              <w:t xml:space="preserve">rifiutato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Fonte sbagliata (video)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Riprodotto il tuo caso esatto</w:t>
            </w:r>
          </w:p>
        </w:tc>
        <w:tc>
          <w:tcPr/>
          <w:p>
            <w:pPr>
              <w:pStyle w:val="Compact"/>
            </w:pPr>
            <w:r>
              <w:t xml:space="preserve">Guardia su prominenza/durata estesa al ramo STT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b8de243d304ad2925193d4320af826f05fd8034"/>
    <w:p>
      <w:pPr>
        <w:pStyle w:val="Heading2"/>
      </w:pPr>
      <w:r>
        <w:t xml:space="preserve">2. Il gruppo #3: dove la mia verifica era sbagliata, non solo il codice</w:t>
      </w:r>
    </w:p>
    <w:p>
      <w:pPr>
        <w:pStyle w:val="FirstParagraph"/>
      </w:pPr>
      <w:r>
        <w:t xml:space="preserve">Avevo dichiarato le prove gratuite</w:t>
      </w:r>
      <w:r>
        <w:t xml:space="preserve"> </w:t>
      </w:r>
      <w:r>
        <w:t xml:space="preserve">“verificate end-to-end su staging”</w:t>
      </w:r>
      <w:r>
        <w:t xml:space="preserve">. Erano</w:t>
      </w:r>
      <w:r>
        <w:t xml:space="preserve"> </w:t>
      </w:r>
      <w:r>
        <w:t xml:space="preserve">verificate su un utente creato</w:t>
      </w:r>
      <w:r>
        <w:t xml:space="preserve"> </w:t>
      </w:r>
      <w:r>
        <w:rPr>
          <w:b/>
          <w:bCs/>
        </w:rPr>
        <w:t xml:space="preserve">senza entitlement</w:t>
      </w:r>
      <w:r>
        <w:t xml:space="preserve">, cioè su un percorso che non</w:t>
      </w:r>
      <w:r>
        <w:t xml:space="preserve"> </w:t>
      </w:r>
      <w:r>
        <w:t xml:space="preserve">esiste in produzione. Un utente reale passa da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, che scriveva</w:t>
      </w:r>
      <w:r>
        <w:t xml:space="preserve"> </w:t>
      </w:r>
      <w:r>
        <w:t xml:space="preserve">l’entitlement</w:t>
      </w:r>
      <w:r>
        <w:t xml:space="preserve"> </w:t>
      </w:r>
      <w:r>
        <w:rPr>
          <w:b/>
          <w:bCs/>
        </w:rPr>
        <w:t xml:space="preserve">senza</w:t>
      </w:r>
      <w:r>
        <w:t xml:space="preserve"> </w:t>
      </w:r>
      <w:r>
        <w:rPr>
          <w:rStyle w:val="VerbatimChar"/>
        </w:rPr>
        <w:t xml:space="preserve">trial_remaining</w:t>
      </w:r>
      <w:r>
        <w:t xml:space="preserve">;</w:t>
      </w:r>
      <w:r>
        <w:t xml:space="preserve"> </w:t>
      </w:r>
      <w:r>
        <w:rPr>
          <w:rStyle w:val="VerbatimChar"/>
        </w:rPr>
        <w:t xml:space="preserve">ensureBrandEntitlement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if_not_exists</w:t>
      </w:r>
      <w:r>
        <w:t xml:space="preserve"> </w:t>
      </w:r>
      <w:r>
        <w:t xml:space="preserve">sull’</w:t>
      </w:r>
      <w:r>
        <w:rPr>
          <w:b/>
          <w:bCs/>
        </w:rPr>
        <w:t xml:space="preserve">intera mappa del brand</w:t>
      </w:r>
      <w:r>
        <w:t xml:space="preserve">, quindi il singolo attributo non</w:t>
      </w:r>
      <w:r>
        <w:t xml:space="preserve"> </w:t>
      </w:r>
      <w:r>
        <w:t xml:space="preserve">veniva mai aggiunto. Il lettore mostrava 5 prove, la scrittura non ne consumava</w:t>
      </w:r>
      <w:r>
        <w:t xml:space="preserve"> </w:t>
      </w:r>
      <w:r>
        <w:t xml:space="preserve">nessuna.</w:t>
      </w:r>
    </w:p>
    <w:p>
      <w:pPr>
        <w:pStyle w:val="BodyText"/>
      </w:pPr>
      <w:r>
        <w:t xml:space="preserve">Il difetto non era nel codice che avevo testato: era nel percorso che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avevo</w:t>
      </w:r>
      <w:r>
        <w:t xml:space="preserve"> </w:t>
      </w:r>
      <w:r>
        <w:t xml:space="preserve">testato. È l’errore di metodo più significativo di questa sessione.</w:t>
      </w:r>
    </w:p>
    <w:p>
      <w:pPr>
        <w:pStyle w:val="BodyText"/>
      </w:pPr>
      <w:r>
        <w:t xml:space="preserve">Correzioni: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 </w:t>
      </w:r>
      <w:r>
        <w:t xml:space="preserve">inizializza il campo; il consumo lo inizializza comunque in</w:t>
      </w:r>
      <w:r>
        <w:t xml:space="preserve"> </w:t>
      </w:r>
      <w:r>
        <w:t xml:space="preserve">una sola operazione atomica (</w:t>
      </w:r>
      <w:r>
        <w:rPr>
          <w:rStyle w:val="VerbatimChar"/>
        </w:rPr>
        <w:t xml:space="preserve">if_not_exists</w:t>
      </w:r>
      <w:r>
        <w:t xml:space="preserve"> </w:t>
      </w:r>
      <w:r>
        <w:t xml:space="preserve">dentro la</w:t>
      </w:r>
      <w:r>
        <w:t xml:space="preserve"> </w:t>
      </w:r>
      <w:r>
        <w:rPr>
          <w:rStyle w:val="VerbatimChar"/>
        </w:rPr>
        <w:t xml:space="preserve">SET</w:t>
      </w:r>
      <w:r>
        <w:t xml:space="preserve">); il reset del periodo</w:t>
      </w:r>
      <w:r>
        <w:t xml:space="preserve"> </w:t>
      </w:r>
      <w:r>
        <w:t xml:space="preserve">è diventato un compare-and-swap sulla data letta, con ritentativo se perde la corsa;</w:t>
      </w:r>
      <w:r>
        <w:t xml:space="preserve"> </w:t>
      </w:r>
      <w:r>
        <w:t xml:space="preserve">il rimborso viaggia con una ricevuta</w:t>
      </w:r>
      <w:r>
        <w:t xml:space="preserve"> </w:t>
      </w:r>
      <w:r>
        <w:rPr>
          <w:rStyle w:val="VerbatimChar"/>
        </w:rPr>
        <w:t xml:space="preserve">{type, brandId, period}</w:t>
      </w:r>
      <w:r>
        <w:t xml:space="preserve"> </w:t>
      </w:r>
      <w:r>
        <w:t xml:space="preserve">e senza ricevuta non</w:t>
      </w:r>
      <w:r>
        <w:t xml:space="preserve"> </w:t>
      </w:r>
      <w:r>
        <w:t xml:space="preserve">rimborsa nulla.</w:t>
      </w:r>
    </w:p>
    <w:p>
      <w:pPr>
        <w:pStyle w:val="BodyText"/>
      </w:pPr>
      <w:r>
        <w:rPr>
          <w:b/>
          <w:bCs/>
        </w:rPr>
        <w:t xml:space="preserve">Riverificato sul percorso reale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createUser</w:t>
      </w:r>
      <w:r>
        <w:t xml:space="preserve">, come il signup): 6 riassunti</w:t>
      </w:r>
      <w:r>
        <w:t xml:space="preserve"> </w:t>
      </w:r>
      <w:r>
        <w:t xml:space="preserve">riusciti (5 prove + 1 quota), settimo 429, stato finale</w:t>
      </w:r>
      <w:r>
        <w:t xml:space="preserve"> </w:t>
      </w:r>
      <w:r>
        <w:rPr>
          <w:rStyle w:val="VerbatimChar"/>
        </w:rPr>
        <w:t xml:space="preserve">trial=0, used=1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un-tuo-reperto-che-non-si-riproduce"/>
    <w:p>
      <w:pPr>
        <w:pStyle w:val="Heading2"/>
      </w:pPr>
      <w:r>
        <w:t xml:space="preserve">3. Un tuo reperto che non si riproduce</w:t>
      </w:r>
    </w:p>
    <w:p>
      <w:pPr>
        <w:pStyle w:val="FirstParagraph"/>
      </w:pPr>
      <w:r>
        <w:t xml:space="preserve">Il sotto-punto di #4 sui campi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passati a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: il document client</w:t>
      </w:r>
      <w:r>
        <w:t xml:space="preserve"> </w:t>
      </w:r>
      <w:r>
        <w:t xml:space="preserve">tollera gli attributi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di</w:t>
      </w:r>
      <w:r>
        <w:t xml:space="preserve"> </w:t>
      </w:r>
      <w:r>
        <w:rPr>
          <w:b/>
          <w:bCs/>
        </w:rPr>
        <w:t xml:space="preserve">primo livello</w:t>
      </w:r>
      <w:r>
        <w:t xml:space="preserve"> </w:t>
      </w:r>
      <w:r>
        <w:t xml:space="preserve">(l’errore riguarda solo</w:t>
      </w:r>
      <w:r>
        <w:t xml:space="preserve"> </w:t>
      </w:r>
      <w:r>
        <w:t xml:space="preserve">map/array/set annidati) e il percorso reale funziona. Verificato eseguendo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 </w:t>
      </w:r>
      <w:r>
        <w:t xml:space="preserve">con gli stessi argomenti del signup Google contro staging.</w:t>
      </w:r>
    </w:p>
    <w:p>
      <w:pPr>
        <w:pStyle w:val="BodyText"/>
      </w:pPr>
      <w:r>
        <w:t xml:space="preserve">Il mio primo tentativo di riprodurlo era sbagliato — avevo passato 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non</w:t>
      </w:r>
      <w:r>
        <w:t xml:space="preserve"> </w:t>
      </w:r>
      <w:r>
        <w:t xml:space="preserve">definito e ottenuto una</w:t>
      </w:r>
      <w:r>
        <w:t xml:space="preserve"> </w:t>
      </w:r>
      <w:r>
        <w:rPr>
          <w:rStyle w:val="VerbatimChar"/>
        </w:rPr>
        <w:t xml:space="preserve">ValidationException</w:t>
      </w:r>
      <w:r>
        <w:t xml:space="preserve"> </w:t>
      </w:r>
      <w:r>
        <w:t xml:space="preserve">diversa, che stavo per attribuire al</w:t>
      </w:r>
      <w:r>
        <w:t xml:space="preserve"> </w:t>
      </w:r>
      <w:r>
        <w:t xml:space="preserve">difetto segnalato.</w:t>
      </w:r>
    </w:p>
    <w:p>
      <w:r>
        <w:pict>
          <v:rect style="width:0;height:1.5pt" o:hralign="center" o:hrstd="t" o:hr="t"/>
        </w:pict>
      </w:r>
    </w:p>
    <w:bookmarkEnd w:id="11"/>
    <w:bookmarkStart w:id="12" w:name="X521f5aaf40749577df3e4729c656fa5d939174b"/>
    <w:p>
      <w:pPr>
        <w:pStyle w:val="Heading2"/>
      </w:pPr>
      <w:r>
        <w:t xml:space="preserve">4. Un difetto che l’audit ha sfiorato ma sottostimato</w:t>
      </w:r>
    </w:p>
    <w:p>
      <w:pPr>
        <w:pStyle w:val="FirstParagraph"/>
      </w:pPr>
      <w:r>
        <w:t xml:space="preserve">Il reperto 6b diceva</w:t>
      </w:r>
      <w:r>
        <w:t xml:space="preserve"> </w:t>
      </w:r>
      <w:r>
        <w:t xml:space="preserve">“acquistare un secondo brand sovrascrive il primo”</w:t>
      </w:r>
      <w:r>
        <w:t xml:space="preserve">. In realtà la</w:t>
      </w:r>
      <w:r>
        <w:t xml:space="preserve"> </w:t>
      </w:r>
      <w:r>
        <w:t xml:space="preserve">persistenza degli abbonamenti</w:t>
      </w:r>
      <w:r>
        <w:t xml:space="preserve"> </w:t>
      </w:r>
      <w:r>
        <w:rPr>
          <w:b/>
          <w:bCs/>
        </w:rPr>
        <w:t xml:space="preserve">non funzionava affatto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saveSubscription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getUserSubscription</w:t>
      </w:r>
      <w:r>
        <w:t xml:space="preserve"> </w:t>
      </w:r>
      <w:r>
        <w:t xml:space="preserve">scrivevano e leggevano sulla tabella dei</w:t>
      </w:r>
      <w:r>
        <w:t xml:space="preserve"> </w:t>
      </w:r>
      <w:r>
        <w:rPr>
          <w:b/>
          <w:bCs/>
        </w:rPr>
        <w:t xml:space="preserve">pagamenti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Key: { user_id }</w:t>
      </w:r>
      <w:r>
        <w:t xml:space="preserve">, mentre quella tabella ha chiave</w:t>
      </w:r>
      <w:r>
        <w:t xml:space="preserve"> </w:t>
      </w:r>
      <w:r>
        <w:rPr>
          <w:rStyle w:val="VerbatimChar"/>
        </w:rPr>
        <w:t xml:space="preserve">paymentId</w:t>
      </w:r>
      <w:r>
        <w:t xml:space="preserve">.</w:t>
      </w:r>
    </w:p>
    <w:p>
      <w:pPr>
        <w:pStyle w:val="BodyText"/>
      </w:pPr>
      <w:r>
        <w:t xml:space="preserve">Verificato:</w:t>
      </w:r>
      <w:r>
        <w:t xml:space="preserve"> </w:t>
      </w:r>
      <w:r>
        <w:rPr>
          <w:rStyle w:val="VerbatimChar"/>
        </w:rPr>
        <w:t xml:space="preserve">ValidationException — Missing the key paymentId in the item</w:t>
      </w:r>
      <w:r>
        <w:t xml:space="preserve">.</w:t>
      </w:r>
    </w:p>
    <w:p>
      <w:pPr>
        <w:pStyle w:val="BodyText"/>
      </w:pPr>
      <w:r>
        <w:t xml:space="preserve">Nessun record esisteva in nessun ambiente (0 in dev, staging, prod), quindi non c’era</w:t>
      </w:r>
      <w:r>
        <w:t xml:space="preserve"> </w:t>
      </w:r>
      <w:r>
        <w:t xml:space="preserve">migrazione da fare. Ora si usa la tabella degli abbonamenti, che ha già la chiave</w:t>
      </w:r>
      <w:r>
        <w:t xml:space="preserve"> </w:t>
      </w:r>
      <w:r>
        <w:t xml:space="preserve">composta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subscriptionId</w:t>
      </w:r>
      <w:r>
        <w:t xml:space="preserve">, con il brand sull’elemento.</w:t>
      </w:r>
    </w:p>
    <w:p>
      <w:r>
        <w:pict>
          <v:rect style="width:0;height:1.5pt" o:hralign="center" o:hrstd="t" o:hr="t"/>
        </w:pict>
      </w:r>
    </w:p>
    <w:bookmarkEnd w:id="12"/>
    <w:bookmarkStart w:id="13" w:name="correzioni-al-dossier-precedente"/>
    <w:p>
      <w:pPr>
        <w:pStyle w:val="Heading2"/>
      </w:pPr>
      <w:r>
        <w:t xml:space="preserve">5. Correzioni al dossier precedente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§6.4</w:t>
      </w:r>
      <w:r>
        <w:t xml:space="preserve">: avevo scritto</w:t>
      </w:r>
      <w:r>
        <w:t xml:space="preserve"> </w:t>
      </w:r>
      <w:r>
        <w:t xml:space="preserve">“budget di 4”</w:t>
      </w:r>
      <w:r>
        <w:t xml:space="preserve">. È</w:t>
      </w:r>
      <w:r>
        <w:t xml:space="preserve"> </w:t>
      </w:r>
      <w:r>
        <w:rPr>
          <w:rStyle w:val="VerbatimChar"/>
        </w:rPr>
        <w:t xml:space="preserve">numeroTracce + 4</w:t>
      </w:r>
      <w:r>
        <w:t xml:space="preserve">. Errore mio.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Prompt injection</w:t>
      </w:r>
      <w:r>
        <w:t xml:space="preserve">: il test era</w:t>
      </w:r>
      <w:r>
        <w:t xml:space="preserve"> </w:t>
      </w:r>
      <w:r>
        <w:rPr>
          <w:b/>
          <w:bCs/>
        </w:rPr>
        <w:t xml:space="preserve">un caso</w:t>
      </w:r>
      <w:r>
        <w:t xml:space="preserve">, non una garanzia. Lo presento ora</w:t>
      </w:r>
      <w:r>
        <w:t xml:space="preserve"> </w:t>
      </w:r>
      <w:r>
        <w:t xml:space="preserve">come evidenza puntuale su quel payload (istruzioni contrarie + tentativo di uscire</w:t>
      </w:r>
      <w:r>
        <w:t xml:space="preserve"> </w:t>
      </w:r>
      <w:r>
        <w:t xml:space="preserve">dai marcatori), non come proprietà dimostrata.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cartesiano</w:t>
      </w:r>
      <w:r>
        <w:t xml:space="preserve">: dimostra che l’azione restituita appartiene al vocabolario</w:t>
      </w:r>
      <w:r>
        <w:t xml:space="preserve"> </w:t>
      </w:r>
      <w:r>
        <w:t xml:space="preserve">previsto,</w:t>
      </w:r>
      <w:r>
        <w:t xml:space="preserve"> </w:t>
      </w:r>
      <w:r>
        <w:rPr>
          <w:b/>
          <w:bCs/>
        </w:rPr>
        <w:t xml:space="preserve">non che sia quella corretta</w:t>
      </w:r>
      <w:r>
        <w:t xml:space="preserve">. È esattamente perché il reperto #9 gli è</w:t>
      </w:r>
      <w:r>
        <w:t xml:space="preserve"> </w:t>
      </w:r>
      <w:r>
        <w:t xml:space="preserve">sfuggito, e ora lo dico nel dossier invece di lasciarlo intendere.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“11 vettori SSRF”</w:t>
      </w:r>
      <w:r>
        <w:t xml:space="preserve">: erano insufficienti. Ora sono 11 + 7 forme IPv6 incapsulate,</w:t>
      </w:r>
      <w:r>
        <w:t xml:space="preserve"> </w:t>
      </w:r>
      <w:r>
        <w:t xml:space="preserve">e resta il limite noto in §8.</w:t>
      </w:r>
    </w:p>
    <w:p>
      <w:r>
        <w:pict>
          <v:rect style="width:0;height:1.5pt" o:hralign="center" o:hrstd="t" o:hr="t"/>
        </w:pict>
      </w:r>
    </w:p>
    <w:bookmarkEnd w:id="13"/>
    <w:bookmarkStart w:id="14" w:name="X94f73f6cc9ee33c94a2d67b477c0cf1b36b0f3d"/>
    <w:p>
      <w:pPr>
        <w:pStyle w:val="Heading2"/>
      </w:pPr>
      <w:r>
        <w:t xml:space="preserve">6. Matrice endpoint → autenticazione → limiti → costo</w:t>
      </w:r>
    </w:p>
    <w:p>
      <w:pPr>
        <w:pStyle w:val="FirstParagraph"/>
      </w:pPr>
      <w:r>
        <w:t xml:space="preserve">Compilata a mano dai percorsi verificati (una generazione automatica dava righe</w:t>
      </w:r>
      <w:r>
        <w:t xml:space="preserve"> </w:t>
      </w:r>
      <w:r>
        <w:t xml:space="preserve">sbagliate, quindi non la uso).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autenticazione</w:t>
            </w:r>
          </w:p>
        </w:tc>
        <w:tc>
          <w:tcPr/>
          <w:p>
            <w:pPr>
              <w:pStyle w:val="Compact"/>
            </w:pPr>
            <w:r>
              <w:t xml:space="preserve">limiti applicati</w:t>
            </w:r>
          </w:p>
        </w:tc>
        <w:tc>
          <w:tcPr/>
          <w:p>
            <w:pPr>
              <w:pStyle w:val="Compact"/>
            </w:pPr>
            <w:r>
              <w:t xml:space="preserve">costo esterno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/summarize-url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prove + quota giornaliera (prenota-poi-rimborsa)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/extract-pdf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dimensione ≤3,5 MB, pagine ≤50, testo ≤80k</w:t>
            </w:r>
          </w:p>
        </w:tc>
        <w:tc>
          <w:tcPr/>
          <w:p>
            <w:pPr>
              <w:pStyle w:val="Compact"/>
            </w:pPr>
            <w:r>
              <w:t xml:space="preserve">parsing locale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/transcribe</w:t>
            </w:r>
            <w:r>
              <w:t xml:space="preserve"> </w:t>
            </w:r>
            <w:r>
              <w:t xml:space="preserve">(sync)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job concorrenti, job/giorno,</w:t>
            </w:r>
            <w:r>
              <w:t xml:space="preserve"> </w:t>
            </w:r>
            <w:r>
              <w:rPr>
                <w:b/>
                <w:bCs/>
              </w:rPr>
              <w:t xml:space="preserve">minuti/giorno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/transcribe-job</w:t>
            </w:r>
            <w:r>
              <w:t xml:space="preserve"> </w:t>
            </w:r>
            <w:r>
              <w:t xml:space="preserve">(async)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idem, più presa in carico esclusiva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/transcribe-job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/payments/create-checkout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/payments/verify-checkout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proprietà sessione</w:t>
            </w:r>
          </w:p>
        </w:tc>
        <w:tc>
          <w:tcPr/>
          <w:p>
            <w:pPr>
              <w:pStyle w:val="Compact"/>
            </w:pPr>
            <w:r>
              <w:t xml:space="preserve">richiede abbonamento attivo</w:t>
            </w:r>
          </w:p>
        </w:tc>
        <w:tc>
          <w:tcPr/>
          <w:p>
            <w:pPr>
              <w:pStyle w:val="Compact"/>
            </w:pPr>
            <w:r>
              <w:t xml:space="preserve">Stripe (lettura)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/payments/webhook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 Stripe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/payments/cancel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per brand</w:t>
            </w:r>
          </w:p>
        </w:tc>
        <w:tc>
          <w:tcPr/>
          <w:p>
            <w:pPr>
              <w:pStyle w:val="Compact"/>
            </w:pPr>
            <w:r>
              <w:t xml:space="preserve">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/account/delete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annulla su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/pricing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pubblico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pubblico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/admin/dashboard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pubblico</w:t>
            </w:r>
            <w:r>
              <w:t xml:space="preserve"> </w:t>
            </w:r>
            <w:r>
              <w:t xml:space="preserve">(solo shell HTML)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/admin/metrics</w:t>
            </w:r>
          </w:p>
        </w:tc>
        <w:tc>
          <w:tcPr/>
          <w:p>
            <w:pPr>
              <w:pStyle w:val="Compact"/>
            </w:pPr>
            <w:r>
              <w:t xml:space="preserve">chiave admin (confronto a tempo costante)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/analytics/event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tipi di evento in allowlist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la-causa-strutturale-che-hai-indicato"/>
    <w:p>
      <w:pPr>
        <w:pStyle w:val="Heading2"/>
      </w:pPr>
      <w:r>
        <w:t xml:space="preserve">7. La causa strutturale che hai indicato</w:t>
      </w:r>
    </w:p>
    <w:p>
      <w:pPr>
        <w:pStyle w:val="FirstParagraph"/>
      </w:pPr>
      <w:r>
        <w:t xml:space="preserve">La misura, prima dell’intervento:</w:t>
      </w:r>
      <w:r>
        <w:t xml:space="preserve"> </w:t>
      </w:r>
      <w:r>
        <w:rPr>
          <w:rStyle w:val="VerbatimChar"/>
        </w:rPr>
        <w:t xml:space="preserve">80000</w:t>
      </w:r>
      <w:r>
        <w:t xml:space="preserve"> </w:t>
      </w:r>
      <w:r>
        <w:t xml:space="preserve">duplicato in 3 file,</w:t>
      </w:r>
      <w:r>
        <w:t xml:space="preserve"> </w:t>
      </w:r>
      <w:r>
        <w:rPr>
          <w:rStyle w:val="VerbatimChar"/>
        </w:rPr>
        <w:t xml:space="preserve">120000</w:t>
      </w:r>
      <w:r>
        <w:t xml:space="preserve"> </w:t>
      </w:r>
      <w:r>
        <w:t xml:space="preserve">in 4,</w:t>
      </w:r>
      <w:r>
        <w:t xml:space="preserve"> </w:t>
      </w:r>
      <w:r>
        <w:rPr>
          <w:rStyle w:val="VerbatimChar"/>
        </w:rPr>
        <w:t xml:space="preserve">40000</w:t>
      </w:r>
      <w:r>
        <w:t xml:space="preserve"> </w:t>
      </w:r>
      <w:r>
        <w:t xml:space="preserve">in 3;</w:t>
      </w:r>
      <w:r>
        <w:t xml:space="preserve"> </w:t>
      </w:r>
      <w:r>
        <w:rPr>
          <w:b/>
          <w:bCs/>
        </w:rPr>
        <w:t xml:space="preserve">40 variabili d’ambiente lette dal codice contro 14 presenti nel template</w:t>
      </w:r>
      <w:r>
        <w:t xml:space="preserve">,</w:t>
      </w:r>
      <w:r>
        <w:t xml:space="preserve"> </w:t>
      </w:r>
      <w:r>
        <w:t xml:space="preserve">cioè 26 override solo teorici.</w:t>
      </w:r>
    </w:p>
    <w:p>
      <w:pPr>
        <w:pStyle w:val="BodyText"/>
      </w:pPr>
      <w:r>
        <w:rPr>
          <w:rStyle w:val="VerbatimChar"/>
        </w:rPr>
        <w:t xml:space="preserve">backend/src/policy.mjs</w:t>
      </w:r>
      <w:r>
        <w:t xml:space="preserve"> </w:t>
      </w:r>
      <w:r>
        <w:t xml:space="preserve">è ora la dichiarazione unica di policy commerciali, limiti di</w:t>
      </w:r>
      <w:r>
        <w:t xml:space="preserve"> </w:t>
      </w:r>
      <w:r>
        <w:t xml:space="preserve">trascrizione, soglie di contenuto e media, rate limit e soglia di routing. I moduli</w:t>
      </w:r>
      <w:r>
        <w:t xml:space="preserve"> </w:t>
      </w:r>
      <w:r>
        <w:t xml:space="preserve">importano invece di ridichiarare, e le soglie dell’estensione sono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da</w:t>
      </w:r>
      <w:r>
        <w:t xml:space="preserve"> </w:t>
      </w:r>
      <w:r>
        <w:t xml:space="preserve">quella fonte al build (</w:t>
      </w:r>
      <w:r>
        <w:rPr>
          <w:rStyle w:val="VerbatimChar"/>
        </w:rPr>
        <w:t xml:space="preserve">policy-config.js</w:t>
      </w:r>
      <w:r>
        <w:t xml:space="preserve"> </w:t>
      </w:r>
      <w:r>
        <w:t xml:space="preserve">nel pacchetto): il browser non contiene più</w:t>
      </w:r>
      <w:r>
        <w:t xml:space="preserve"> </w:t>
      </w:r>
      <w:r>
        <w:t xml:space="preserve">numeri scritti a mano.</w:t>
      </w:r>
    </w:p>
    <w:p>
      <w:pPr>
        <w:pStyle w:val="BodyText"/>
      </w:pPr>
      <w:r>
        <w:t xml:space="preserve">Sei test lo proteggono, incluso uno che</w:t>
      </w:r>
      <w:r>
        <w:t xml:space="preserve"> </w:t>
      </w:r>
      <w:r>
        <w:rPr>
          <w:b/>
          <w:bCs/>
        </w:rPr>
        <w:t xml:space="preserve">falsifica la propagazione</w:t>
      </w:r>
      <w:r>
        <w:t xml:space="preserve"> </w:t>
      </w:r>
      <w:r>
        <w:t xml:space="preserve">(cambio la</w:t>
      </w:r>
      <w:r>
        <w:t xml:space="preserve"> </w:t>
      </w:r>
      <w:r>
        <w:t xml:space="preserve">fonte, il browser deve adottare il nuovo valore) e uno di coerenza reciproca (il</w:t>
      </w:r>
      <w:r>
        <w:t xml:space="preserve"> </w:t>
      </w:r>
      <w:r>
        <w:t xml:space="preserve">worker non può produrre più segmenti di quanti ne accetti il limite).</w:t>
      </w:r>
    </w:p>
    <w:p>
      <w:r>
        <w:pict>
          <v:rect style="width:0;height:1.5pt" o:hralign="center" o:hrstd="t" o:hr="t"/>
        </w:pict>
      </w:r>
    </w:p>
    <w:bookmarkEnd w:id="15"/>
    <w:bookmarkStart w:id="16" w:name="cosa-resta-aperto"/>
    <w:p>
      <w:pPr>
        <w:pStyle w:val="Heading2"/>
      </w:pPr>
      <w:r>
        <w:t xml:space="preserve">8. Cosa resta aperto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SSRF nel worker</w:t>
      </w:r>
      <w:r>
        <w:t xml:space="preserve">: ffmpeg riceve l’URL e i suoi accessi successivi (segmenti HLS)</w:t>
      </w:r>
      <w:r>
        <w:t xml:space="preserve"> </w:t>
      </w:r>
      <w:r>
        <w:t xml:space="preserve">non passano dal guard JavaScript. Attenuazione verificata: le Lambda</w:t>
      </w:r>
      <w:r>
        <w:t xml:space="preserve"> </w:t>
      </w:r>
      <w:r>
        <w:rPr>
          <w:b/>
          <w:bCs/>
        </w:rPr>
        <w:t xml:space="preserve">non sono in</w:t>
      </w:r>
      <w:r>
        <w:rPr>
          <w:b/>
          <w:bCs/>
        </w:rPr>
        <w:t xml:space="preserve"> </w:t>
      </w:r>
      <w:r>
        <w:rPr>
          <w:b/>
          <w:bCs/>
        </w:rPr>
        <w:t xml:space="preserve">VPC</w:t>
      </w:r>
      <w:r>
        <w:t xml:space="preserve"> </w:t>
      </w:r>
      <w:r>
        <w:t xml:space="preserve">e Lambda non espone IMDS, quindi non c’è rotta verso reti private. Resta un</w:t>
      </w:r>
      <w:r>
        <w:t xml:space="preserve"> </w:t>
      </w:r>
      <w:r>
        <w:t xml:space="preserve">buco di principio se il deployment cambiasse.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 job non rigido</w:t>
      </w:r>
      <w:r>
        <w:t xml:space="preserve">: il controllo è leggi-poi-scrivi. Sotto concorrenza</w:t>
      </w:r>
      <w:r>
        <w:t xml:space="preserve"> </w:t>
      </w:r>
      <w:r>
        <w:t xml:space="preserve">perfetta qualche richiesta in più può passare. È protezione di costo, non vincolo</w:t>
      </w:r>
      <w:r>
        <w:t xml:space="preserve"> </w:t>
      </w:r>
      <w:r>
        <w:t xml:space="preserve">di sicurezza. Il tuo suggerimento del contatore atomico resta valido.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Budget minuti stimato dai segmenti</w:t>
      </w:r>
      <w:r>
        <w:t xml:space="preserve">, non dalla durata reale del media: un video</w:t>
      </w:r>
      <w:r>
        <w:t xml:space="preserve"> </w:t>
      </w:r>
      <w:r>
        <w:t xml:space="preserve">rifiutato dopo il download non consuma budget, uno troncato lo consuma per intero.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/admin/dashboard</w:t>
      </w:r>
      <w:r>
        <w:rPr>
          <w:b/>
          <w:bCs/>
        </w:rPr>
        <w:t xml:space="preserve"> </w:t>
      </w:r>
      <w:r>
        <w:rPr>
          <w:b/>
          <w:bCs/>
        </w:rPr>
        <w:t xml:space="preserve">pubblica</w:t>
      </w:r>
      <w:r>
        <w:t xml:space="preserve"> </w:t>
      </w:r>
      <w:r>
        <w:t xml:space="preserve">(solo shell, ispezionata: nessun dato né segreto).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Copertura test</w:t>
      </w:r>
      <w:r>
        <w:t xml:space="preserve">: OAuth completo, ciclo Stripe end-to-end e UI dell’estensione</w:t>
      </w:r>
      <w:r>
        <w:t xml:space="preserve"> </w:t>
      </w:r>
      <w:r>
        <w:t xml:space="preserve">oltre al popup restano non coperti da test automatici. I test sui contatori</w:t>
      </w:r>
      <w:r>
        <w:t xml:space="preserve"> </w:t>
      </w:r>
      <w:r>
        <w:t xml:space="preserve">aggiunti ora sono</w:t>
      </w:r>
      <w:r>
        <w:t xml:space="preserve"> </w:t>
      </w:r>
      <w:r>
        <w:rPr>
          <w:b/>
          <w:bCs/>
        </w:rPr>
        <w:t xml:space="preserve">strutturali</w:t>
      </w:r>
      <w:r>
        <w:t xml:space="preserve"> </w:t>
      </w:r>
      <w:r>
        <w:t xml:space="preserve">(verificano l’espressione DynamoDB), non</w:t>
      </w:r>
      <w:r>
        <w:t xml:space="preserve"> </w:t>
      </w:r>
      <w:r>
        <w:t xml:space="preserve">comportamentali: la verifica comportamentale è quella end-to-end su staging.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</w:t>
      </w:r>
      <w:r>
        <w:t xml:space="preserve">: allineato fino al lotto precedente. L’ultimo lotto (abbonamenti, Stripe,</w:t>
      </w:r>
      <w:r>
        <w:t xml:space="preserve"> </w:t>
      </w:r>
      <w:r>
        <w:t xml:space="preserve">budget minuti, idempotenza) è su dev e staging; il deploy in produzione richiede</w:t>
      </w:r>
      <w:r>
        <w:t xml:space="preserve"> </w:t>
      </w:r>
      <w:r>
        <w:t xml:space="preserve">un’approvazione esplicita non ancora data.</w:t>
      </w:r>
    </w:p>
    <w:p>
      <w:r>
        <w:pict>
          <v:rect style="width:0;height:1.5pt" o:hralign="center" o:hrstd="t" o:hr="t"/>
        </w:pict>
      </w:r>
    </w:p>
    <w:bookmarkEnd w:id="16"/>
    <w:bookmarkStart w:id="17" w:name="domande-per-il-secondo-giro"/>
    <w:p>
      <w:pPr>
        <w:pStyle w:val="Heading2"/>
      </w:pPr>
      <w:r>
        <w:t xml:space="preserve">9. Domande per il secondo giro</w:t>
      </w:r>
    </w:p>
    <w:p>
      <w:pPr>
        <w:pStyle w:val="Compact"/>
        <w:numPr>
          <w:ilvl w:val="0"/>
          <w:numId w:val="1003"/>
        </w:numPr>
      </w:pPr>
      <w:r>
        <w:t xml:space="preserve">La ricevuta</w:t>
      </w:r>
      <w:r>
        <w:t xml:space="preserve"> </w:t>
      </w:r>
      <w:r>
        <w:rPr>
          <w:rStyle w:val="VerbatimChar"/>
        </w:rPr>
        <w:t xml:space="preserve">{type, brandId, period}</w:t>
      </w:r>
      <w:r>
        <w:t xml:space="preserve"> </w:t>
      </w:r>
      <w:r>
        <w:t xml:space="preserve">copre tutti i percorsi di errore del rimborso,</w:t>
      </w:r>
      <w:r>
        <w:t xml:space="preserve"> </w:t>
      </w:r>
      <w:r>
        <w:t xml:space="preserve">o resta un caso in cui si restituisce la cosa sbagliata?</w:t>
      </w:r>
    </w:p>
    <w:p>
      <w:pPr>
        <w:pStyle w:val="Compact"/>
        <w:numPr>
          <w:ilvl w:val="0"/>
          <w:numId w:val="1003"/>
        </w:numPr>
      </w:pPr>
      <w:r>
        <w:t xml:space="preserve">Il compare-and-swap sul reset con ritentativo come incremento normale: esiste una</w:t>
      </w:r>
      <w:r>
        <w:t xml:space="preserve"> </w:t>
      </w:r>
      <w:r>
        <w:t xml:space="preserve">sequenza concorrente che lo scavalca?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claimJob</w:t>
      </w:r>
      <w:r>
        <w:t xml:space="preserve"> </w:t>
      </w:r>
      <w:r>
        <w:t xml:space="preserve">rende il worker idempotente rispetto alla doppia consegna, ma un’invocazione</w:t>
      </w:r>
      <w:r>
        <w:t xml:space="preserve"> </w:t>
      </w:r>
      <w:r>
        <w:t xml:space="preserve">che muore dopo il claim lascia il job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fino alla finestra di 20 minuti. È un</w:t>
      </w:r>
      <w:r>
        <w:t xml:space="preserve"> </w:t>
      </w:r>
      <w:r>
        <w:t xml:space="preserve">compromesso accettabile o serve un heartbeat?</w:t>
      </w:r>
    </w:p>
    <w:p>
      <w:pPr>
        <w:pStyle w:val="Compact"/>
        <w:numPr>
          <w:ilvl w:val="0"/>
          <w:numId w:val="1003"/>
        </w:numPr>
      </w:pPr>
      <w:r>
        <w:t xml:space="preserve">Il budget minuti stimato dai segmenti (§8.3) è sufficiente, o va misurata la durata</w:t>
      </w:r>
      <w:r>
        <w:t xml:space="preserve"> </w:t>
      </w:r>
      <w:r>
        <w:t xml:space="preserve">prima di iniziare?</w:t>
      </w:r>
    </w:p>
    <w:p>
      <w:pPr>
        <w:pStyle w:val="Compact"/>
        <w:numPr>
          <w:ilvl w:val="0"/>
          <w:numId w:val="1003"/>
        </w:numPr>
      </w:pPr>
      <w:r>
        <w:t xml:space="preserve">Sulla proposta dei permessi: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+ iniezione su richiesta è praticabile, ma</w:t>
      </w:r>
      <w:r>
        <w:t xml:space="preserve"> </w:t>
      </w:r>
      <w:r>
        <w:t xml:space="preserve">perdiamo il menu contestuale sui link e la lettura dei sottotitoli da CDN terze.</w:t>
      </w:r>
      <w:r>
        <w:t xml:space="preserve"> </w:t>
      </w:r>
      <w:r>
        <w:t xml:space="preserve">Vale lo scambio?</w:t>
      </w:r>
    </w:p>
    <w:p>
      <w:pPr>
        <w:pStyle w:val="Compact"/>
        <w:numPr>
          <w:ilvl w:val="0"/>
          <w:numId w:val="1003"/>
        </w:numPr>
      </w:pPr>
      <w:r>
        <w:t xml:space="preserve">Cosa manca ancora in questo dossier.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2026-09-11T13:58:16Z</dcterms:created>
  <dcterms:modified xsi:type="dcterms:W3CDTF">2026-09-11T13:58:16Z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