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A9" w:rsidRPr="003859CB" w:rsidRDefault="0044577A">
      <w:pPr>
        <w:pStyle w:val="2"/>
        <w:rPr>
          <w:b/>
          <w:szCs w:val="24"/>
        </w:rPr>
      </w:pPr>
      <w:r w:rsidRPr="003859CB">
        <w:rPr>
          <w:b/>
          <w:szCs w:val="24"/>
        </w:rPr>
        <w:t xml:space="preserve">ТЕХНИЧЕСКОЕ ЗАДАНИЕ </w:t>
      </w:r>
    </w:p>
    <w:p w:rsidR="00D011A9" w:rsidRPr="003859CB" w:rsidRDefault="0044577A">
      <w:pPr>
        <w:pStyle w:val="2"/>
        <w:rPr>
          <w:b/>
          <w:szCs w:val="24"/>
        </w:rPr>
      </w:pPr>
      <w:r w:rsidRPr="003859CB">
        <w:rPr>
          <w:b/>
          <w:szCs w:val="24"/>
        </w:rPr>
        <w:t>НА ПРОЕКТИРОВАНИЕ</w:t>
      </w:r>
      <w:r w:rsidRPr="003859CB">
        <w:rPr>
          <w:b/>
          <w:szCs w:val="24"/>
          <w:lang w:val="uz-Cyrl-UZ"/>
        </w:rPr>
        <w:t>, ЭКСПЕРТИЗУ</w:t>
      </w:r>
      <w:r w:rsidRPr="003859CB">
        <w:rPr>
          <w:b/>
          <w:szCs w:val="24"/>
        </w:rPr>
        <w:t>, ПОСТАВК</w:t>
      </w:r>
      <w:r w:rsidRPr="003859CB">
        <w:rPr>
          <w:b/>
          <w:szCs w:val="24"/>
          <w:lang w:val="uz-Cyrl-UZ"/>
        </w:rPr>
        <w:t>У</w:t>
      </w:r>
      <w:r w:rsidRPr="003859CB">
        <w:rPr>
          <w:b/>
          <w:szCs w:val="24"/>
        </w:rPr>
        <w:t>,</w:t>
      </w:r>
      <w:r w:rsidRPr="003859CB">
        <w:rPr>
          <w:b/>
          <w:szCs w:val="24"/>
          <w:lang w:val="uz-Cyrl-UZ"/>
        </w:rPr>
        <w:t xml:space="preserve"> УСТАНОВКУ (МОНТАЖ),</w:t>
      </w:r>
      <w:r w:rsidRPr="003859CB">
        <w:rPr>
          <w:b/>
          <w:szCs w:val="24"/>
        </w:rPr>
        <w:t xml:space="preserve"> </w:t>
      </w:r>
    </w:p>
    <w:p w:rsidR="00D011A9" w:rsidRPr="003859CB" w:rsidRDefault="0044577A">
      <w:pPr>
        <w:pStyle w:val="2"/>
        <w:rPr>
          <w:b/>
          <w:szCs w:val="24"/>
        </w:rPr>
      </w:pPr>
      <w:r w:rsidRPr="003859CB">
        <w:rPr>
          <w:b/>
          <w:szCs w:val="24"/>
          <w:lang w:val="uz-Cyrl-UZ"/>
        </w:rPr>
        <w:t>ПУСКО-НАЛАДОЧ</w:t>
      </w:r>
      <w:r w:rsidRPr="003859CB">
        <w:rPr>
          <w:b/>
          <w:szCs w:val="24"/>
        </w:rPr>
        <w:t>НЫЕ РАБОТЫ</w:t>
      </w:r>
      <w:r w:rsidR="00151C25" w:rsidRPr="003859CB">
        <w:rPr>
          <w:b/>
          <w:szCs w:val="24"/>
        </w:rPr>
        <w:t xml:space="preserve"> (</w:t>
      </w:r>
      <w:r w:rsidR="00080AF1" w:rsidRPr="003859CB">
        <w:rPr>
          <w:b/>
          <w:szCs w:val="24"/>
        </w:rPr>
        <w:t>«</w:t>
      </w:r>
      <w:r w:rsidR="00151C25" w:rsidRPr="003859CB">
        <w:rPr>
          <w:b/>
          <w:szCs w:val="24"/>
        </w:rPr>
        <w:t>ПОД КЛЮЧ</w:t>
      </w:r>
      <w:r w:rsidR="00080AF1" w:rsidRPr="003859CB">
        <w:rPr>
          <w:b/>
          <w:szCs w:val="24"/>
        </w:rPr>
        <w:t>»</w:t>
      </w:r>
      <w:r w:rsidR="00151C25" w:rsidRPr="003859CB">
        <w:rPr>
          <w:b/>
          <w:szCs w:val="24"/>
        </w:rPr>
        <w:t>)</w:t>
      </w:r>
    </w:p>
    <w:p w:rsidR="00D011A9" w:rsidRPr="003859CB" w:rsidRDefault="0044577A">
      <w:pPr>
        <w:pStyle w:val="a6"/>
        <w:ind w:left="0"/>
        <w:jc w:val="center"/>
        <w:rPr>
          <w:b w:val="0"/>
          <w:szCs w:val="24"/>
        </w:rPr>
      </w:pPr>
      <w:r w:rsidRPr="003859CB">
        <w:rPr>
          <w:b w:val="0"/>
          <w:szCs w:val="24"/>
          <w:lang w:val="uz-Cyrl-UZ"/>
        </w:rPr>
        <w:t>сетев</w:t>
      </w:r>
      <w:r w:rsidR="00C33D4F" w:rsidRPr="003859CB">
        <w:rPr>
          <w:b w:val="0"/>
          <w:szCs w:val="24"/>
          <w:lang w:val="uz-Cyrl-UZ"/>
        </w:rPr>
        <w:t>ых</w:t>
      </w:r>
      <w:r w:rsidRPr="003859CB">
        <w:rPr>
          <w:b w:val="0"/>
          <w:szCs w:val="24"/>
          <w:lang w:val="uz-Cyrl-UZ"/>
        </w:rPr>
        <w:t xml:space="preserve"> </w:t>
      </w:r>
      <w:r w:rsidRPr="003859CB">
        <w:rPr>
          <w:b w:val="0"/>
          <w:szCs w:val="24"/>
        </w:rPr>
        <w:t>солнечн</w:t>
      </w:r>
      <w:r w:rsidR="00C33D4F" w:rsidRPr="003859CB">
        <w:rPr>
          <w:b w:val="0"/>
          <w:szCs w:val="24"/>
        </w:rPr>
        <w:t>ых</w:t>
      </w:r>
      <w:r w:rsidR="00285E2E" w:rsidRPr="003859CB">
        <w:rPr>
          <w:b w:val="0"/>
          <w:szCs w:val="24"/>
          <w:lang w:val="uz-Cyrl-UZ"/>
        </w:rPr>
        <w:t xml:space="preserve"> </w:t>
      </w:r>
      <w:proofErr w:type="spellStart"/>
      <w:r w:rsidR="00285E2E" w:rsidRPr="003859CB">
        <w:rPr>
          <w:rFonts w:eastAsiaTheme="minorHAnsi"/>
          <w:szCs w:val="24"/>
        </w:rPr>
        <w:t>on-grid</w:t>
      </w:r>
      <w:proofErr w:type="spellEnd"/>
      <w:r w:rsidRPr="003859CB">
        <w:rPr>
          <w:b w:val="0"/>
          <w:szCs w:val="24"/>
        </w:rPr>
        <w:t xml:space="preserve"> фотоэлектрическ</w:t>
      </w:r>
      <w:r w:rsidR="00C33D4F" w:rsidRPr="003859CB">
        <w:rPr>
          <w:b w:val="0"/>
          <w:szCs w:val="24"/>
        </w:rPr>
        <w:t>их</w:t>
      </w:r>
      <w:r w:rsidRPr="003859CB">
        <w:rPr>
          <w:b w:val="0"/>
          <w:szCs w:val="24"/>
        </w:rPr>
        <w:t xml:space="preserve"> станци</w:t>
      </w:r>
      <w:r w:rsidR="00C33D4F" w:rsidRPr="003859CB">
        <w:rPr>
          <w:b w:val="0"/>
          <w:szCs w:val="24"/>
        </w:rPr>
        <w:t>й</w:t>
      </w:r>
      <w:r w:rsidRPr="003859CB">
        <w:rPr>
          <w:b w:val="0"/>
          <w:szCs w:val="24"/>
        </w:rPr>
        <w:t xml:space="preserve"> </w:t>
      </w:r>
      <w:r w:rsidR="00C33D4F" w:rsidRPr="003859CB">
        <w:rPr>
          <w:b w:val="0"/>
          <w:szCs w:val="24"/>
        </w:rPr>
        <w:t xml:space="preserve">общей </w:t>
      </w:r>
      <w:r w:rsidRPr="003859CB">
        <w:rPr>
          <w:b w:val="0"/>
          <w:szCs w:val="24"/>
        </w:rPr>
        <w:t xml:space="preserve">мощностью </w:t>
      </w:r>
      <w:r w:rsidR="00C33D4F" w:rsidRPr="003859CB">
        <w:rPr>
          <w:b w:val="0"/>
          <w:szCs w:val="24"/>
        </w:rPr>
        <w:t>49</w:t>
      </w:r>
      <w:r w:rsidR="00097511">
        <w:rPr>
          <w:b w:val="0"/>
          <w:szCs w:val="24"/>
          <w:lang w:val="en-US"/>
        </w:rPr>
        <w:t>6</w:t>
      </w:r>
      <w:r w:rsidRPr="003859CB">
        <w:rPr>
          <w:b w:val="0"/>
          <w:szCs w:val="24"/>
        </w:rPr>
        <w:t xml:space="preserve"> кВт на </w:t>
      </w:r>
      <w:proofErr w:type="spellStart"/>
      <w:r w:rsidR="00C33D4F" w:rsidRPr="003859CB">
        <w:rPr>
          <w:b w:val="0"/>
          <w:szCs w:val="24"/>
        </w:rPr>
        <w:t>здани</w:t>
      </w:r>
      <w:proofErr w:type="spellEnd"/>
      <w:r w:rsidR="00C33D4F" w:rsidRPr="003859CB">
        <w:rPr>
          <w:b w:val="0"/>
          <w:szCs w:val="24"/>
          <w:lang w:val="uz-Cyrl-UZ"/>
        </w:rPr>
        <w:t>ях</w:t>
      </w:r>
      <w:r w:rsidR="00C33D4F" w:rsidRPr="003859CB">
        <w:rPr>
          <w:b w:val="0"/>
          <w:szCs w:val="24"/>
        </w:rPr>
        <w:t>-сооружениях банка, расположенных в регионах республики.</w:t>
      </w:r>
    </w:p>
    <w:p w:rsidR="00D011A9" w:rsidRPr="003859CB" w:rsidRDefault="00D011A9">
      <w:pPr>
        <w:pStyle w:val="a6"/>
        <w:ind w:left="0"/>
        <w:jc w:val="center"/>
        <w:rPr>
          <w:b w:val="0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7269"/>
      </w:tblGrid>
      <w:tr w:rsidR="00D011A9" w:rsidRPr="003859CB" w:rsidTr="0031495B">
        <w:trPr>
          <w:trHeight w:val="515"/>
        </w:trPr>
        <w:tc>
          <w:tcPr>
            <w:tcW w:w="10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1A9" w:rsidRPr="003859CB" w:rsidRDefault="003340E3">
            <w:pPr>
              <w:jc w:val="center"/>
              <w:rPr>
                <w:rFonts w:eastAsia="MS Mincho"/>
                <w:b/>
                <w:bCs/>
                <w:sz w:val="24"/>
                <w:szCs w:val="24"/>
                <w:lang w:eastAsia="ja-JP"/>
              </w:rPr>
            </w:pPr>
            <w:r w:rsidRPr="003859CB">
              <w:rPr>
                <w:rFonts w:eastAsia="MS Mincho"/>
                <w:b/>
                <w:bCs/>
                <w:sz w:val="24"/>
                <w:szCs w:val="24"/>
                <w:lang w:val="uz-Cyrl-UZ" w:eastAsia="ja-JP"/>
              </w:rPr>
              <w:t>З</w:t>
            </w:r>
            <w:proofErr w:type="spellStart"/>
            <w:r w:rsidR="0044577A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дани</w:t>
            </w:r>
            <w:r w:rsidR="00C33D4F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я</w:t>
            </w:r>
            <w:proofErr w:type="spellEnd"/>
            <w:r w:rsidR="00C33D4F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-сооружения</w:t>
            </w:r>
            <w:r w:rsidR="0044577A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 xml:space="preserve"> АКИБ «Ипотека-банк», кровля</w:t>
            </w:r>
          </w:p>
        </w:tc>
      </w:tr>
      <w:tr w:rsidR="00D011A9" w:rsidRPr="003859CB" w:rsidTr="003340E3">
        <w:trPr>
          <w:trHeight w:val="405"/>
        </w:trPr>
        <w:tc>
          <w:tcPr>
            <w:tcW w:w="10525" w:type="dxa"/>
            <w:gridSpan w:val="3"/>
            <w:vAlign w:val="center"/>
          </w:tcPr>
          <w:p w:rsidR="00D011A9" w:rsidRPr="003859CB" w:rsidRDefault="0044577A">
            <w:pPr>
              <w:jc w:val="center"/>
              <w:rPr>
                <w:rFonts w:eastAsia="MS Mincho"/>
                <w:b/>
                <w:bCs/>
                <w:sz w:val="24"/>
                <w:szCs w:val="24"/>
                <w:lang w:eastAsia="ja-JP"/>
              </w:rPr>
            </w:pPr>
            <w:r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1. Общие сведения</w:t>
            </w:r>
          </w:p>
        </w:tc>
      </w:tr>
      <w:tr w:rsidR="00D011A9" w:rsidRPr="003859CB" w:rsidTr="00C33D4F">
        <w:trPr>
          <w:trHeight w:val="515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1.1.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Заказчик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АКИБ «Ипотека-банк»</w:t>
            </w:r>
          </w:p>
        </w:tc>
      </w:tr>
      <w:tr w:rsidR="00D011A9" w:rsidRPr="003859CB" w:rsidTr="00C33D4F">
        <w:trPr>
          <w:trHeight w:val="639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1.2.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Наименование и адрес объекта</w:t>
            </w:r>
          </w:p>
        </w:tc>
        <w:tc>
          <w:tcPr>
            <w:tcW w:w="7269" w:type="dxa"/>
            <w:vAlign w:val="center"/>
          </w:tcPr>
          <w:p w:rsidR="00D011A9" w:rsidRPr="003859CB" w:rsidRDefault="00C33D4F">
            <w:pPr>
              <w:rPr>
                <w:sz w:val="24"/>
                <w:szCs w:val="24"/>
              </w:rPr>
            </w:pPr>
            <w:proofErr w:type="spellStart"/>
            <w:r w:rsidRPr="003859CB">
              <w:rPr>
                <w:sz w:val="24"/>
                <w:szCs w:val="24"/>
              </w:rPr>
              <w:t>З</w:t>
            </w:r>
            <w:r w:rsidR="0044577A" w:rsidRPr="003859CB">
              <w:rPr>
                <w:sz w:val="24"/>
                <w:szCs w:val="24"/>
              </w:rPr>
              <w:t>дани</w:t>
            </w:r>
            <w:proofErr w:type="spellEnd"/>
            <w:r w:rsidRPr="003859CB">
              <w:rPr>
                <w:sz w:val="24"/>
                <w:szCs w:val="24"/>
                <w:lang w:val="uz-Cyrl-UZ"/>
              </w:rPr>
              <w:t>я</w:t>
            </w:r>
            <w:r w:rsidR="00217F35" w:rsidRPr="003859CB">
              <w:rPr>
                <w:sz w:val="24"/>
                <w:szCs w:val="24"/>
              </w:rPr>
              <w:t>-сооружения</w:t>
            </w:r>
            <w:r w:rsidR="0044577A" w:rsidRPr="003859CB">
              <w:rPr>
                <w:sz w:val="24"/>
                <w:szCs w:val="24"/>
              </w:rPr>
              <w:t xml:space="preserve"> банка, расположенн</w:t>
            </w:r>
            <w:r w:rsidR="00217F35" w:rsidRPr="003859CB">
              <w:rPr>
                <w:sz w:val="24"/>
                <w:szCs w:val="24"/>
              </w:rPr>
              <w:t>ы</w:t>
            </w:r>
            <w:r w:rsidR="0044577A" w:rsidRPr="003859CB">
              <w:rPr>
                <w:sz w:val="24"/>
                <w:szCs w:val="24"/>
              </w:rPr>
              <w:t>е</w:t>
            </w:r>
            <w:r w:rsidR="00217F35" w:rsidRPr="003859CB">
              <w:rPr>
                <w:sz w:val="24"/>
                <w:szCs w:val="24"/>
              </w:rPr>
              <w:t xml:space="preserve"> в регионах республики, согласно приложению.</w:t>
            </w:r>
          </w:p>
        </w:tc>
      </w:tr>
      <w:tr w:rsidR="00D011A9" w:rsidRPr="003859CB" w:rsidTr="00C33D4F">
        <w:trPr>
          <w:trHeight w:val="639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1.3.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Основание для проектирования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Техническое задание.</w:t>
            </w:r>
          </w:p>
        </w:tc>
      </w:tr>
      <w:tr w:rsidR="00D011A9" w:rsidRPr="003859CB" w:rsidTr="00C33D4F">
        <w:trPr>
          <w:trHeight w:hRule="exact" w:val="614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1.4.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Вид строительства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  <w:lang w:val="uz-Cyrl-UZ"/>
              </w:rPr>
              <w:t>Установка (монтаж), пуско-наладочн</w:t>
            </w:r>
            <w:r w:rsidRPr="003859CB">
              <w:rPr>
                <w:sz w:val="24"/>
                <w:szCs w:val="24"/>
              </w:rPr>
              <w:t>ы</w:t>
            </w:r>
            <w:r w:rsidRPr="003859CB">
              <w:rPr>
                <w:sz w:val="24"/>
                <w:szCs w:val="24"/>
                <w:lang w:val="uz-Cyrl-UZ"/>
              </w:rPr>
              <w:t>е работы сетев</w:t>
            </w:r>
            <w:r w:rsidR="00217F35" w:rsidRPr="003859CB">
              <w:rPr>
                <w:sz w:val="24"/>
                <w:szCs w:val="24"/>
                <w:lang w:val="uz-Cyrl-UZ"/>
              </w:rPr>
              <w:t xml:space="preserve">ых </w:t>
            </w:r>
            <w:r w:rsidRPr="003859CB">
              <w:rPr>
                <w:sz w:val="24"/>
                <w:szCs w:val="24"/>
              </w:rPr>
              <w:t>солнечн</w:t>
            </w:r>
            <w:r w:rsidR="00217F35" w:rsidRPr="003859CB">
              <w:rPr>
                <w:sz w:val="24"/>
                <w:szCs w:val="24"/>
              </w:rPr>
              <w:t>ых</w:t>
            </w:r>
            <w:r w:rsidRPr="003859CB">
              <w:rPr>
                <w:sz w:val="24"/>
                <w:szCs w:val="24"/>
              </w:rPr>
              <w:t xml:space="preserve"> фотоэлектрическ</w:t>
            </w:r>
            <w:r w:rsidR="00217F35" w:rsidRPr="003859CB">
              <w:rPr>
                <w:sz w:val="24"/>
                <w:szCs w:val="24"/>
              </w:rPr>
              <w:t>их</w:t>
            </w:r>
            <w:r w:rsidRPr="003859CB">
              <w:rPr>
                <w:sz w:val="24"/>
                <w:szCs w:val="24"/>
              </w:rPr>
              <w:t xml:space="preserve"> станци</w:t>
            </w:r>
            <w:r w:rsidR="00217F35" w:rsidRPr="003859CB">
              <w:rPr>
                <w:sz w:val="24"/>
                <w:szCs w:val="24"/>
              </w:rPr>
              <w:t>й, общей</w:t>
            </w:r>
            <w:r w:rsidRPr="003859CB">
              <w:rPr>
                <w:sz w:val="24"/>
                <w:szCs w:val="24"/>
              </w:rPr>
              <w:t xml:space="preserve"> мощностью </w:t>
            </w:r>
            <w:r w:rsidR="00097511">
              <w:rPr>
                <w:sz w:val="24"/>
                <w:szCs w:val="24"/>
                <w:lang w:val="en-US"/>
              </w:rPr>
              <w:t>496</w:t>
            </w:r>
            <w:r w:rsidRPr="003859CB">
              <w:rPr>
                <w:sz w:val="24"/>
                <w:szCs w:val="24"/>
              </w:rPr>
              <w:t xml:space="preserve"> кВт</w:t>
            </w:r>
          </w:p>
        </w:tc>
      </w:tr>
      <w:tr w:rsidR="00D011A9" w:rsidRPr="003859CB" w:rsidTr="00C33D4F">
        <w:trPr>
          <w:trHeight w:hRule="exact" w:val="581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1.5.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Источник финансирования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Собственные средства АКИБ «Ипотека-банк»</w:t>
            </w:r>
          </w:p>
        </w:tc>
      </w:tr>
      <w:tr w:rsidR="00D011A9" w:rsidRPr="003859CB" w:rsidTr="004E5951">
        <w:trPr>
          <w:trHeight w:hRule="exact" w:val="1500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1.6.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  <w:lang w:val="en-US"/>
              </w:rPr>
            </w:pPr>
            <w:r w:rsidRPr="003859CB">
              <w:rPr>
                <w:sz w:val="24"/>
                <w:szCs w:val="24"/>
              </w:rPr>
              <w:t>Ориентировочная стоимость работ/услуг</w:t>
            </w:r>
            <w:r w:rsidRPr="003859C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69" w:type="dxa"/>
            <w:vAlign w:val="center"/>
          </w:tcPr>
          <w:p w:rsidR="00236583" w:rsidRDefault="007213BD" w:rsidP="00236583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_________________________</w:t>
            </w:r>
            <w:r w:rsidR="00217F35" w:rsidRPr="003859CB">
              <w:rPr>
                <w:sz w:val="24"/>
                <w:szCs w:val="24"/>
              </w:rPr>
              <w:t xml:space="preserve">,0 </w:t>
            </w:r>
            <w:proofErr w:type="spellStart"/>
            <w:r w:rsidR="0044577A" w:rsidRPr="003859CB">
              <w:rPr>
                <w:sz w:val="24"/>
                <w:szCs w:val="24"/>
              </w:rPr>
              <w:t>сум</w:t>
            </w:r>
            <w:proofErr w:type="spellEnd"/>
            <w:r w:rsidR="008D2E9E" w:rsidRPr="003859CB">
              <w:rPr>
                <w:sz w:val="24"/>
                <w:szCs w:val="24"/>
              </w:rPr>
              <w:t xml:space="preserve"> </w:t>
            </w:r>
          </w:p>
          <w:p w:rsidR="00D011A9" w:rsidRPr="003859CB" w:rsidRDefault="008D2E9E" w:rsidP="00236583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(</w:t>
            </w:r>
            <w:r w:rsidRPr="003859CB">
              <w:rPr>
                <w:rFonts w:eastAsiaTheme="minorHAnsi"/>
                <w:sz w:val="24"/>
                <w:szCs w:val="24"/>
              </w:rPr>
              <w:t>В цену работ включены стоимость</w:t>
            </w:r>
            <w:r w:rsidRPr="003859CB">
              <w:rPr>
                <w:rFonts w:eastAsiaTheme="minorHAnsi"/>
                <w:color w:val="FF0000"/>
                <w:sz w:val="24"/>
                <w:szCs w:val="24"/>
              </w:rPr>
              <w:t xml:space="preserve"> </w:t>
            </w:r>
            <w:r w:rsidRPr="003859CB">
              <w:rPr>
                <w:rFonts w:eastAsiaTheme="minorHAnsi"/>
                <w:sz w:val="24"/>
                <w:szCs w:val="24"/>
              </w:rPr>
              <w:t>проектирования, экспертизы, монтажа оборудования, пуско-наладки,</w:t>
            </w:r>
            <w:r w:rsidR="00647954">
              <w:rPr>
                <w:rFonts w:eastAsiaTheme="minorHAnsi"/>
                <w:sz w:val="24"/>
                <w:szCs w:val="24"/>
              </w:rPr>
              <w:t xml:space="preserve"> гарантийного сервисного обслуживания,</w:t>
            </w:r>
            <w:r w:rsidRPr="003859CB">
              <w:rPr>
                <w:rFonts w:eastAsiaTheme="minorHAnsi"/>
                <w:sz w:val="24"/>
                <w:szCs w:val="24"/>
              </w:rPr>
              <w:t xml:space="preserve"> а также все необходимые материалы и все расходы, связанные с выполнением работ, транспортные расходы, все налоги и обязательные платежи</w:t>
            </w:r>
            <w:r w:rsidRPr="003859CB">
              <w:rPr>
                <w:sz w:val="24"/>
                <w:szCs w:val="24"/>
              </w:rPr>
              <w:t>)</w:t>
            </w:r>
          </w:p>
        </w:tc>
      </w:tr>
      <w:tr w:rsidR="00D011A9" w:rsidRPr="003859CB" w:rsidTr="008D2E9E">
        <w:trPr>
          <w:trHeight w:hRule="exact" w:val="1224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</w:t>
            </w:r>
            <w:r w:rsidRPr="003859CB">
              <w:rPr>
                <w:sz w:val="24"/>
                <w:szCs w:val="24"/>
                <w:lang w:val="en-US"/>
              </w:rPr>
              <w:t>7</w:t>
            </w:r>
            <w:r w:rsidRP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Срок проектирования</w:t>
            </w:r>
            <w:r w:rsidR="00097511">
              <w:rPr>
                <w:sz w:val="24"/>
                <w:szCs w:val="24"/>
                <w:lang w:val="uz-Cyrl-UZ"/>
              </w:rPr>
              <w:t>, экспертиз</w:t>
            </w:r>
            <w:r w:rsidR="00097511">
              <w:rPr>
                <w:sz w:val="24"/>
                <w:szCs w:val="24"/>
              </w:rPr>
              <w:t>ы</w:t>
            </w:r>
            <w:r w:rsidRPr="003859CB">
              <w:rPr>
                <w:sz w:val="24"/>
                <w:szCs w:val="24"/>
              </w:rPr>
              <w:t xml:space="preserve"> и монтажа (пуско-наладки)</w:t>
            </w:r>
            <w:r w:rsidR="008D2E9E" w:rsidRPr="003859CB">
              <w:rPr>
                <w:sz w:val="24"/>
                <w:szCs w:val="24"/>
              </w:rPr>
              <w:t>, с момента заключения контракта</w:t>
            </w:r>
          </w:p>
        </w:tc>
        <w:tc>
          <w:tcPr>
            <w:tcW w:w="7269" w:type="dxa"/>
            <w:vAlign w:val="center"/>
          </w:tcPr>
          <w:p w:rsidR="00D011A9" w:rsidRPr="003859CB" w:rsidRDefault="00097511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4577A" w:rsidRPr="003859CB">
              <w:rPr>
                <w:sz w:val="24"/>
                <w:szCs w:val="24"/>
              </w:rPr>
              <w:t xml:space="preserve">0 </w:t>
            </w:r>
            <w:r w:rsidR="002C75ED" w:rsidRPr="003859CB">
              <w:rPr>
                <w:sz w:val="24"/>
                <w:szCs w:val="24"/>
              </w:rPr>
              <w:t>календарных</w:t>
            </w:r>
            <w:r w:rsidR="0044577A" w:rsidRPr="003859CB">
              <w:rPr>
                <w:sz w:val="24"/>
                <w:szCs w:val="24"/>
              </w:rPr>
              <w:t xml:space="preserve"> дней.</w:t>
            </w:r>
          </w:p>
          <w:p w:rsidR="00285E2E" w:rsidRPr="003859CB" w:rsidRDefault="008D2E9E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Работы проводятся в соответствии с графиком выполнения работ.</w:t>
            </w:r>
          </w:p>
        </w:tc>
      </w:tr>
      <w:tr w:rsidR="00D011A9" w:rsidRPr="003859CB" w:rsidTr="00C33D4F">
        <w:trPr>
          <w:trHeight w:hRule="exact" w:val="567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</w:t>
            </w:r>
            <w:r w:rsidRPr="003859CB">
              <w:rPr>
                <w:sz w:val="24"/>
                <w:szCs w:val="24"/>
                <w:lang w:val="en-US"/>
              </w:rPr>
              <w:t>8</w:t>
            </w:r>
            <w:r w:rsidRP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Стадия проектирования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Рабочий проект.</w:t>
            </w:r>
          </w:p>
        </w:tc>
      </w:tr>
      <w:tr w:rsidR="00D011A9" w:rsidRPr="003859CB" w:rsidTr="00C33D4F">
        <w:trPr>
          <w:trHeight w:hRule="exact" w:val="1411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</w:t>
            </w:r>
            <w:r w:rsidRPr="003859CB">
              <w:rPr>
                <w:sz w:val="24"/>
                <w:szCs w:val="24"/>
                <w:lang w:val="en-US"/>
              </w:rPr>
              <w:t>9</w:t>
            </w:r>
            <w:r w:rsidRP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Требования к договору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jc w:val="both"/>
              <w:rPr>
                <w:sz w:val="24"/>
                <w:szCs w:val="24"/>
                <w:lang w:val="uz-Cyrl-UZ"/>
              </w:rPr>
            </w:pPr>
            <w:r w:rsidRPr="003859CB">
              <w:rPr>
                <w:sz w:val="24"/>
                <w:szCs w:val="24"/>
              </w:rPr>
              <w:t xml:space="preserve">       Договор составляется на разработку проектной документации, проведение экспертизы, поставку, монтаж и пуско-наладку</w:t>
            </w:r>
            <w:r w:rsidR="00097511">
              <w:rPr>
                <w:sz w:val="24"/>
                <w:szCs w:val="24"/>
              </w:rPr>
              <w:t xml:space="preserve">, </w:t>
            </w:r>
            <w:r w:rsidR="00097511">
              <w:rPr>
                <w:rFonts w:eastAsiaTheme="minorHAnsi"/>
                <w:sz w:val="24"/>
                <w:szCs w:val="24"/>
              </w:rPr>
              <w:t>гарантийного сервисного обслуживания</w:t>
            </w:r>
            <w:r w:rsidRPr="003859CB">
              <w:rPr>
                <w:sz w:val="24"/>
                <w:szCs w:val="24"/>
              </w:rPr>
              <w:t xml:space="preserve"> солнечн</w:t>
            </w:r>
            <w:r w:rsidR="00217F35" w:rsidRPr="003859CB">
              <w:rPr>
                <w:sz w:val="24"/>
                <w:szCs w:val="24"/>
              </w:rPr>
              <w:t>ых</w:t>
            </w:r>
            <w:r w:rsidRPr="003859CB">
              <w:rPr>
                <w:sz w:val="24"/>
                <w:szCs w:val="24"/>
              </w:rPr>
              <w:t xml:space="preserve"> фотоэлектрическ</w:t>
            </w:r>
            <w:r w:rsidR="00217F35" w:rsidRPr="003859CB">
              <w:rPr>
                <w:sz w:val="24"/>
                <w:szCs w:val="24"/>
              </w:rPr>
              <w:t>их</w:t>
            </w:r>
            <w:r w:rsidRPr="003859CB">
              <w:rPr>
                <w:sz w:val="24"/>
                <w:szCs w:val="24"/>
              </w:rPr>
              <w:t xml:space="preserve"> станци</w:t>
            </w:r>
            <w:r w:rsidR="00217F35" w:rsidRPr="003859CB">
              <w:rPr>
                <w:sz w:val="24"/>
                <w:szCs w:val="24"/>
              </w:rPr>
              <w:t>й</w:t>
            </w:r>
            <w:r w:rsidRPr="003859CB">
              <w:rPr>
                <w:sz w:val="24"/>
                <w:szCs w:val="24"/>
              </w:rPr>
              <w:t xml:space="preserve"> </w:t>
            </w:r>
            <w:r w:rsidR="00217F35" w:rsidRPr="003859CB">
              <w:rPr>
                <w:sz w:val="24"/>
                <w:szCs w:val="24"/>
              </w:rPr>
              <w:t xml:space="preserve">общей </w:t>
            </w:r>
            <w:r w:rsidRPr="003859CB">
              <w:rPr>
                <w:sz w:val="24"/>
                <w:szCs w:val="24"/>
              </w:rPr>
              <w:t xml:space="preserve">мощностью </w:t>
            </w:r>
            <w:r w:rsidR="00217F35" w:rsidRPr="003859CB">
              <w:rPr>
                <w:sz w:val="24"/>
                <w:szCs w:val="24"/>
              </w:rPr>
              <w:t>49</w:t>
            </w:r>
            <w:r w:rsidR="00097511">
              <w:rPr>
                <w:sz w:val="24"/>
                <w:szCs w:val="24"/>
              </w:rPr>
              <w:t>6</w:t>
            </w:r>
            <w:r w:rsidRPr="003859CB">
              <w:rPr>
                <w:sz w:val="24"/>
                <w:szCs w:val="24"/>
              </w:rPr>
              <w:t xml:space="preserve"> кВт</w:t>
            </w:r>
            <w:r w:rsidR="00217F35" w:rsidRPr="003859CB">
              <w:rPr>
                <w:sz w:val="24"/>
                <w:szCs w:val="24"/>
              </w:rPr>
              <w:t>,</w:t>
            </w:r>
            <w:r w:rsidRPr="003859CB">
              <w:rPr>
                <w:sz w:val="24"/>
                <w:szCs w:val="24"/>
              </w:rPr>
              <w:t xml:space="preserve"> с </w:t>
            </w:r>
            <w:bookmarkStart w:id="0" w:name="_Hlk121137617"/>
            <w:r w:rsidRPr="003859CB">
              <w:rPr>
                <w:sz w:val="24"/>
                <w:szCs w:val="24"/>
              </w:rPr>
              <w:t>возможностью дальнейшего обслуживания после истечения гарантийного срока</w:t>
            </w:r>
            <w:bookmarkEnd w:id="0"/>
            <w:r w:rsidRPr="003859CB">
              <w:rPr>
                <w:sz w:val="24"/>
                <w:szCs w:val="24"/>
                <w:lang w:val="uz-Cyrl-UZ"/>
              </w:rPr>
              <w:t>.</w:t>
            </w:r>
          </w:p>
          <w:p w:rsidR="00D011A9" w:rsidRPr="003859CB" w:rsidRDefault="00D011A9">
            <w:pPr>
              <w:jc w:val="both"/>
              <w:rPr>
                <w:sz w:val="24"/>
                <w:szCs w:val="24"/>
              </w:rPr>
            </w:pPr>
          </w:p>
        </w:tc>
      </w:tr>
      <w:tr w:rsidR="00D011A9" w:rsidRPr="003859CB" w:rsidTr="00C33D4F">
        <w:trPr>
          <w:trHeight w:val="973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1.10.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Требования к соответствующей сфере деятельности</w:t>
            </w:r>
          </w:p>
        </w:tc>
        <w:tc>
          <w:tcPr>
            <w:tcW w:w="7269" w:type="dxa"/>
            <w:vAlign w:val="center"/>
          </w:tcPr>
          <w:p w:rsidR="00D011A9" w:rsidRDefault="009C24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 xml:space="preserve">           </w:t>
            </w:r>
            <w:r w:rsidRPr="003859CB">
              <w:rPr>
                <w:sz w:val="24"/>
                <w:szCs w:val="24"/>
              </w:rPr>
              <w:t>Проект</w:t>
            </w:r>
            <w:r>
              <w:rPr>
                <w:sz w:val="24"/>
                <w:szCs w:val="24"/>
                <w:lang w:val="uz-Cyrl-UZ"/>
              </w:rPr>
              <w:t xml:space="preserve"> </w:t>
            </w:r>
            <w:r w:rsidRPr="003859CB">
              <w:rPr>
                <w:sz w:val="24"/>
                <w:szCs w:val="24"/>
              </w:rPr>
              <w:t xml:space="preserve">должен быть выполнен проектной организацией с лицензией Министерства строительства и жилищно-коммунального хозяйства </w:t>
            </w:r>
            <w:proofErr w:type="spellStart"/>
            <w:r w:rsidRPr="003859CB">
              <w:rPr>
                <w:sz w:val="24"/>
                <w:szCs w:val="24"/>
              </w:rPr>
              <w:t>РУз</w:t>
            </w:r>
            <w:proofErr w:type="spellEnd"/>
            <w:r w:rsidRPr="003859CB">
              <w:rPr>
                <w:sz w:val="24"/>
                <w:szCs w:val="24"/>
              </w:rPr>
              <w:t>.</w:t>
            </w:r>
          </w:p>
          <w:p w:rsidR="009C24AE" w:rsidRPr="003859CB" w:rsidRDefault="009C24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 xml:space="preserve">           Экспертиза проекта</w:t>
            </w:r>
            <w:r w:rsidRPr="003859CB">
              <w:rPr>
                <w:sz w:val="24"/>
                <w:szCs w:val="24"/>
              </w:rPr>
              <w:t xml:space="preserve"> должен быть выполнен организацией с лицензией Министерства строительства и жилищно-коммунального хозяйства </w:t>
            </w:r>
            <w:proofErr w:type="spellStart"/>
            <w:r w:rsidRPr="003859CB">
              <w:rPr>
                <w:sz w:val="24"/>
                <w:szCs w:val="24"/>
              </w:rPr>
              <w:t>РУз</w:t>
            </w:r>
            <w:proofErr w:type="spellEnd"/>
            <w:r w:rsidRPr="003859CB">
              <w:rPr>
                <w:sz w:val="24"/>
                <w:szCs w:val="24"/>
              </w:rPr>
              <w:t>.</w:t>
            </w:r>
          </w:p>
        </w:tc>
      </w:tr>
      <w:tr w:rsidR="00D011A9" w:rsidRPr="003859CB" w:rsidTr="00C33D4F">
        <w:trPr>
          <w:trHeight w:val="692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  <w:lang w:val="en-US"/>
              </w:rPr>
            </w:pPr>
            <w:r w:rsidRPr="003859CB">
              <w:rPr>
                <w:sz w:val="24"/>
                <w:szCs w:val="24"/>
                <w:lang w:val="en-US"/>
              </w:rPr>
              <w:t>1.11.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Требование к подрядчику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Опыт работы в сфере проектировани</w:t>
            </w:r>
            <w:r w:rsidR="00236583">
              <w:rPr>
                <w:sz w:val="24"/>
                <w:szCs w:val="24"/>
              </w:rPr>
              <w:t>я</w:t>
            </w:r>
            <w:r w:rsidRPr="003859CB">
              <w:rPr>
                <w:sz w:val="24"/>
                <w:szCs w:val="24"/>
              </w:rPr>
              <w:t xml:space="preserve"> и монтажа солнечной фотоэлектрической станции не менее </w:t>
            </w:r>
            <w:r w:rsidR="00AA492C" w:rsidRPr="00AA492C">
              <w:rPr>
                <w:sz w:val="24"/>
                <w:szCs w:val="24"/>
              </w:rPr>
              <w:t>1</w:t>
            </w:r>
            <w:r w:rsidRPr="003859CB">
              <w:rPr>
                <w:sz w:val="24"/>
                <w:szCs w:val="24"/>
              </w:rPr>
              <w:t xml:space="preserve"> </w:t>
            </w:r>
            <w:r w:rsidR="00AA492C">
              <w:rPr>
                <w:sz w:val="24"/>
                <w:szCs w:val="24"/>
                <w:lang w:val="uz-Cyrl-UZ"/>
              </w:rPr>
              <w:t>года</w:t>
            </w:r>
            <w:r w:rsidRPr="003859CB">
              <w:rPr>
                <w:sz w:val="24"/>
                <w:szCs w:val="24"/>
              </w:rPr>
              <w:t xml:space="preserve">, а также с установкой электростанций объёмом не менее </w:t>
            </w:r>
            <w:r w:rsidR="00097511">
              <w:rPr>
                <w:sz w:val="24"/>
                <w:szCs w:val="24"/>
              </w:rPr>
              <w:t>2</w:t>
            </w:r>
            <w:r w:rsidRPr="003859CB">
              <w:rPr>
                <w:sz w:val="24"/>
                <w:szCs w:val="24"/>
              </w:rPr>
              <w:t xml:space="preserve"> </w:t>
            </w:r>
            <w:proofErr w:type="spellStart"/>
            <w:r w:rsidRPr="003859CB">
              <w:rPr>
                <w:sz w:val="24"/>
                <w:szCs w:val="24"/>
              </w:rPr>
              <w:t>мегаВатт</w:t>
            </w:r>
            <w:proofErr w:type="spellEnd"/>
            <w:r w:rsidRPr="003859CB">
              <w:rPr>
                <w:sz w:val="24"/>
                <w:szCs w:val="24"/>
              </w:rPr>
              <w:t xml:space="preserve"> (</w:t>
            </w:r>
            <w:r w:rsidR="00217F35" w:rsidRPr="003859CB">
              <w:rPr>
                <w:sz w:val="24"/>
                <w:szCs w:val="24"/>
              </w:rPr>
              <w:t xml:space="preserve">необходимо </w:t>
            </w:r>
            <w:r w:rsidRPr="003859CB">
              <w:rPr>
                <w:sz w:val="24"/>
                <w:szCs w:val="24"/>
              </w:rPr>
              <w:t>прилага</w:t>
            </w:r>
            <w:r w:rsidR="00217F35" w:rsidRPr="003859CB">
              <w:rPr>
                <w:sz w:val="24"/>
                <w:szCs w:val="24"/>
              </w:rPr>
              <w:t>ть</w:t>
            </w:r>
            <w:r w:rsidRPr="003859CB">
              <w:rPr>
                <w:sz w:val="24"/>
                <w:szCs w:val="24"/>
              </w:rPr>
              <w:t xml:space="preserve"> перечень объектов</w:t>
            </w:r>
            <w:r w:rsidR="004E5951">
              <w:rPr>
                <w:sz w:val="24"/>
                <w:szCs w:val="24"/>
              </w:rPr>
              <w:t xml:space="preserve"> и рекомендации от предыдущих </w:t>
            </w:r>
            <w:r w:rsidR="00D1642C">
              <w:rPr>
                <w:sz w:val="24"/>
                <w:szCs w:val="24"/>
              </w:rPr>
              <w:t>заказчиков</w:t>
            </w:r>
            <w:r w:rsidRPr="003859CB">
              <w:rPr>
                <w:sz w:val="24"/>
                <w:szCs w:val="24"/>
              </w:rPr>
              <w:t>);</w:t>
            </w:r>
          </w:p>
          <w:p w:rsidR="00D011A9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- Наличие </w:t>
            </w:r>
            <w:r w:rsidR="00236583">
              <w:rPr>
                <w:sz w:val="24"/>
                <w:szCs w:val="24"/>
              </w:rPr>
              <w:t>1</w:t>
            </w:r>
            <w:r w:rsidR="00266B4C" w:rsidRPr="003859CB">
              <w:rPr>
                <w:sz w:val="24"/>
                <w:szCs w:val="24"/>
              </w:rPr>
              <w:t xml:space="preserve">0 </w:t>
            </w:r>
            <w:r w:rsidRPr="003859CB">
              <w:rPr>
                <w:sz w:val="24"/>
                <w:szCs w:val="24"/>
              </w:rPr>
              <w:t xml:space="preserve">квалифицированных работников (специалистов) и 2-х </w:t>
            </w:r>
            <w:r w:rsidR="00217F35" w:rsidRPr="003859CB">
              <w:rPr>
                <w:sz w:val="24"/>
                <w:szCs w:val="24"/>
              </w:rPr>
              <w:t>инженерно-технических работников</w:t>
            </w:r>
            <w:r w:rsidRPr="003859CB">
              <w:rPr>
                <w:sz w:val="24"/>
                <w:szCs w:val="24"/>
              </w:rPr>
              <w:t xml:space="preserve"> в штате организации (</w:t>
            </w:r>
            <w:r w:rsidR="00217F35" w:rsidRPr="003859CB">
              <w:rPr>
                <w:sz w:val="24"/>
                <w:szCs w:val="24"/>
              </w:rPr>
              <w:t xml:space="preserve">необходимо </w:t>
            </w:r>
            <w:r w:rsidRPr="003859CB">
              <w:rPr>
                <w:sz w:val="24"/>
                <w:szCs w:val="24"/>
              </w:rPr>
              <w:t>прилага</w:t>
            </w:r>
            <w:r w:rsidR="00217F35" w:rsidRPr="003859CB">
              <w:rPr>
                <w:sz w:val="24"/>
                <w:szCs w:val="24"/>
              </w:rPr>
              <w:t>ть</w:t>
            </w:r>
            <w:r w:rsidRPr="003859CB">
              <w:rPr>
                <w:sz w:val="24"/>
                <w:szCs w:val="24"/>
              </w:rPr>
              <w:t xml:space="preserve"> копии приказов и паспортов) с опытом работы;</w:t>
            </w:r>
          </w:p>
          <w:p w:rsidR="00097511" w:rsidRPr="003859CB" w:rsidRDefault="000975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наличие сертификата на инсталляционные (монтажные) работы от завода производителя по панелям и инверторам;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lastRenderedPageBreak/>
              <w:t xml:space="preserve">-  Минимальный среднегодовой оборот в размере 5 </w:t>
            </w:r>
            <w:proofErr w:type="spellStart"/>
            <w:proofErr w:type="gramStart"/>
            <w:r w:rsidRPr="003859CB">
              <w:rPr>
                <w:sz w:val="24"/>
                <w:szCs w:val="24"/>
              </w:rPr>
              <w:t>млрд.сум</w:t>
            </w:r>
            <w:proofErr w:type="spellEnd"/>
            <w:proofErr w:type="gramEnd"/>
            <w:r w:rsidRPr="003859CB">
              <w:rPr>
                <w:sz w:val="24"/>
                <w:szCs w:val="24"/>
              </w:rPr>
              <w:t xml:space="preserve">, рассчитанный как сумма подтвержденных платежей, полученных по текущим и/или завершенным контрактам за 2022 год. </w:t>
            </w:r>
          </w:p>
          <w:p w:rsidR="00F2612A" w:rsidRPr="003859CB" w:rsidRDefault="00F2612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Исполнитель обязан обеспечить за свой счет и на свой риск надлежащее хранение материалов, инструментов и другого имущества.</w:t>
            </w:r>
          </w:p>
          <w:p w:rsidR="003D7FF0" w:rsidRPr="003859CB" w:rsidRDefault="00F2612A" w:rsidP="003859CB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Исполнитель отвечает за строгое соблюдение правил техники безопасности, правил охраны труда при производстве работ</w:t>
            </w:r>
            <w:r w:rsidR="003D7FF0" w:rsidRPr="003859CB">
              <w:rPr>
                <w:sz w:val="24"/>
                <w:szCs w:val="24"/>
              </w:rPr>
              <w:t>.</w:t>
            </w:r>
          </w:p>
        </w:tc>
      </w:tr>
      <w:tr w:rsidR="00D011A9" w:rsidRPr="003859CB" w:rsidTr="00C33D4F">
        <w:trPr>
          <w:trHeight w:val="834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lastRenderedPageBreak/>
              <w:t>1.12.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Финансирование объекта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  <w:lang w:val="uz-Cyrl-UZ"/>
              </w:rPr>
            </w:pPr>
            <w:r w:rsidRPr="003859CB">
              <w:rPr>
                <w:sz w:val="24"/>
                <w:szCs w:val="24"/>
              </w:rPr>
              <w:t>50 % - аванс (предоплата)</w:t>
            </w:r>
            <w:r w:rsidRPr="003859CB">
              <w:rPr>
                <w:sz w:val="24"/>
                <w:szCs w:val="24"/>
                <w:lang w:val="uz-Cyrl-UZ"/>
              </w:rPr>
              <w:t>;</w:t>
            </w:r>
          </w:p>
          <w:p w:rsidR="00D011A9" w:rsidRPr="003859CB" w:rsidRDefault="0044577A">
            <w:pPr>
              <w:rPr>
                <w:sz w:val="24"/>
                <w:szCs w:val="24"/>
                <w:lang w:val="uz-Cyrl-UZ"/>
              </w:rPr>
            </w:pPr>
            <w:r w:rsidRPr="003859CB">
              <w:rPr>
                <w:sz w:val="24"/>
                <w:szCs w:val="24"/>
              </w:rPr>
              <w:t>45 % - оплата по завершении фактически выполненных работы</w:t>
            </w:r>
            <w:r w:rsidRPr="003859CB">
              <w:rPr>
                <w:sz w:val="24"/>
                <w:szCs w:val="24"/>
                <w:lang w:val="uz-Cyrl-UZ"/>
              </w:rPr>
              <w:t>;</w:t>
            </w:r>
          </w:p>
          <w:p w:rsidR="00D011A9" w:rsidRPr="003859CB" w:rsidRDefault="0044577A" w:rsidP="0031495B">
            <w:pPr>
              <w:rPr>
                <w:sz w:val="24"/>
                <w:szCs w:val="24"/>
                <w:lang w:val="uz-Cyrl-UZ"/>
              </w:rPr>
            </w:pPr>
            <w:r w:rsidRPr="003859CB">
              <w:rPr>
                <w:sz w:val="24"/>
                <w:szCs w:val="24"/>
                <w:lang w:val="uz-Cyrl-UZ"/>
              </w:rPr>
              <w:t>5% - после истечения 12 месяцев со дня приемки объекта.</w:t>
            </w:r>
          </w:p>
        </w:tc>
      </w:tr>
      <w:tr w:rsidR="00D011A9" w:rsidRPr="003859CB" w:rsidTr="00C33D4F">
        <w:trPr>
          <w:trHeight w:val="1055"/>
        </w:trPr>
        <w:tc>
          <w:tcPr>
            <w:tcW w:w="704" w:type="dxa"/>
            <w:vAlign w:val="center"/>
          </w:tcPr>
          <w:p w:rsidR="00D011A9" w:rsidRPr="003859CB" w:rsidRDefault="0044577A" w:rsidP="00FC063B">
            <w:pPr>
              <w:jc w:val="center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1.13.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Не допускаются к участию в конкурсе организации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находящиеся в состоянии судебного или арбитражного разбирательства с заказчиком;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- находящиеся в Едином реестре недобросовестных исполнителей;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- имеющие просроченную кредиторскую задолженность по уплате налогов и других обязательных платежей;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- учрежденные </w:t>
            </w:r>
            <w:r w:rsidR="00217F35" w:rsidRPr="003859CB">
              <w:rPr>
                <w:sz w:val="24"/>
                <w:szCs w:val="24"/>
              </w:rPr>
              <w:t xml:space="preserve">не </w:t>
            </w:r>
            <w:r w:rsidRPr="003859CB">
              <w:rPr>
                <w:sz w:val="24"/>
                <w:szCs w:val="24"/>
              </w:rPr>
              <w:t xml:space="preserve">менее </w:t>
            </w:r>
            <w:r w:rsidR="00236583">
              <w:rPr>
                <w:sz w:val="24"/>
                <w:szCs w:val="24"/>
              </w:rPr>
              <w:t>3-х</w:t>
            </w:r>
            <w:r w:rsidRPr="003859CB">
              <w:rPr>
                <w:sz w:val="24"/>
                <w:szCs w:val="24"/>
              </w:rPr>
              <w:t xml:space="preserve"> лет до объявления конкурса;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зарегистрированные в государствах или на территориях, предоставляющих льготный налоговый режим и/или не предусматривающих раскрытие и предоставление информации при проведении финансовых операций (оффшорные зоны), а также на счета нерезидентов в банках, находящихся в оффшорных зонах.</w:t>
            </w:r>
          </w:p>
        </w:tc>
      </w:tr>
      <w:tr w:rsidR="00D011A9" w:rsidRPr="003859CB" w:rsidTr="0031495B">
        <w:trPr>
          <w:trHeight w:val="559"/>
        </w:trPr>
        <w:tc>
          <w:tcPr>
            <w:tcW w:w="10525" w:type="dxa"/>
            <w:gridSpan w:val="3"/>
            <w:vAlign w:val="center"/>
          </w:tcPr>
          <w:p w:rsidR="00D011A9" w:rsidRPr="003859CB" w:rsidRDefault="007505E7">
            <w:pPr>
              <w:jc w:val="center"/>
              <w:rPr>
                <w:sz w:val="24"/>
                <w:szCs w:val="24"/>
              </w:rPr>
            </w:pPr>
            <w:r w:rsidRPr="007505E7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2</w:t>
            </w:r>
            <w:r w:rsidR="0044577A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. Технические требования к проектируемой системе</w:t>
            </w:r>
          </w:p>
        </w:tc>
      </w:tr>
      <w:tr w:rsidR="00D011A9" w:rsidRPr="003859CB" w:rsidTr="00C33D4F">
        <w:trPr>
          <w:trHeight w:val="418"/>
        </w:trPr>
        <w:tc>
          <w:tcPr>
            <w:tcW w:w="704" w:type="dxa"/>
            <w:vAlign w:val="center"/>
          </w:tcPr>
          <w:p w:rsidR="00D011A9" w:rsidRPr="003859CB" w:rsidRDefault="00236583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4577A" w:rsidRPr="003859CB">
              <w:rPr>
                <w:sz w:val="24"/>
                <w:szCs w:val="24"/>
              </w:rPr>
              <w:t>.1.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Характеристики оборудования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jc w:val="center"/>
              <w:rPr>
                <w:b/>
                <w:bCs/>
                <w:sz w:val="24"/>
                <w:szCs w:val="24"/>
                <w:lang w:val="uz-Cyrl-UZ"/>
              </w:rPr>
            </w:pPr>
            <w:r w:rsidRPr="003859CB">
              <w:rPr>
                <w:b/>
                <w:bCs/>
                <w:sz w:val="24"/>
                <w:szCs w:val="24"/>
                <w:lang w:val="uz-Cyrl-UZ"/>
              </w:rPr>
              <w:t>Солнечная панель</w:t>
            </w:r>
          </w:p>
          <w:p w:rsidR="00D011A9" w:rsidRPr="003859CB" w:rsidRDefault="00C33D4F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     </w:t>
            </w:r>
            <w:r w:rsidR="0044577A" w:rsidRPr="003859CB">
              <w:rPr>
                <w:sz w:val="24"/>
                <w:szCs w:val="24"/>
              </w:rPr>
              <w:t>От ведущих производителей мировых брендов номинальной мощность</w:t>
            </w:r>
            <w:r w:rsidR="00097511">
              <w:rPr>
                <w:sz w:val="24"/>
                <w:szCs w:val="24"/>
              </w:rPr>
              <w:t xml:space="preserve"> – </w:t>
            </w:r>
            <w:proofErr w:type="gramStart"/>
            <w:r w:rsidR="00097511">
              <w:rPr>
                <w:sz w:val="24"/>
                <w:szCs w:val="24"/>
              </w:rPr>
              <w:t>согласно проекта</w:t>
            </w:r>
            <w:proofErr w:type="gramEnd"/>
            <w:r w:rsidR="0044577A" w:rsidRPr="003859CB">
              <w:rPr>
                <w:sz w:val="24"/>
                <w:szCs w:val="24"/>
              </w:rPr>
              <w:t xml:space="preserve">. 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Диапазон рабочих температур</w:t>
            </w:r>
            <w:r w:rsidRPr="003859CB">
              <w:rPr>
                <w:sz w:val="24"/>
                <w:szCs w:val="24"/>
              </w:rPr>
              <w:tab/>
              <w:t xml:space="preserve">                      -</w:t>
            </w:r>
            <w:proofErr w:type="gramStart"/>
            <w:r w:rsidRPr="003859CB">
              <w:rPr>
                <w:sz w:val="24"/>
                <w:szCs w:val="24"/>
              </w:rPr>
              <w:t>40..</w:t>
            </w:r>
            <w:proofErr w:type="gramEnd"/>
            <w:r w:rsidRPr="003859CB">
              <w:rPr>
                <w:sz w:val="24"/>
                <w:szCs w:val="24"/>
              </w:rPr>
              <w:t>85°C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Классификация применения</w:t>
            </w:r>
            <w:r w:rsidRPr="003859CB">
              <w:rPr>
                <w:sz w:val="24"/>
                <w:szCs w:val="24"/>
              </w:rPr>
              <w:tab/>
              <w:t xml:space="preserve">                       </w:t>
            </w:r>
            <w:proofErr w:type="spellStart"/>
            <w:r w:rsidRPr="003859CB">
              <w:rPr>
                <w:sz w:val="24"/>
                <w:szCs w:val="24"/>
              </w:rPr>
              <w:t>КлассА</w:t>
            </w:r>
            <w:proofErr w:type="spellEnd"/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  <w:lang w:val="uz-Cyrl-UZ"/>
              </w:rPr>
              <w:t>Тип солнечной панели</w:t>
            </w:r>
            <w:r w:rsidRPr="003859CB">
              <w:rPr>
                <w:sz w:val="24"/>
                <w:szCs w:val="24"/>
              </w:rPr>
              <w:t xml:space="preserve">                                            моно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Уровень защиты</w:t>
            </w:r>
            <w:r w:rsidRPr="003859CB">
              <w:rPr>
                <w:sz w:val="24"/>
                <w:szCs w:val="24"/>
              </w:rPr>
              <w:tab/>
              <w:t xml:space="preserve">                                            IP65 и более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КПД                                                                        не менее 21,</w:t>
            </w:r>
            <w:r w:rsidR="00D1642C">
              <w:rPr>
                <w:sz w:val="24"/>
                <w:szCs w:val="24"/>
              </w:rPr>
              <w:t>0</w:t>
            </w:r>
            <w:r w:rsidRPr="003859CB">
              <w:rPr>
                <w:sz w:val="24"/>
                <w:szCs w:val="24"/>
              </w:rPr>
              <w:t>%</w:t>
            </w:r>
          </w:p>
          <w:p w:rsidR="00D011A9" w:rsidRPr="003859CB" w:rsidRDefault="00445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859CB">
              <w:rPr>
                <w:b/>
                <w:bCs/>
                <w:sz w:val="24"/>
                <w:szCs w:val="24"/>
              </w:rPr>
              <w:t>Солнечный сетевой инвертор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Инвертор                                                                    </w:t>
            </w:r>
            <w:r w:rsidRPr="003859CB">
              <w:rPr>
                <w:sz w:val="24"/>
                <w:szCs w:val="24"/>
                <w:lang w:val="en-US"/>
              </w:rPr>
              <w:t>on</w:t>
            </w:r>
            <w:r w:rsidRPr="003859CB">
              <w:rPr>
                <w:sz w:val="24"/>
                <w:szCs w:val="24"/>
              </w:rPr>
              <w:t>-</w:t>
            </w:r>
            <w:r w:rsidRPr="003859CB">
              <w:rPr>
                <w:sz w:val="24"/>
                <w:szCs w:val="24"/>
                <w:lang w:val="en-US"/>
              </w:rPr>
              <w:t>grid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AC номинального напряжения                               220В/400В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Сети переменного тока частотой                            50 Гц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Макс. Эффективность                                               </w:t>
            </w:r>
            <w:r w:rsidR="00D1642C">
              <w:rPr>
                <w:sz w:val="24"/>
                <w:szCs w:val="24"/>
              </w:rPr>
              <w:t>96-</w:t>
            </w:r>
            <w:r w:rsidRPr="003859CB">
              <w:rPr>
                <w:sz w:val="24"/>
                <w:szCs w:val="24"/>
              </w:rPr>
              <w:t>98,80%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Эффективность MPPT                                               </w:t>
            </w:r>
            <w:r w:rsidR="00D1642C">
              <w:rPr>
                <w:sz w:val="24"/>
                <w:szCs w:val="24"/>
              </w:rPr>
              <w:t>92-</w:t>
            </w:r>
            <w:r w:rsidRPr="003859CB">
              <w:rPr>
                <w:sz w:val="24"/>
                <w:szCs w:val="24"/>
              </w:rPr>
              <w:t>99,0%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Наличие сервисного центра</w:t>
            </w:r>
            <w:r w:rsidR="00097511">
              <w:rPr>
                <w:sz w:val="24"/>
                <w:szCs w:val="24"/>
              </w:rPr>
              <w:t xml:space="preserve"> подрядчика.</w:t>
            </w:r>
          </w:p>
          <w:p w:rsidR="00D011A9" w:rsidRPr="003859CB" w:rsidRDefault="00445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859CB">
              <w:rPr>
                <w:b/>
                <w:bCs/>
                <w:sz w:val="24"/>
                <w:szCs w:val="24"/>
              </w:rPr>
              <w:t>Каркас металлический</w:t>
            </w:r>
          </w:p>
          <w:p w:rsidR="00D011A9" w:rsidRDefault="00C33D4F">
            <w:pPr>
              <w:jc w:val="both"/>
              <w:rPr>
                <w:rFonts w:eastAsia="Arial"/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     </w:t>
            </w:r>
            <w:r w:rsidR="00704009" w:rsidRPr="003859CB">
              <w:rPr>
                <w:sz w:val="24"/>
                <w:szCs w:val="24"/>
              </w:rPr>
              <w:t>Из м</w:t>
            </w:r>
            <w:r w:rsidR="0044577A" w:rsidRPr="003859CB">
              <w:rPr>
                <w:sz w:val="24"/>
                <w:szCs w:val="24"/>
              </w:rPr>
              <w:t>еталлически</w:t>
            </w:r>
            <w:r w:rsidR="00704009" w:rsidRPr="003859CB">
              <w:rPr>
                <w:sz w:val="24"/>
                <w:szCs w:val="24"/>
              </w:rPr>
              <w:t>х</w:t>
            </w:r>
            <w:r w:rsidR="00236583">
              <w:rPr>
                <w:sz w:val="24"/>
                <w:szCs w:val="24"/>
              </w:rPr>
              <w:t xml:space="preserve"> </w:t>
            </w:r>
            <w:r w:rsidR="0044577A" w:rsidRPr="003859CB">
              <w:rPr>
                <w:sz w:val="24"/>
                <w:szCs w:val="24"/>
              </w:rPr>
              <w:t>профилей</w:t>
            </w:r>
            <w:r w:rsidR="00097511">
              <w:rPr>
                <w:sz w:val="24"/>
                <w:szCs w:val="24"/>
              </w:rPr>
              <w:t xml:space="preserve"> сборного типа</w:t>
            </w:r>
            <w:r w:rsidR="0044577A" w:rsidRPr="003859CB">
              <w:rPr>
                <w:sz w:val="24"/>
                <w:szCs w:val="24"/>
              </w:rPr>
              <w:t xml:space="preserve"> </w:t>
            </w:r>
            <w:r w:rsidR="00236583">
              <w:rPr>
                <w:sz w:val="24"/>
                <w:szCs w:val="24"/>
              </w:rPr>
              <w:t>(</w:t>
            </w:r>
            <w:r w:rsidR="0044577A" w:rsidRPr="003859CB">
              <w:rPr>
                <w:sz w:val="24"/>
                <w:szCs w:val="24"/>
              </w:rPr>
              <w:t>толщин</w:t>
            </w:r>
            <w:r w:rsidR="00236583">
              <w:rPr>
                <w:sz w:val="24"/>
                <w:szCs w:val="24"/>
              </w:rPr>
              <w:t>а уточняется проектом)</w:t>
            </w:r>
            <w:r w:rsidR="0044577A" w:rsidRPr="003859CB">
              <w:rPr>
                <w:sz w:val="24"/>
                <w:szCs w:val="24"/>
              </w:rPr>
              <w:t xml:space="preserve">, для крепления солнечной панели, порытая антикоррозийной краской и рассчитанная для </w:t>
            </w:r>
            <w:r w:rsidR="0044577A" w:rsidRPr="003859CB">
              <w:rPr>
                <w:rFonts w:eastAsia="Arial"/>
                <w:sz w:val="24"/>
                <w:szCs w:val="24"/>
              </w:rPr>
              <w:t>ветровой</w:t>
            </w:r>
            <w:r w:rsidR="00236583">
              <w:rPr>
                <w:rFonts w:eastAsia="Arial"/>
                <w:sz w:val="24"/>
                <w:szCs w:val="24"/>
              </w:rPr>
              <w:t xml:space="preserve"> и снеговой</w:t>
            </w:r>
            <w:r w:rsidR="0044577A" w:rsidRPr="003859CB">
              <w:rPr>
                <w:rFonts w:eastAsia="Arial"/>
                <w:sz w:val="24"/>
                <w:szCs w:val="24"/>
              </w:rPr>
              <w:t xml:space="preserve"> нагрузки</w:t>
            </w:r>
            <w:r w:rsidR="00236583">
              <w:rPr>
                <w:rFonts w:eastAsia="Arial"/>
                <w:sz w:val="24"/>
                <w:szCs w:val="24"/>
              </w:rPr>
              <w:t xml:space="preserve"> (проектом уточняется)</w:t>
            </w:r>
            <w:r w:rsidR="0044577A" w:rsidRPr="003859CB">
              <w:rPr>
                <w:rFonts w:eastAsia="Arial"/>
                <w:sz w:val="24"/>
                <w:szCs w:val="24"/>
              </w:rPr>
              <w:t>.</w:t>
            </w:r>
          </w:p>
          <w:p w:rsidR="00097511" w:rsidRPr="003859CB" w:rsidRDefault="00097511">
            <w:pPr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Монтаж не осуществлять сварным методом.</w:t>
            </w:r>
          </w:p>
          <w:p w:rsidR="00D011A9" w:rsidRPr="003859CB" w:rsidRDefault="0044577A">
            <w:pPr>
              <w:jc w:val="center"/>
              <w:rPr>
                <w:rFonts w:eastAsia="Arial"/>
                <w:b/>
                <w:bCs/>
                <w:sz w:val="24"/>
                <w:szCs w:val="24"/>
                <w:lang w:val="uz-Cyrl-UZ"/>
              </w:rPr>
            </w:pPr>
            <w:r w:rsidRPr="003859CB">
              <w:rPr>
                <w:rFonts w:eastAsia="Arial"/>
                <w:b/>
                <w:bCs/>
                <w:sz w:val="24"/>
                <w:szCs w:val="24"/>
              </w:rPr>
              <w:t xml:space="preserve">Провод </w:t>
            </w:r>
            <w:r w:rsidRPr="003859CB">
              <w:rPr>
                <w:rFonts w:eastAsia="Arial"/>
                <w:b/>
                <w:bCs/>
                <w:sz w:val="24"/>
                <w:szCs w:val="24"/>
                <w:lang w:val="en-US"/>
              </w:rPr>
              <w:t>DC</w:t>
            </w:r>
            <w:r w:rsidRPr="003859CB">
              <w:rPr>
                <w:rFonts w:eastAsia="Arial"/>
                <w:b/>
                <w:bCs/>
                <w:sz w:val="24"/>
                <w:szCs w:val="24"/>
              </w:rPr>
              <w:t xml:space="preserve">, </w:t>
            </w:r>
            <w:r w:rsidRPr="003859CB">
              <w:rPr>
                <w:rFonts w:eastAsia="Arial"/>
                <w:b/>
                <w:bCs/>
                <w:sz w:val="24"/>
                <w:szCs w:val="24"/>
                <w:lang w:val="uz-Cyrl-UZ"/>
              </w:rPr>
              <w:t>кабель АВВГ</w:t>
            </w:r>
          </w:p>
          <w:p w:rsidR="00D011A9" w:rsidRPr="003859CB" w:rsidRDefault="00C33D4F" w:rsidP="00236583">
            <w:pPr>
              <w:jc w:val="both"/>
              <w:rPr>
                <w:rFonts w:eastAsia="Arial"/>
                <w:sz w:val="24"/>
                <w:szCs w:val="24"/>
              </w:rPr>
            </w:pPr>
            <w:r w:rsidRPr="003859CB">
              <w:rPr>
                <w:rFonts w:eastAsia="Arial"/>
                <w:sz w:val="24"/>
                <w:szCs w:val="24"/>
              </w:rPr>
              <w:t xml:space="preserve">        </w:t>
            </w:r>
            <w:r w:rsidR="0044577A" w:rsidRPr="003859CB">
              <w:rPr>
                <w:rFonts w:eastAsia="Arial"/>
                <w:sz w:val="24"/>
                <w:szCs w:val="24"/>
              </w:rPr>
              <w:t xml:space="preserve">Предназначенные для питания от солнечных панелей </w:t>
            </w:r>
            <w:r w:rsidR="00521715" w:rsidRPr="003859CB">
              <w:rPr>
                <w:rFonts w:eastAsia="Arial"/>
                <w:sz w:val="24"/>
                <w:szCs w:val="24"/>
              </w:rPr>
              <w:t>с</w:t>
            </w:r>
            <w:r w:rsidR="0044577A" w:rsidRPr="003859CB">
              <w:rPr>
                <w:rFonts w:eastAsia="Arial"/>
                <w:sz w:val="24"/>
                <w:szCs w:val="24"/>
              </w:rPr>
              <w:t>оответствующих мар</w:t>
            </w:r>
            <w:r w:rsidR="00521715" w:rsidRPr="003859CB">
              <w:rPr>
                <w:rFonts w:eastAsia="Arial"/>
                <w:sz w:val="24"/>
                <w:szCs w:val="24"/>
              </w:rPr>
              <w:t>ок</w:t>
            </w:r>
            <w:r w:rsidR="0044577A" w:rsidRPr="003859CB">
              <w:rPr>
                <w:rFonts w:eastAsia="Arial"/>
                <w:sz w:val="24"/>
                <w:szCs w:val="24"/>
              </w:rPr>
              <w:t>, сечения, типа.</w:t>
            </w:r>
          </w:p>
          <w:p w:rsidR="00D011A9" w:rsidRPr="003859CB" w:rsidRDefault="0044577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859CB">
              <w:rPr>
                <w:b/>
                <w:bCs/>
                <w:sz w:val="24"/>
                <w:szCs w:val="24"/>
              </w:rPr>
              <w:t>Щит распределительный</w:t>
            </w:r>
          </w:p>
          <w:p w:rsidR="00F65720" w:rsidRPr="003859CB" w:rsidRDefault="00C33D4F" w:rsidP="004E5951">
            <w:pPr>
              <w:jc w:val="both"/>
              <w:rPr>
                <w:rFonts w:eastAsia="Arial"/>
                <w:sz w:val="24"/>
                <w:szCs w:val="24"/>
              </w:rPr>
            </w:pPr>
            <w:r w:rsidRPr="003859CB">
              <w:rPr>
                <w:rFonts w:eastAsia="Arial"/>
                <w:sz w:val="24"/>
                <w:szCs w:val="24"/>
              </w:rPr>
              <w:t xml:space="preserve">        </w:t>
            </w:r>
            <w:r w:rsidR="0044577A" w:rsidRPr="003859CB">
              <w:rPr>
                <w:rFonts w:eastAsia="Arial"/>
                <w:sz w:val="24"/>
                <w:szCs w:val="24"/>
              </w:rPr>
              <w:t>Предназначен для установки автоматических выключателей и двухсторонних счётчиков.</w:t>
            </w:r>
          </w:p>
        </w:tc>
      </w:tr>
      <w:tr w:rsidR="00D011A9" w:rsidRPr="003859CB" w:rsidTr="00C33D4F">
        <w:trPr>
          <w:trHeight w:val="1104"/>
        </w:trPr>
        <w:tc>
          <w:tcPr>
            <w:tcW w:w="704" w:type="dxa"/>
            <w:vAlign w:val="center"/>
          </w:tcPr>
          <w:p w:rsidR="00D011A9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4577A" w:rsidRPr="003859CB">
              <w:rPr>
                <w:sz w:val="24"/>
                <w:szCs w:val="24"/>
              </w:rPr>
              <w:t>.2.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Требуемые показатели надёжности системы</w:t>
            </w:r>
          </w:p>
        </w:tc>
        <w:tc>
          <w:tcPr>
            <w:tcW w:w="7269" w:type="dxa"/>
            <w:vAlign w:val="center"/>
          </w:tcPr>
          <w:p w:rsidR="00F2612A" w:rsidRPr="003859CB" w:rsidRDefault="00521715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  </w:t>
            </w:r>
            <w:r w:rsidR="0044577A" w:rsidRPr="003859CB">
              <w:rPr>
                <w:sz w:val="24"/>
                <w:szCs w:val="24"/>
              </w:rPr>
              <w:t>Применяем</w:t>
            </w:r>
            <w:r w:rsidR="004E5951">
              <w:rPr>
                <w:sz w:val="24"/>
                <w:szCs w:val="24"/>
              </w:rPr>
              <w:t>ые</w:t>
            </w:r>
            <w:r w:rsidR="0044577A" w:rsidRPr="003859CB">
              <w:rPr>
                <w:sz w:val="24"/>
                <w:szCs w:val="24"/>
              </w:rPr>
              <w:t xml:space="preserve"> оборудование и технические средства должны быть сертифицированы должным образом, позволяющим применение данного оборудования на территории Республики Узбекистан.</w:t>
            </w:r>
          </w:p>
        </w:tc>
      </w:tr>
      <w:tr w:rsidR="0031495B" w:rsidRPr="003859CB" w:rsidTr="00C33D4F">
        <w:trPr>
          <w:trHeight w:val="1248"/>
        </w:trPr>
        <w:tc>
          <w:tcPr>
            <w:tcW w:w="704" w:type="dxa"/>
            <w:vAlign w:val="center"/>
          </w:tcPr>
          <w:p w:rsidR="0031495B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31495B" w:rsidRPr="003859CB">
              <w:rPr>
                <w:sz w:val="24"/>
                <w:szCs w:val="24"/>
              </w:rPr>
              <w:t>.3.</w:t>
            </w:r>
          </w:p>
        </w:tc>
        <w:tc>
          <w:tcPr>
            <w:tcW w:w="2552" w:type="dxa"/>
            <w:vAlign w:val="center"/>
          </w:tcPr>
          <w:p w:rsidR="0031495B" w:rsidRPr="003859CB" w:rsidRDefault="0031495B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Требования к электроснабжению</w:t>
            </w:r>
          </w:p>
        </w:tc>
        <w:tc>
          <w:tcPr>
            <w:tcW w:w="7269" w:type="dxa"/>
            <w:vAlign w:val="center"/>
          </w:tcPr>
          <w:p w:rsidR="0031495B" w:rsidRPr="003859CB" w:rsidRDefault="00521715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- </w:t>
            </w:r>
            <w:r w:rsidR="0031495B" w:rsidRPr="003859CB">
              <w:rPr>
                <w:sz w:val="24"/>
                <w:szCs w:val="24"/>
              </w:rPr>
              <w:t>По степени обеспечения надежности электроснабжения электроприемники солнечной фотоэлектрической станции следует относить к 1</w:t>
            </w:r>
            <w:r w:rsidR="00D1642C">
              <w:rPr>
                <w:sz w:val="24"/>
                <w:szCs w:val="24"/>
              </w:rPr>
              <w:t>-2</w:t>
            </w:r>
            <w:r w:rsidR="0031495B" w:rsidRPr="003859CB">
              <w:rPr>
                <w:sz w:val="24"/>
                <w:szCs w:val="24"/>
              </w:rPr>
              <w:t xml:space="preserve"> категории согласно Правилам устройства электроустановок</w:t>
            </w:r>
            <w:r w:rsidR="00647954">
              <w:rPr>
                <w:sz w:val="24"/>
                <w:szCs w:val="24"/>
              </w:rPr>
              <w:t xml:space="preserve"> (ПУЭ)</w:t>
            </w:r>
            <w:r w:rsidR="0031495B" w:rsidRPr="003859CB">
              <w:rPr>
                <w:sz w:val="24"/>
                <w:szCs w:val="24"/>
              </w:rPr>
              <w:t xml:space="preserve"> и других нормативных документов в сфере монтажа солнечных станций.</w:t>
            </w:r>
          </w:p>
        </w:tc>
      </w:tr>
      <w:tr w:rsidR="00D011A9" w:rsidRPr="003859CB" w:rsidTr="00C33D4F">
        <w:trPr>
          <w:trHeight w:val="1259"/>
        </w:trPr>
        <w:tc>
          <w:tcPr>
            <w:tcW w:w="704" w:type="dxa"/>
            <w:vAlign w:val="center"/>
          </w:tcPr>
          <w:p w:rsidR="00D011A9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59CB">
              <w:rPr>
                <w:sz w:val="24"/>
                <w:szCs w:val="24"/>
              </w:rPr>
              <w:t>.4.</w:t>
            </w:r>
          </w:p>
        </w:tc>
        <w:tc>
          <w:tcPr>
            <w:tcW w:w="2552" w:type="dxa"/>
            <w:vAlign w:val="center"/>
          </w:tcPr>
          <w:p w:rsidR="00D011A9" w:rsidRPr="003859CB" w:rsidRDefault="00097511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Требование к системе заземления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 Состыковать с действующей сетью электроснабжения.</w:t>
            </w:r>
          </w:p>
          <w:p w:rsidR="00D011A9" w:rsidRPr="003859CB" w:rsidRDefault="0044577A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Заземление устройств выполнить в соответствии с требованиями эксплуатационной документации технологического оборудования и ПУЭ.</w:t>
            </w:r>
          </w:p>
        </w:tc>
      </w:tr>
      <w:tr w:rsidR="00D011A9" w:rsidRPr="003859CB" w:rsidTr="0031495B">
        <w:trPr>
          <w:trHeight w:val="537"/>
        </w:trPr>
        <w:tc>
          <w:tcPr>
            <w:tcW w:w="10525" w:type="dxa"/>
            <w:gridSpan w:val="3"/>
            <w:vAlign w:val="center"/>
          </w:tcPr>
          <w:p w:rsidR="00D011A9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3</w:t>
            </w:r>
            <w:r w:rsidR="0044577A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. Исходные данные для проектирования</w:t>
            </w:r>
          </w:p>
        </w:tc>
      </w:tr>
      <w:tr w:rsidR="00D011A9" w:rsidRPr="003859CB" w:rsidTr="00914AF6">
        <w:trPr>
          <w:trHeight w:val="5331"/>
        </w:trPr>
        <w:tc>
          <w:tcPr>
            <w:tcW w:w="704" w:type="dxa"/>
            <w:vAlign w:val="center"/>
          </w:tcPr>
          <w:p w:rsidR="00D011A9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4577A" w:rsidRPr="003859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44577A" w:rsidRP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proofErr w:type="spellStart"/>
            <w:r w:rsidRPr="003859CB">
              <w:rPr>
                <w:sz w:val="24"/>
                <w:szCs w:val="24"/>
              </w:rPr>
              <w:t>Объязанности</w:t>
            </w:r>
            <w:proofErr w:type="spellEnd"/>
            <w:r w:rsidRPr="003859CB">
              <w:rPr>
                <w:sz w:val="24"/>
                <w:szCs w:val="24"/>
              </w:rPr>
              <w:t xml:space="preserve"> подрядчика</w:t>
            </w:r>
          </w:p>
        </w:tc>
        <w:tc>
          <w:tcPr>
            <w:tcW w:w="7269" w:type="dxa"/>
            <w:vAlign w:val="center"/>
          </w:tcPr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- предпроектный анализ и сбор исходных данных для </w:t>
            </w:r>
            <w:r w:rsidR="00521715" w:rsidRPr="003859CB">
              <w:rPr>
                <w:sz w:val="24"/>
                <w:szCs w:val="24"/>
              </w:rPr>
              <w:t>п</w:t>
            </w:r>
            <w:r w:rsidRPr="003859CB">
              <w:rPr>
                <w:sz w:val="24"/>
                <w:szCs w:val="24"/>
              </w:rPr>
              <w:t>роектирования;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аудит потребления электроэнергии;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- </w:t>
            </w:r>
            <w:r w:rsidR="00F2612A" w:rsidRPr="003859CB">
              <w:rPr>
                <w:sz w:val="24"/>
                <w:szCs w:val="24"/>
              </w:rPr>
              <w:t>разработка проектно-сметной документации</w:t>
            </w:r>
            <w:r w:rsidRPr="003859CB">
              <w:rPr>
                <w:sz w:val="24"/>
                <w:szCs w:val="24"/>
              </w:rPr>
              <w:t>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экспертиза проекта;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закуп материалов и комплектующих;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строительство станций, монтаж и испытание устройств;</w:t>
            </w:r>
          </w:p>
          <w:p w:rsidR="00BB7FA8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контроль качества</w:t>
            </w:r>
            <w:r w:rsidR="00BB7FA8" w:rsidRPr="003859CB">
              <w:rPr>
                <w:sz w:val="24"/>
                <w:szCs w:val="24"/>
              </w:rPr>
              <w:t>;</w:t>
            </w:r>
          </w:p>
          <w:p w:rsidR="00D011A9" w:rsidRPr="003859CB" w:rsidRDefault="00BB7FA8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установка</w:t>
            </w:r>
            <w:r w:rsidR="0044577A" w:rsidRPr="003859CB">
              <w:rPr>
                <w:sz w:val="24"/>
                <w:szCs w:val="24"/>
              </w:rPr>
              <w:t xml:space="preserve"> </w:t>
            </w:r>
            <w:r w:rsidR="00C33D4F" w:rsidRPr="003859CB">
              <w:rPr>
                <w:sz w:val="24"/>
                <w:szCs w:val="24"/>
              </w:rPr>
              <w:t>систем</w:t>
            </w:r>
            <w:r w:rsidRPr="003859CB">
              <w:rPr>
                <w:sz w:val="24"/>
                <w:szCs w:val="24"/>
              </w:rPr>
              <w:t>ы</w:t>
            </w:r>
            <w:r w:rsidR="00C33D4F" w:rsidRPr="003859CB">
              <w:rPr>
                <w:sz w:val="24"/>
                <w:szCs w:val="24"/>
              </w:rPr>
              <w:t xml:space="preserve"> мониторинга солнечных станций</w:t>
            </w:r>
            <w:r w:rsidRPr="003859CB">
              <w:rPr>
                <w:sz w:val="24"/>
                <w:szCs w:val="24"/>
              </w:rPr>
              <w:t xml:space="preserve"> (в том числе</w:t>
            </w:r>
            <w:r w:rsidR="00C33D4F" w:rsidRPr="003859CB">
              <w:rPr>
                <w:sz w:val="24"/>
                <w:szCs w:val="24"/>
              </w:rPr>
              <w:t xml:space="preserve">  </w:t>
            </w:r>
            <w:r w:rsidRPr="003859CB">
              <w:rPr>
                <w:sz w:val="24"/>
                <w:szCs w:val="24"/>
              </w:rPr>
              <w:t xml:space="preserve">учета вырабатываемой </w:t>
            </w:r>
            <w:proofErr w:type="spellStart"/>
            <w:r w:rsidRPr="003859CB">
              <w:rPr>
                <w:sz w:val="24"/>
                <w:szCs w:val="24"/>
              </w:rPr>
              <w:t>э</w:t>
            </w:r>
            <w:r w:rsidR="00647954">
              <w:rPr>
                <w:sz w:val="24"/>
                <w:szCs w:val="24"/>
              </w:rPr>
              <w:t>л</w:t>
            </w:r>
            <w:r w:rsidRPr="003859CB">
              <w:rPr>
                <w:sz w:val="24"/>
                <w:szCs w:val="24"/>
              </w:rPr>
              <w:t>.энергии</w:t>
            </w:r>
            <w:proofErr w:type="spellEnd"/>
            <w:r w:rsidRPr="003859CB">
              <w:rPr>
                <w:sz w:val="24"/>
                <w:szCs w:val="24"/>
              </w:rPr>
              <w:t>)</w:t>
            </w:r>
            <w:r w:rsidR="0044577A" w:rsidRPr="003859CB">
              <w:rPr>
                <w:sz w:val="24"/>
                <w:szCs w:val="24"/>
              </w:rPr>
              <w:t>;</w:t>
            </w:r>
          </w:p>
          <w:p w:rsidR="00D011A9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индивидуальная настройка;</w:t>
            </w:r>
          </w:p>
          <w:p w:rsidR="003D7FF0" w:rsidRPr="003859CB" w:rsidRDefault="0044577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 обучение сотрудников</w:t>
            </w:r>
            <w:r w:rsidR="00F2612A" w:rsidRPr="003859CB">
              <w:rPr>
                <w:sz w:val="24"/>
                <w:szCs w:val="24"/>
              </w:rPr>
              <w:t xml:space="preserve"> по техническому обслуживанию системы фотоэлектрической станций;</w:t>
            </w:r>
          </w:p>
          <w:p w:rsidR="00D011A9" w:rsidRPr="003859CB" w:rsidRDefault="00F2612A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-</w:t>
            </w:r>
            <w:r w:rsidR="0044577A" w:rsidRPr="003859CB">
              <w:rPr>
                <w:sz w:val="24"/>
                <w:szCs w:val="24"/>
              </w:rPr>
              <w:t xml:space="preserve"> гарантийное обслуживание.</w:t>
            </w:r>
          </w:p>
          <w:p w:rsidR="001E4470" w:rsidRPr="003859CB" w:rsidRDefault="001E4470">
            <w:pPr>
              <w:rPr>
                <w:sz w:val="24"/>
                <w:szCs w:val="24"/>
              </w:rPr>
            </w:pPr>
            <w:r w:rsidRPr="003859CB">
              <w:rPr>
                <w:rFonts w:eastAsiaTheme="minorHAnsi"/>
                <w:sz w:val="24"/>
                <w:szCs w:val="24"/>
              </w:rPr>
              <w:t xml:space="preserve">           Если в процессе выполнения работ будут обнаружены некачественно выполненные работы, то Подрядчик своими силами, без увеличения стоимости и сроков выполнения работ, указанных в контракте, в срок, установленный представителем Заказчика, обязан переделать эти работы для обеспечения надлежащего качества</w:t>
            </w:r>
          </w:p>
        </w:tc>
      </w:tr>
      <w:tr w:rsidR="00151C25" w:rsidRPr="003859CB" w:rsidTr="00625D8B">
        <w:trPr>
          <w:trHeight w:val="521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59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151C25" w:rsidRPr="003859CB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Система мониторинга</w:t>
            </w:r>
          </w:p>
        </w:tc>
        <w:tc>
          <w:tcPr>
            <w:tcW w:w="7269" w:type="dxa"/>
          </w:tcPr>
          <w:p w:rsidR="00151C25" w:rsidRPr="003859CB" w:rsidRDefault="00151C25" w:rsidP="00151C2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Система дистанционного мониторинга</w:t>
            </w:r>
            <w:r w:rsidR="00097511">
              <w:rPr>
                <w:sz w:val="24"/>
                <w:szCs w:val="24"/>
              </w:rPr>
              <w:t xml:space="preserve"> по каждому объекту</w:t>
            </w:r>
            <w:r w:rsidRPr="003859CB">
              <w:rPr>
                <w:sz w:val="24"/>
                <w:szCs w:val="24"/>
              </w:rPr>
              <w:t>, включающая в себя получение и контроль информации о состоянии солнечной установки и отдаваемой энергии, вольтамперных характеристиках в режиме реального времени.</w:t>
            </w:r>
          </w:p>
        </w:tc>
      </w:tr>
      <w:tr w:rsidR="00151C25" w:rsidRPr="003859CB" w:rsidTr="00625D8B">
        <w:trPr>
          <w:trHeight w:val="521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59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097511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Двусторонний электросчетчик</w:t>
            </w:r>
            <w:r w:rsidR="00097511">
              <w:rPr>
                <w:sz w:val="24"/>
                <w:szCs w:val="24"/>
              </w:rPr>
              <w:t xml:space="preserve"> модель </w:t>
            </w:r>
          </w:p>
          <w:p w:rsidR="00151C25" w:rsidRPr="003859CB" w:rsidRDefault="00097511" w:rsidP="00151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</w:tc>
        <w:tc>
          <w:tcPr>
            <w:tcW w:w="7269" w:type="dxa"/>
          </w:tcPr>
          <w:p w:rsidR="00151C25" w:rsidRPr="003859CB" w:rsidRDefault="00151C25" w:rsidP="00151C2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Двусторонний электросчетчик прибор, измеряющий количество электроэнергии (кВт</w:t>
            </w:r>
            <w:r w:rsidR="004C0CB1">
              <w:rPr>
                <w:sz w:val="24"/>
                <w:szCs w:val="24"/>
              </w:rPr>
              <w:t>/</w:t>
            </w:r>
            <w:r w:rsidRPr="003859CB">
              <w:rPr>
                <w:sz w:val="24"/>
                <w:szCs w:val="24"/>
              </w:rPr>
              <w:t>ч) в сетях переменного тока. Термин «двунаправленный» означает, что прибор может измерять электрический ток в двух направлениях — потребляемый нагрузкой и передаваемый в сеть. Его установка является обязательным условием для оформления «зеленого» тарифа</w:t>
            </w:r>
          </w:p>
        </w:tc>
      </w:tr>
      <w:tr w:rsidR="00151C25" w:rsidRPr="003859CB" w:rsidTr="00914AF6">
        <w:trPr>
          <w:trHeight w:val="1761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59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="00151C25" w:rsidRPr="003859CB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  <w:vAlign w:val="center"/>
          </w:tcPr>
          <w:p w:rsidR="00151C25" w:rsidRPr="003859CB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Объем документации</w:t>
            </w:r>
          </w:p>
        </w:tc>
        <w:tc>
          <w:tcPr>
            <w:tcW w:w="7269" w:type="dxa"/>
            <w:vAlign w:val="center"/>
          </w:tcPr>
          <w:p w:rsidR="00151C25" w:rsidRPr="003859CB" w:rsidRDefault="00151C25" w:rsidP="00647954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Проект - 1 (один) экземпляра на бумажных носителях (и в электронном виде);</w:t>
            </w:r>
          </w:p>
          <w:p w:rsidR="00151C25" w:rsidRPr="003859CB" w:rsidRDefault="00151C25" w:rsidP="00647954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Заключение экспертизы – 1 (один) экземпляр на бумажном носителе.</w:t>
            </w:r>
          </w:p>
          <w:p w:rsidR="00151C25" w:rsidRPr="003859CB" w:rsidRDefault="00151C25" w:rsidP="00647954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К фотоэлектрической станции прилагается полный комплект руководств по эксплуатации и обслуживанию на узбекском или русском языке.</w:t>
            </w:r>
          </w:p>
        </w:tc>
      </w:tr>
      <w:tr w:rsidR="00151C25" w:rsidRPr="003859CB" w:rsidTr="0031495B">
        <w:trPr>
          <w:trHeight w:val="537"/>
        </w:trPr>
        <w:tc>
          <w:tcPr>
            <w:tcW w:w="10525" w:type="dxa"/>
            <w:gridSpan w:val="3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4</w:t>
            </w:r>
            <w:r w:rsidR="00151C25" w:rsidRPr="003859CB">
              <w:rPr>
                <w:rFonts w:eastAsia="MS Mincho"/>
                <w:b/>
                <w:bCs/>
                <w:sz w:val="24"/>
                <w:szCs w:val="24"/>
                <w:lang w:eastAsia="ja-JP"/>
              </w:rPr>
              <w:t>. Требования к строительно-монтажным и пусконаладочным работам</w:t>
            </w:r>
          </w:p>
        </w:tc>
      </w:tr>
      <w:tr w:rsidR="00151C25" w:rsidRPr="003859CB" w:rsidTr="00C33D4F">
        <w:trPr>
          <w:trHeight w:val="1298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1C25" w:rsidRPr="003859CB">
              <w:rPr>
                <w:sz w:val="24"/>
                <w:szCs w:val="24"/>
              </w:rPr>
              <w:t>.1.</w:t>
            </w:r>
          </w:p>
        </w:tc>
        <w:tc>
          <w:tcPr>
            <w:tcW w:w="2552" w:type="dxa"/>
            <w:vAlign w:val="center"/>
          </w:tcPr>
          <w:p w:rsidR="00151C25" w:rsidRPr="003859CB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Необходимые монтажные работы для обеспечения требований</w:t>
            </w:r>
          </w:p>
        </w:tc>
        <w:tc>
          <w:tcPr>
            <w:tcW w:w="7269" w:type="dxa"/>
            <w:vAlign w:val="center"/>
          </w:tcPr>
          <w:p w:rsidR="00151C25" w:rsidRDefault="00151C25" w:rsidP="00151C25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 xml:space="preserve">     Выполнить все монтажные и пусконаладочные работы согласно КМК, ШНК</w:t>
            </w:r>
            <w:r w:rsidR="00097511">
              <w:rPr>
                <w:sz w:val="24"/>
                <w:szCs w:val="24"/>
              </w:rPr>
              <w:t xml:space="preserve"> (в том числе – Пособие по проектированию </w:t>
            </w:r>
            <w:r w:rsidR="004C0CB1">
              <w:rPr>
                <w:sz w:val="24"/>
                <w:szCs w:val="24"/>
              </w:rPr>
              <w:t>энергосберегающих решений фотоэлектрических станций (к ШНК 2.04.15-20)</w:t>
            </w:r>
            <w:r w:rsidR="00097511">
              <w:rPr>
                <w:sz w:val="24"/>
                <w:szCs w:val="24"/>
              </w:rPr>
              <w:t>)</w:t>
            </w:r>
            <w:r w:rsidRPr="003859CB">
              <w:rPr>
                <w:sz w:val="24"/>
                <w:szCs w:val="24"/>
              </w:rPr>
              <w:t>, СНиП, ПУЭ, ПТЭ и других нормативно-правовых документов Республики Узбекистан.</w:t>
            </w:r>
          </w:p>
          <w:p w:rsidR="00151C25" w:rsidRPr="003859CB" w:rsidRDefault="00151C25" w:rsidP="00151C25">
            <w:pPr>
              <w:jc w:val="both"/>
              <w:rPr>
                <w:sz w:val="24"/>
                <w:szCs w:val="24"/>
              </w:rPr>
            </w:pPr>
            <w:r w:rsidRPr="003859CB">
              <w:rPr>
                <w:rFonts w:eastAsiaTheme="minorHAnsi"/>
                <w:sz w:val="24"/>
                <w:szCs w:val="24"/>
              </w:rPr>
              <w:t xml:space="preserve">     Электростанции необходимо привязать к существующей цепи заземления.</w:t>
            </w:r>
          </w:p>
        </w:tc>
      </w:tr>
      <w:tr w:rsidR="00151C25" w:rsidRPr="003859CB" w:rsidTr="00C33D4F">
        <w:trPr>
          <w:trHeight w:val="1112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151C25" w:rsidRPr="003859CB">
              <w:rPr>
                <w:sz w:val="24"/>
                <w:szCs w:val="24"/>
              </w:rPr>
              <w:t>.2.</w:t>
            </w:r>
          </w:p>
        </w:tc>
        <w:tc>
          <w:tcPr>
            <w:tcW w:w="2552" w:type="dxa"/>
            <w:vAlign w:val="center"/>
          </w:tcPr>
          <w:p w:rsidR="00151C25" w:rsidRPr="003859CB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Требования к сдаче объекта в эксплуатацию</w:t>
            </w:r>
          </w:p>
        </w:tc>
        <w:tc>
          <w:tcPr>
            <w:tcW w:w="7269" w:type="dxa"/>
            <w:vAlign w:val="center"/>
          </w:tcPr>
          <w:p w:rsidR="00151C25" w:rsidRPr="003859CB" w:rsidRDefault="00151C25" w:rsidP="00151C25">
            <w:pPr>
              <w:jc w:val="both"/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Смонтированные солнечные фотоэлектрические станции общей мощностью 49</w:t>
            </w:r>
            <w:r w:rsidR="004C0CB1">
              <w:rPr>
                <w:sz w:val="24"/>
                <w:szCs w:val="24"/>
              </w:rPr>
              <w:t>6</w:t>
            </w:r>
            <w:r w:rsidRPr="003859CB">
              <w:rPr>
                <w:sz w:val="24"/>
                <w:szCs w:val="24"/>
              </w:rPr>
              <w:t xml:space="preserve"> кВт сдать в эксплуатацию Заказчику </w:t>
            </w:r>
            <w:r w:rsidRPr="003859CB">
              <w:rPr>
                <w:rFonts w:eastAsiaTheme="minorHAnsi"/>
                <w:sz w:val="24"/>
                <w:szCs w:val="24"/>
              </w:rPr>
              <w:t>актом сдачи-приемки выполненных работ</w:t>
            </w:r>
            <w:r w:rsidRPr="003859CB">
              <w:rPr>
                <w:sz w:val="24"/>
                <w:szCs w:val="24"/>
              </w:rPr>
              <w:t>.</w:t>
            </w:r>
          </w:p>
          <w:p w:rsidR="00151C25" w:rsidRPr="003859CB" w:rsidRDefault="00151C25" w:rsidP="00151C25">
            <w:pPr>
              <w:jc w:val="both"/>
              <w:rPr>
                <w:sz w:val="24"/>
                <w:szCs w:val="24"/>
              </w:rPr>
            </w:pPr>
          </w:p>
        </w:tc>
      </w:tr>
      <w:tr w:rsidR="00151C25" w:rsidRPr="003859CB" w:rsidTr="00C33D4F">
        <w:trPr>
          <w:trHeight w:val="701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1C25" w:rsidRPr="003859CB">
              <w:rPr>
                <w:sz w:val="24"/>
                <w:szCs w:val="24"/>
              </w:rPr>
              <w:t>.3.</w:t>
            </w:r>
          </w:p>
        </w:tc>
        <w:tc>
          <w:tcPr>
            <w:tcW w:w="2552" w:type="dxa"/>
            <w:vAlign w:val="center"/>
          </w:tcPr>
          <w:p w:rsidR="00151C25" w:rsidRPr="003859CB" w:rsidRDefault="00D1642C" w:rsidP="00151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Гарантийное с</w:t>
            </w:r>
            <w:r w:rsidR="00151C25" w:rsidRPr="003859CB">
              <w:rPr>
                <w:sz w:val="24"/>
                <w:szCs w:val="24"/>
              </w:rPr>
              <w:t xml:space="preserve">ервисное обслуживание на </w:t>
            </w:r>
            <w:r>
              <w:rPr>
                <w:sz w:val="24"/>
                <w:szCs w:val="24"/>
              </w:rPr>
              <w:t>солнечную станцию</w:t>
            </w:r>
          </w:p>
        </w:tc>
        <w:tc>
          <w:tcPr>
            <w:tcW w:w="7269" w:type="dxa"/>
            <w:vAlign w:val="center"/>
          </w:tcPr>
          <w:p w:rsidR="00151C25" w:rsidRPr="003859CB" w:rsidRDefault="00151C25" w:rsidP="00151C25">
            <w:pPr>
              <w:jc w:val="both"/>
              <w:rPr>
                <w:sz w:val="24"/>
                <w:szCs w:val="24"/>
              </w:rPr>
            </w:pPr>
            <w:bookmarkStart w:id="1" w:name="_Hlk121138627"/>
            <w:r w:rsidRPr="003859CB">
              <w:rPr>
                <w:sz w:val="24"/>
                <w:szCs w:val="24"/>
                <w:lang w:val="uz-Cyrl-UZ"/>
              </w:rPr>
              <w:t>3 года</w:t>
            </w:r>
            <w:r w:rsidRPr="003859CB">
              <w:rPr>
                <w:sz w:val="24"/>
                <w:szCs w:val="24"/>
              </w:rPr>
              <w:t xml:space="preserve"> с </w:t>
            </w:r>
            <w:bookmarkEnd w:id="1"/>
            <w:r w:rsidRPr="003859CB">
              <w:rPr>
                <w:sz w:val="24"/>
                <w:szCs w:val="24"/>
              </w:rPr>
              <w:t>момента запуска солнечных фотоэлектрических станций.</w:t>
            </w:r>
          </w:p>
        </w:tc>
      </w:tr>
      <w:tr w:rsidR="00151C25" w:rsidRPr="003859CB" w:rsidTr="00C33D4F">
        <w:trPr>
          <w:trHeight w:val="701"/>
        </w:trPr>
        <w:tc>
          <w:tcPr>
            <w:tcW w:w="704" w:type="dxa"/>
            <w:vAlign w:val="center"/>
          </w:tcPr>
          <w:p w:rsidR="00151C25" w:rsidRPr="003859CB" w:rsidRDefault="00647954" w:rsidP="00FC063B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</w:rPr>
              <w:t>4</w:t>
            </w:r>
            <w:r w:rsidR="00151C25" w:rsidRPr="003859CB">
              <w:rPr>
                <w:sz w:val="24"/>
                <w:szCs w:val="24"/>
                <w:lang w:val="uz-Cyrl-UZ"/>
              </w:rPr>
              <w:t>.4.</w:t>
            </w:r>
          </w:p>
        </w:tc>
        <w:tc>
          <w:tcPr>
            <w:tcW w:w="2552" w:type="dxa"/>
            <w:vAlign w:val="center"/>
          </w:tcPr>
          <w:p w:rsidR="00151C25" w:rsidRPr="003859CB" w:rsidRDefault="00151C25" w:rsidP="00151C25">
            <w:pPr>
              <w:rPr>
                <w:sz w:val="24"/>
                <w:szCs w:val="24"/>
              </w:rPr>
            </w:pPr>
            <w:r w:rsidRPr="003859CB">
              <w:rPr>
                <w:sz w:val="24"/>
                <w:szCs w:val="24"/>
              </w:rPr>
              <w:t>Гарантия на оборудования и комплектующие распространяется от производителя самого оборудования</w:t>
            </w:r>
          </w:p>
        </w:tc>
        <w:tc>
          <w:tcPr>
            <w:tcW w:w="7269" w:type="dxa"/>
            <w:vAlign w:val="center"/>
          </w:tcPr>
          <w:p w:rsidR="004C0CB1" w:rsidRDefault="004C0CB1" w:rsidP="00151C25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  Срок службы панели – не менее 25 лет;</w:t>
            </w:r>
          </w:p>
          <w:p w:rsidR="004C0CB1" w:rsidRDefault="004C0CB1" w:rsidP="00151C25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  Гарантии:</w:t>
            </w:r>
          </w:p>
          <w:p w:rsidR="004C0CB1" w:rsidRDefault="004C0CB1" w:rsidP="00151C25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  на панели – не менее 10 лет;</w:t>
            </w:r>
          </w:p>
          <w:p w:rsidR="004C0CB1" w:rsidRDefault="004C0CB1" w:rsidP="00151C25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  на металлоконструкции – не менее 10 лет;</w:t>
            </w:r>
          </w:p>
          <w:p w:rsidR="00151C25" w:rsidRPr="003859CB" w:rsidRDefault="004C0CB1" w:rsidP="00151C25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  на инверторы и другие комплектующие – не менее 3-х лет.</w:t>
            </w:r>
            <w:r w:rsidR="00151C25" w:rsidRPr="003859CB">
              <w:rPr>
                <w:sz w:val="24"/>
                <w:szCs w:val="24"/>
                <w:lang w:val="uz-Cyrl-UZ"/>
              </w:rPr>
              <w:t xml:space="preserve"> </w:t>
            </w:r>
          </w:p>
        </w:tc>
      </w:tr>
    </w:tbl>
    <w:p w:rsidR="00D011A9" w:rsidRDefault="00D011A9">
      <w:pPr>
        <w:rPr>
          <w:sz w:val="24"/>
          <w:szCs w:val="24"/>
        </w:rPr>
      </w:pPr>
      <w:bookmarkStart w:id="2" w:name="_GoBack"/>
      <w:bookmarkEnd w:id="2"/>
    </w:p>
    <w:sectPr w:rsidR="00D011A9">
      <w:pgSz w:w="11906" w:h="16838"/>
      <w:pgMar w:top="567" w:right="851" w:bottom="567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C3"/>
    <w:rsid w:val="000006AF"/>
    <w:rsid w:val="00007643"/>
    <w:rsid w:val="00022455"/>
    <w:rsid w:val="00032771"/>
    <w:rsid w:val="00034487"/>
    <w:rsid w:val="00043AB2"/>
    <w:rsid w:val="00045796"/>
    <w:rsid w:val="00045D0E"/>
    <w:rsid w:val="00047435"/>
    <w:rsid w:val="000535F6"/>
    <w:rsid w:val="00061A75"/>
    <w:rsid w:val="00077962"/>
    <w:rsid w:val="00080AF1"/>
    <w:rsid w:val="00080F2F"/>
    <w:rsid w:val="00097511"/>
    <w:rsid w:val="000A2BBC"/>
    <w:rsid w:val="000B47D4"/>
    <w:rsid w:val="000B5C48"/>
    <w:rsid w:val="000C032E"/>
    <w:rsid w:val="000C7CAA"/>
    <w:rsid w:val="000D0719"/>
    <w:rsid w:val="000D4E9F"/>
    <w:rsid w:val="000D66DF"/>
    <w:rsid w:val="000D7A56"/>
    <w:rsid w:val="000E352D"/>
    <w:rsid w:val="000F4383"/>
    <w:rsid w:val="00105DD6"/>
    <w:rsid w:val="001121DD"/>
    <w:rsid w:val="00122B92"/>
    <w:rsid w:val="001230C4"/>
    <w:rsid w:val="00151C25"/>
    <w:rsid w:val="00154126"/>
    <w:rsid w:val="001767FE"/>
    <w:rsid w:val="0018598E"/>
    <w:rsid w:val="001879B7"/>
    <w:rsid w:val="001A762B"/>
    <w:rsid w:val="001C0737"/>
    <w:rsid w:val="001D1797"/>
    <w:rsid w:val="001D21D4"/>
    <w:rsid w:val="001D4873"/>
    <w:rsid w:val="001D7A2C"/>
    <w:rsid w:val="001E3ACD"/>
    <w:rsid w:val="001E4470"/>
    <w:rsid w:val="001E521C"/>
    <w:rsid w:val="00205614"/>
    <w:rsid w:val="00206BAA"/>
    <w:rsid w:val="0021153A"/>
    <w:rsid w:val="00214C65"/>
    <w:rsid w:val="00217F35"/>
    <w:rsid w:val="00236583"/>
    <w:rsid w:val="0024104B"/>
    <w:rsid w:val="0025287F"/>
    <w:rsid w:val="00252F82"/>
    <w:rsid w:val="002628C0"/>
    <w:rsid w:val="0026435B"/>
    <w:rsid w:val="00266B4C"/>
    <w:rsid w:val="00270C52"/>
    <w:rsid w:val="00276C09"/>
    <w:rsid w:val="00285E2E"/>
    <w:rsid w:val="00286F30"/>
    <w:rsid w:val="002B1057"/>
    <w:rsid w:val="002B35C3"/>
    <w:rsid w:val="002B4F88"/>
    <w:rsid w:val="002C6135"/>
    <w:rsid w:val="002C75ED"/>
    <w:rsid w:val="002D06EF"/>
    <w:rsid w:val="002F7600"/>
    <w:rsid w:val="0031495B"/>
    <w:rsid w:val="00316B01"/>
    <w:rsid w:val="00327E7E"/>
    <w:rsid w:val="00331807"/>
    <w:rsid w:val="003340E3"/>
    <w:rsid w:val="003474D0"/>
    <w:rsid w:val="00353BED"/>
    <w:rsid w:val="00364FCB"/>
    <w:rsid w:val="003769A6"/>
    <w:rsid w:val="003859CB"/>
    <w:rsid w:val="00387CED"/>
    <w:rsid w:val="003969C6"/>
    <w:rsid w:val="003A0927"/>
    <w:rsid w:val="003B03A0"/>
    <w:rsid w:val="003B6C8A"/>
    <w:rsid w:val="003D33D4"/>
    <w:rsid w:val="003D7400"/>
    <w:rsid w:val="003D7FF0"/>
    <w:rsid w:val="00400B21"/>
    <w:rsid w:val="004128EA"/>
    <w:rsid w:val="004230F9"/>
    <w:rsid w:val="00434477"/>
    <w:rsid w:val="00440E30"/>
    <w:rsid w:val="0044577A"/>
    <w:rsid w:val="00445882"/>
    <w:rsid w:val="0044639A"/>
    <w:rsid w:val="00447E84"/>
    <w:rsid w:val="00455975"/>
    <w:rsid w:val="004619F9"/>
    <w:rsid w:val="00466D8D"/>
    <w:rsid w:val="00470DDE"/>
    <w:rsid w:val="00492E02"/>
    <w:rsid w:val="004B30E0"/>
    <w:rsid w:val="004B7C34"/>
    <w:rsid w:val="004C0CB1"/>
    <w:rsid w:val="004C17DE"/>
    <w:rsid w:val="004C45F3"/>
    <w:rsid w:val="004C6E1B"/>
    <w:rsid w:val="004D240D"/>
    <w:rsid w:val="004D2FD0"/>
    <w:rsid w:val="004D48F3"/>
    <w:rsid w:val="004E46F8"/>
    <w:rsid w:val="004E5951"/>
    <w:rsid w:val="004F2482"/>
    <w:rsid w:val="00503B3E"/>
    <w:rsid w:val="00507B04"/>
    <w:rsid w:val="00516572"/>
    <w:rsid w:val="00521715"/>
    <w:rsid w:val="00526849"/>
    <w:rsid w:val="00552ACB"/>
    <w:rsid w:val="005530F7"/>
    <w:rsid w:val="005543B7"/>
    <w:rsid w:val="00561052"/>
    <w:rsid w:val="0056315D"/>
    <w:rsid w:val="0057066A"/>
    <w:rsid w:val="0057366D"/>
    <w:rsid w:val="00585EC0"/>
    <w:rsid w:val="00587DF9"/>
    <w:rsid w:val="005A448F"/>
    <w:rsid w:val="005B294E"/>
    <w:rsid w:val="005C10A9"/>
    <w:rsid w:val="005C5176"/>
    <w:rsid w:val="005E7051"/>
    <w:rsid w:val="005E7208"/>
    <w:rsid w:val="005F4CDC"/>
    <w:rsid w:val="005F70F8"/>
    <w:rsid w:val="0062722B"/>
    <w:rsid w:val="00647954"/>
    <w:rsid w:val="0068373B"/>
    <w:rsid w:val="0068429A"/>
    <w:rsid w:val="00687982"/>
    <w:rsid w:val="00692EAA"/>
    <w:rsid w:val="006A43E8"/>
    <w:rsid w:val="006C07BF"/>
    <w:rsid w:val="006D1D49"/>
    <w:rsid w:val="006E3F73"/>
    <w:rsid w:val="006E4401"/>
    <w:rsid w:val="006E7ECC"/>
    <w:rsid w:val="006F0010"/>
    <w:rsid w:val="006F0A14"/>
    <w:rsid w:val="00700D6E"/>
    <w:rsid w:val="00704009"/>
    <w:rsid w:val="00711246"/>
    <w:rsid w:val="00712CF6"/>
    <w:rsid w:val="007213BD"/>
    <w:rsid w:val="00727C80"/>
    <w:rsid w:val="00736A35"/>
    <w:rsid w:val="007505E7"/>
    <w:rsid w:val="0076034E"/>
    <w:rsid w:val="00796A56"/>
    <w:rsid w:val="007A0E79"/>
    <w:rsid w:val="007A3F85"/>
    <w:rsid w:val="007B6CF5"/>
    <w:rsid w:val="007B6EFA"/>
    <w:rsid w:val="007C0447"/>
    <w:rsid w:val="007D1F08"/>
    <w:rsid w:val="007E5947"/>
    <w:rsid w:val="007E7BBA"/>
    <w:rsid w:val="007F1F85"/>
    <w:rsid w:val="00831EA9"/>
    <w:rsid w:val="008363F4"/>
    <w:rsid w:val="00842393"/>
    <w:rsid w:val="00862EC0"/>
    <w:rsid w:val="00870EC8"/>
    <w:rsid w:val="008759BA"/>
    <w:rsid w:val="008C5437"/>
    <w:rsid w:val="008C5715"/>
    <w:rsid w:val="008D2E9E"/>
    <w:rsid w:val="008E2C79"/>
    <w:rsid w:val="00914AF6"/>
    <w:rsid w:val="00930C9A"/>
    <w:rsid w:val="00930F1B"/>
    <w:rsid w:val="00934A19"/>
    <w:rsid w:val="00944E7B"/>
    <w:rsid w:val="009471D3"/>
    <w:rsid w:val="00956359"/>
    <w:rsid w:val="00962161"/>
    <w:rsid w:val="00997687"/>
    <w:rsid w:val="00997B18"/>
    <w:rsid w:val="009B21B3"/>
    <w:rsid w:val="009C24AE"/>
    <w:rsid w:val="009C47CD"/>
    <w:rsid w:val="009C512B"/>
    <w:rsid w:val="009F36AA"/>
    <w:rsid w:val="009F6DA7"/>
    <w:rsid w:val="00A06D9C"/>
    <w:rsid w:val="00A07390"/>
    <w:rsid w:val="00A22CAF"/>
    <w:rsid w:val="00A36846"/>
    <w:rsid w:val="00A372AA"/>
    <w:rsid w:val="00A37DB6"/>
    <w:rsid w:val="00A50418"/>
    <w:rsid w:val="00A650C7"/>
    <w:rsid w:val="00A653B5"/>
    <w:rsid w:val="00A75C95"/>
    <w:rsid w:val="00A77046"/>
    <w:rsid w:val="00A819A5"/>
    <w:rsid w:val="00A87F23"/>
    <w:rsid w:val="00AA164D"/>
    <w:rsid w:val="00AA36D2"/>
    <w:rsid w:val="00AA492C"/>
    <w:rsid w:val="00AA5535"/>
    <w:rsid w:val="00AD0A16"/>
    <w:rsid w:val="00AD6841"/>
    <w:rsid w:val="00B1766E"/>
    <w:rsid w:val="00B40746"/>
    <w:rsid w:val="00B57222"/>
    <w:rsid w:val="00B63EC1"/>
    <w:rsid w:val="00B65065"/>
    <w:rsid w:val="00B73561"/>
    <w:rsid w:val="00B77F87"/>
    <w:rsid w:val="00B8468F"/>
    <w:rsid w:val="00BA1D9E"/>
    <w:rsid w:val="00BB7A8D"/>
    <w:rsid w:val="00BB7FA8"/>
    <w:rsid w:val="00BC3479"/>
    <w:rsid w:val="00BD7C11"/>
    <w:rsid w:val="00BE3A99"/>
    <w:rsid w:val="00BE5118"/>
    <w:rsid w:val="00BE756C"/>
    <w:rsid w:val="00C01B06"/>
    <w:rsid w:val="00C025EA"/>
    <w:rsid w:val="00C07EF8"/>
    <w:rsid w:val="00C2501B"/>
    <w:rsid w:val="00C33D4F"/>
    <w:rsid w:val="00C41665"/>
    <w:rsid w:val="00C74567"/>
    <w:rsid w:val="00C81813"/>
    <w:rsid w:val="00C836FC"/>
    <w:rsid w:val="00C92B76"/>
    <w:rsid w:val="00CA1BFF"/>
    <w:rsid w:val="00CA263D"/>
    <w:rsid w:val="00CB4D07"/>
    <w:rsid w:val="00CB70E1"/>
    <w:rsid w:val="00CC5215"/>
    <w:rsid w:val="00CC7474"/>
    <w:rsid w:val="00CD0031"/>
    <w:rsid w:val="00CE17C6"/>
    <w:rsid w:val="00CE2E86"/>
    <w:rsid w:val="00CF07E8"/>
    <w:rsid w:val="00CF2CF8"/>
    <w:rsid w:val="00CF38AE"/>
    <w:rsid w:val="00D011A9"/>
    <w:rsid w:val="00D1087F"/>
    <w:rsid w:val="00D1642C"/>
    <w:rsid w:val="00D31A65"/>
    <w:rsid w:val="00D45F73"/>
    <w:rsid w:val="00D46D46"/>
    <w:rsid w:val="00D566FB"/>
    <w:rsid w:val="00D703D7"/>
    <w:rsid w:val="00D80AFB"/>
    <w:rsid w:val="00D873BC"/>
    <w:rsid w:val="00DA3E27"/>
    <w:rsid w:val="00DA6036"/>
    <w:rsid w:val="00DB0657"/>
    <w:rsid w:val="00DB4C18"/>
    <w:rsid w:val="00DE6A9D"/>
    <w:rsid w:val="00DE791D"/>
    <w:rsid w:val="00DF2A14"/>
    <w:rsid w:val="00E00662"/>
    <w:rsid w:val="00E11F15"/>
    <w:rsid w:val="00E37ACC"/>
    <w:rsid w:val="00E40D68"/>
    <w:rsid w:val="00E41FB3"/>
    <w:rsid w:val="00E53B57"/>
    <w:rsid w:val="00E572F3"/>
    <w:rsid w:val="00E61C47"/>
    <w:rsid w:val="00E67BD9"/>
    <w:rsid w:val="00E772E2"/>
    <w:rsid w:val="00E80652"/>
    <w:rsid w:val="00E945EA"/>
    <w:rsid w:val="00EA2D19"/>
    <w:rsid w:val="00EB15CE"/>
    <w:rsid w:val="00EB21C9"/>
    <w:rsid w:val="00EB4E6E"/>
    <w:rsid w:val="00EB52D3"/>
    <w:rsid w:val="00EB6D2A"/>
    <w:rsid w:val="00EC1281"/>
    <w:rsid w:val="00EC2DB6"/>
    <w:rsid w:val="00EC63F7"/>
    <w:rsid w:val="00EC77FA"/>
    <w:rsid w:val="00EC7AFD"/>
    <w:rsid w:val="00ED57AD"/>
    <w:rsid w:val="00EE683A"/>
    <w:rsid w:val="00F06A9A"/>
    <w:rsid w:val="00F100AA"/>
    <w:rsid w:val="00F15625"/>
    <w:rsid w:val="00F2612A"/>
    <w:rsid w:val="00F41C47"/>
    <w:rsid w:val="00F55C61"/>
    <w:rsid w:val="00F57543"/>
    <w:rsid w:val="00F61201"/>
    <w:rsid w:val="00F65720"/>
    <w:rsid w:val="00F809E9"/>
    <w:rsid w:val="00F84332"/>
    <w:rsid w:val="00F87B96"/>
    <w:rsid w:val="00F9115B"/>
    <w:rsid w:val="00FC063B"/>
    <w:rsid w:val="00FC6DB0"/>
    <w:rsid w:val="00FD755E"/>
    <w:rsid w:val="00FE1FED"/>
    <w:rsid w:val="00FE2FE7"/>
    <w:rsid w:val="00FF4F3F"/>
    <w:rsid w:val="4FF014EF"/>
    <w:rsid w:val="548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22621"/>
  <w15:docId w15:val="{A7DC0AFF-6E89-4E85-957B-56586016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qFormat/>
    <w:pPr>
      <w:spacing w:after="120"/>
    </w:pPr>
  </w:style>
  <w:style w:type="paragraph" w:styleId="a6">
    <w:name w:val="Body Text Indent"/>
    <w:basedOn w:val="a"/>
    <w:pPr>
      <w:ind w:left="5040"/>
      <w:jc w:val="both"/>
    </w:pPr>
    <w:rPr>
      <w:b/>
      <w:sz w:val="24"/>
    </w:rPr>
  </w:style>
  <w:style w:type="character" w:customStyle="1" w:styleId="apple-converted-space">
    <w:name w:val="apple-converted-space"/>
  </w:style>
  <w:style w:type="character" w:customStyle="1" w:styleId="a5">
    <w:name w:val="Основной текст Знак"/>
    <w:link w:val="a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992A-2E9A-45A8-9725-658A9DB7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Microsoft</Company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OM</dc:creator>
  <cp:lastModifiedBy>Xurshid Muminov</cp:lastModifiedBy>
  <cp:revision>32</cp:revision>
  <cp:lastPrinted>2023-03-27T07:19:00Z</cp:lastPrinted>
  <dcterms:created xsi:type="dcterms:W3CDTF">2023-03-06T17:21:00Z</dcterms:created>
  <dcterms:modified xsi:type="dcterms:W3CDTF">2023-03-28T06:01:00Z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D11F156EAE90496EA0A69B420C44A700</vt:lpwstr>
  </property>
</Properties>
</file>