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C27DE" w:rsidR="00506B2F" w:rsidP="00D26D34" w:rsidRDefault="00506B2F" w14:paraId="1F479A63" w14:textId="4B0BCE76">
      <w:pPr>
        <w:pStyle w:val="TOCHeading"/>
        <w:jc w:val="center"/>
        <w:rPr>
          <w:rFonts w:ascii="Times New Roman" w:hAnsi="Times New Roman" w:cs="Times New Roman"/>
          <w:sz w:val="72"/>
          <w:szCs w:val="72"/>
          <w:lang w:val="en-GB"/>
        </w:rPr>
      </w:pPr>
      <w:r w:rsidRPr="000C27DE">
        <w:rPr>
          <w:rFonts w:ascii="Times New Roman" w:hAnsi="Times New Roman" w:cs="Times New Roman"/>
          <w:sz w:val="72"/>
          <w:szCs w:val="72"/>
          <w:lang w:val="en-GB"/>
        </w:rPr>
        <w:t>BMS – SAD Examination</w:t>
      </w:r>
    </w:p>
    <w:p w:rsidRPr="000C27DE" w:rsidR="00506B2F" w:rsidP="00506B2F" w:rsidRDefault="00506B2F" w14:paraId="3383C104" w14:textId="2DC4D701">
      <w:pPr>
        <w:pStyle w:val="Subtitle"/>
        <w:jc w:val="center"/>
      </w:pPr>
      <w:r w:rsidRPr="000C27DE">
        <w:t>CANDIDATE: Davide Riemma M63001409</w:t>
      </w:r>
    </w:p>
    <w:p w:rsidRPr="000C27DE" w:rsidR="000C27DE" w:rsidP="00FE3FB2" w:rsidRDefault="000C27DE" w14:paraId="7378FE47" w14:textId="6BE7D594">
      <w:pPr>
        <w:pStyle w:val="TOCHeading"/>
        <w:spacing w:before="2280" w:line="240" w:lineRule="auto"/>
        <w:jc w:val="center"/>
        <w:rPr>
          <w:rFonts w:ascii="Times New Roman" w:hAnsi="Times New Roman" w:cs="Times New Roman"/>
          <w:sz w:val="72"/>
          <w:szCs w:val="72"/>
          <w:lang w:val="en-GB"/>
        </w:rPr>
      </w:pPr>
      <w:r w:rsidRPr="000C27DE">
        <w:rPr>
          <w:rFonts w:ascii="Times New Roman" w:hAnsi="Times New Roman" w:cs="Times New Roman"/>
          <w:sz w:val="72"/>
          <w:szCs w:val="72"/>
          <w:lang w:val="en-GB"/>
        </w:rPr>
        <w:t>Glossary</w:t>
      </w:r>
    </w:p>
    <w:p w:rsidRPr="000C27DE" w:rsidR="00506B2F" w:rsidP="00506B2F" w:rsidRDefault="00506B2F" w14:paraId="6071E0C7" w14:textId="77777777"/>
    <w:p w:rsidRPr="000C27DE" w:rsidR="00506B2F" w:rsidP="00FE3FB2" w:rsidRDefault="00FE3FB2" w14:paraId="0D218D05" w14:textId="39A32AE6">
      <w:pPr>
        <w:spacing w:before="4440" w:line="240" w:lineRule="auto"/>
        <w:jc w:val="center"/>
        <w:sectPr w:rsidRPr="000C27DE" w:rsidR="00506B2F" w:rsidSect="00C32783">
          <w:headerReference w:type="default" r:id="rId8"/>
          <w:footerReference w:type="default" r:id="rId9"/>
          <w:pgSz w:w="11906" w:h="16838" w:orient="portrait"/>
          <w:pgMar w:top="1440" w:right="1080" w:bottom="1440" w:left="1080" w:header="567" w:footer="708" w:gutter="0"/>
          <w:cols w:space="708"/>
          <w:titlePg/>
          <w:docGrid w:linePitch="360"/>
        </w:sectPr>
      </w:pPr>
      <w:r>
        <w:rPr>
          <w:noProof/>
        </w:rPr>
        <w:drawing>
          <wp:inline distT="0" distB="0" distL="0" distR="0" wp14:anchorId="43B19292" wp14:editId="51D68E89">
            <wp:extent cx="2202024" cy="2202024"/>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8965" cy="2218965"/>
                    </a:xfrm>
                    <a:prstGeom prst="rect">
                      <a:avLst/>
                    </a:prstGeom>
                  </pic:spPr>
                </pic:pic>
              </a:graphicData>
            </a:graphic>
          </wp:inline>
        </w:drawing>
      </w:r>
    </w:p>
    <w:sdt>
      <w:sdtPr>
        <w:rPr>
          <w:rFonts w:ascii="Times New Roman" w:hAnsi="Times New Roman" w:cs="Times New Roman"/>
          <w:sz w:val="72"/>
          <w:szCs w:val="72"/>
          <w:lang w:val="en-GB"/>
        </w:rPr>
        <w:id w:val="68895794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Pr="00784CE4" w:rsidR="00784CE4" w:rsidP="00784CE4" w:rsidRDefault="00784CE4" w14:paraId="7AC69C97" w14:textId="44268351">
          <w:pPr>
            <w:pStyle w:val="TOCHeading"/>
            <w:spacing w:after="240"/>
            <w:jc w:val="center"/>
            <w:rPr>
              <w:rFonts w:ascii="Times New Roman" w:hAnsi="Times New Roman" w:cs="Times New Roman"/>
              <w:sz w:val="72"/>
              <w:szCs w:val="72"/>
              <w:lang w:val="en-GB"/>
            </w:rPr>
          </w:pPr>
          <w:r w:rsidRPr="00784CE4">
            <w:rPr>
              <w:rFonts w:ascii="Times New Roman" w:hAnsi="Times New Roman" w:cs="Times New Roman"/>
              <w:sz w:val="72"/>
              <w:szCs w:val="72"/>
              <w:lang w:val="en-GB"/>
            </w:rPr>
            <w:t>Table of Contents</w:t>
          </w:r>
        </w:p>
        <w:p w:rsidR="00506B2F" w:rsidRDefault="00784CE4" w14:paraId="60986908" w14:textId="5D810F9F">
          <w:pPr>
            <w:pStyle w:val="TOC1"/>
            <w:tabs>
              <w:tab w:val="right" w:leader="dot" w:pos="9628"/>
            </w:tabs>
            <w:rPr>
              <w:rFonts w:eastAsiaTheme="minorEastAsia"/>
              <w:noProof/>
              <w:lang w:eastAsia="it-IT"/>
            </w:rPr>
          </w:pPr>
          <w:r w:rsidRPr="00784CE4">
            <w:fldChar w:fldCharType="begin"/>
          </w:r>
          <w:r w:rsidRPr="00784CE4">
            <w:instrText xml:space="preserve"> TOC \o "1-3" \h \z \u </w:instrText>
          </w:r>
          <w:r w:rsidRPr="00784CE4">
            <w:fldChar w:fldCharType="separate"/>
          </w:r>
          <w:hyperlink w:history="1" w:anchor="_Toc107152656">
            <w:r w:rsidRPr="008C70C6" w:rsidR="00506B2F">
              <w:rPr>
                <w:rStyle w:val="Hyperlink"/>
                <w:rFonts w:ascii="Times New Roman" w:hAnsi="Times New Roman" w:cs="Times New Roman"/>
                <w:noProof/>
              </w:rPr>
              <w:t>Glossary</w:t>
            </w:r>
            <w:r w:rsidR="00506B2F">
              <w:rPr>
                <w:noProof/>
                <w:webHidden/>
              </w:rPr>
              <w:tab/>
            </w:r>
            <w:r w:rsidR="00506B2F">
              <w:rPr>
                <w:noProof/>
                <w:webHidden/>
              </w:rPr>
              <w:fldChar w:fldCharType="begin"/>
            </w:r>
            <w:r w:rsidR="00506B2F">
              <w:rPr>
                <w:noProof/>
                <w:webHidden/>
              </w:rPr>
              <w:instrText xml:space="preserve"> PAGEREF _Toc107152656 \h </w:instrText>
            </w:r>
            <w:r w:rsidR="00506B2F">
              <w:rPr>
                <w:noProof/>
                <w:webHidden/>
              </w:rPr>
            </w:r>
            <w:r w:rsidR="00506B2F">
              <w:rPr>
                <w:noProof/>
                <w:webHidden/>
              </w:rPr>
              <w:fldChar w:fldCharType="separate"/>
            </w:r>
            <w:r w:rsidR="00506B2F">
              <w:rPr>
                <w:noProof/>
                <w:webHidden/>
              </w:rPr>
              <w:t>2</w:t>
            </w:r>
            <w:r w:rsidR="00506B2F">
              <w:rPr>
                <w:noProof/>
                <w:webHidden/>
              </w:rPr>
              <w:fldChar w:fldCharType="end"/>
            </w:r>
          </w:hyperlink>
        </w:p>
        <w:p w:rsidR="00506B2F" w:rsidRDefault="00506B2F" w14:paraId="52023CD5" w14:textId="6F8018BF">
          <w:pPr>
            <w:pStyle w:val="TOC1"/>
            <w:tabs>
              <w:tab w:val="right" w:leader="dot" w:pos="9628"/>
            </w:tabs>
            <w:rPr>
              <w:rFonts w:eastAsiaTheme="minorEastAsia"/>
              <w:noProof/>
              <w:lang w:eastAsia="it-IT"/>
            </w:rPr>
          </w:pPr>
          <w:hyperlink w:history="1" w:anchor="_Toc107152657">
            <w:r w:rsidRPr="008C70C6">
              <w:rPr>
                <w:rStyle w:val="Hyperlink"/>
                <w:rFonts w:ascii="Times New Roman" w:hAnsi="Times New Roman" w:cs="Times New Roman"/>
                <w:noProof/>
              </w:rPr>
              <w:t>Introduction – Scope of this Document - Business Model</w:t>
            </w:r>
            <w:r>
              <w:rPr>
                <w:noProof/>
                <w:webHidden/>
              </w:rPr>
              <w:tab/>
            </w:r>
            <w:r>
              <w:rPr>
                <w:noProof/>
                <w:webHidden/>
              </w:rPr>
              <w:fldChar w:fldCharType="begin"/>
            </w:r>
            <w:r>
              <w:rPr>
                <w:noProof/>
                <w:webHidden/>
              </w:rPr>
              <w:instrText xml:space="preserve"> PAGEREF _Toc107152657 \h </w:instrText>
            </w:r>
            <w:r>
              <w:rPr>
                <w:noProof/>
                <w:webHidden/>
              </w:rPr>
            </w:r>
            <w:r>
              <w:rPr>
                <w:noProof/>
                <w:webHidden/>
              </w:rPr>
              <w:fldChar w:fldCharType="separate"/>
            </w:r>
            <w:r>
              <w:rPr>
                <w:noProof/>
                <w:webHidden/>
              </w:rPr>
              <w:t>2</w:t>
            </w:r>
            <w:r>
              <w:rPr>
                <w:noProof/>
                <w:webHidden/>
              </w:rPr>
              <w:fldChar w:fldCharType="end"/>
            </w:r>
          </w:hyperlink>
        </w:p>
        <w:p w:rsidR="00506B2F" w:rsidRDefault="00506B2F" w14:paraId="3AE4AAEB" w14:textId="1587EA29">
          <w:pPr>
            <w:pStyle w:val="TOC2"/>
            <w:tabs>
              <w:tab w:val="right" w:leader="dot" w:pos="9628"/>
            </w:tabs>
            <w:rPr>
              <w:rFonts w:eastAsiaTheme="minorEastAsia"/>
              <w:noProof/>
              <w:lang w:eastAsia="it-IT"/>
            </w:rPr>
          </w:pPr>
          <w:hyperlink w:history="1" w:anchor="_Toc107152658">
            <w:r w:rsidRPr="008C70C6">
              <w:rPr>
                <w:rStyle w:val="Hyperlink"/>
                <w:rFonts w:ascii="Times New Roman" w:hAnsi="Times New Roman" w:cs="Times New Roman"/>
                <w:noProof/>
              </w:rPr>
              <w:t>Actors</w:t>
            </w:r>
            <w:r>
              <w:rPr>
                <w:noProof/>
                <w:webHidden/>
              </w:rPr>
              <w:tab/>
            </w:r>
            <w:r>
              <w:rPr>
                <w:noProof/>
                <w:webHidden/>
              </w:rPr>
              <w:fldChar w:fldCharType="begin"/>
            </w:r>
            <w:r>
              <w:rPr>
                <w:noProof/>
                <w:webHidden/>
              </w:rPr>
              <w:instrText xml:space="preserve"> PAGEREF _Toc107152658 \h </w:instrText>
            </w:r>
            <w:r>
              <w:rPr>
                <w:noProof/>
                <w:webHidden/>
              </w:rPr>
            </w:r>
            <w:r>
              <w:rPr>
                <w:noProof/>
                <w:webHidden/>
              </w:rPr>
              <w:fldChar w:fldCharType="separate"/>
            </w:r>
            <w:r>
              <w:rPr>
                <w:noProof/>
                <w:webHidden/>
              </w:rPr>
              <w:t>2</w:t>
            </w:r>
            <w:r>
              <w:rPr>
                <w:noProof/>
                <w:webHidden/>
              </w:rPr>
              <w:fldChar w:fldCharType="end"/>
            </w:r>
          </w:hyperlink>
        </w:p>
        <w:p w:rsidR="00506B2F" w:rsidRDefault="00506B2F" w14:paraId="717DD6A7" w14:textId="20827B64">
          <w:pPr>
            <w:pStyle w:val="TOC2"/>
            <w:tabs>
              <w:tab w:val="right" w:leader="dot" w:pos="9628"/>
            </w:tabs>
            <w:rPr>
              <w:rFonts w:eastAsiaTheme="minorEastAsia"/>
              <w:noProof/>
              <w:lang w:eastAsia="it-IT"/>
            </w:rPr>
          </w:pPr>
          <w:hyperlink w:history="1" w:anchor="_Toc107152659">
            <w:r w:rsidRPr="008C70C6">
              <w:rPr>
                <w:rStyle w:val="Hyperlink"/>
                <w:rFonts w:ascii="Times New Roman" w:hAnsi="Times New Roman" w:cs="Times New Roman"/>
                <w:noProof/>
              </w:rPr>
              <w:t>Elements</w:t>
            </w:r>
            <w:r>
              <w:rPr>
                <w:noProof/>
                <w:webHidden/>
              </w:rPr>
              <w:tab/>
            </w:r>
            <w:r>
              <w:rPr>
                <w:noProof/>
                <w:webHidden/>
              </w:rPr>
              <w:fldChar w:fldCharType="begin"/>
            </w:r>
            <w:r>
              <w:rPr>
                <w:noProof/>
                <w:webHidden/>
              </w:rPr>
              <w:instrText xml:space="preserve"> PAGEREF _Toc107152659 \h </w:instrText>
            </w:r>
            <w:r>
              <w:rPr>
                <w:noProof/>
                <w:webHidden/>
              </w:rPr>
            </w:r>
            <w:r>
              <w:rPr>
                <w:noProof/>
                <w:webHidden/>
              </w:rPr>
              <w:fldChar w:fldCharType="separate"/>
            </w:r>
            <w:r>
              <w:rPr>
                <w:noProof/>
                <w:webHidden/>
              </w:rPr>
              <w:t>2</w:t>
            </w:r>
            <w:r>
              <w:rPr>
                <w:noProof/>
                <w:webHidden/>
              </w:rPr>
              <w:fldChar w:fldCharType="end"/>
            </w:r>
          </w:hyperlink>
        </w:p>
        <w:p w:rsidRPr="00784CE4" w:rsidR="00784CE4" w:rsidRDefault="00784CE4" w14:paraId="3072474A" w14:textId="03A0CA58">
          <w:r w:rsidRPr="00784CE4">
            <w:rPr>
              <w:b/>
              <w:bCs/>
              <w:noProof/>
            </w:rPr>
            <w:fldChar w:fldCharType="end"/>
          </w:r>
        </w:p>
      </w:sdtContent>
    </w:sdt>
    <w:p w:rsidRPr="00784CE4" w:rsidR="00784CE4" w:rsidP="00784CE4" w:rsidRDefault="00784CE4" w14:paraId="3ECC2BB8" w14:textId="77777777">
      <w:pPr>
        <w:sectPr w:rsidRPr="00784CE4" w:rsidR="00784CE4" w:rsidSect="00FE3FB2">
          <w:pgSz w:w="11906" w:h="16838" w:orient="portrait"/>
          <w:pgMar w:top="1417" w:right="1134" w:bottom="1134" w:left="1134" w:header="708" w:footer="708" w:gutter="0"/>
          <w:pgNumType w:start="1"/>
          <w:cols w:space="708"/>
          <w:docGrid w:linePitch="360"/>
        </w:sectPr>
      </w:pPr>
    </w:p>
    <w:p w:rsidRPr="00784CE4" w:rsidR="00784CE4" w:rsidP="00784CE4" w:rsidRDefault="00784CE4" w14:paraId="44DCF8D0" w14:textId="77777777"/>
    <w:p w:rsidRPr="00784CE4" w:rsidR="00784CE4" w:rsidP="00784CE4" w:rsidRDefault="00956201" w14:paraId="4BA61FB9" w14:textId="6A5B1FB9">
      <w:pPr>
        <w:pStyle w:val="Heading1"/>
        <w:jc w:val="center"/>
        <w:rPr>
          <w:rFonts w:ascii="Times New Roman" w:hAnsi="Times New Roman" w:cs="Times New Roman"/>
          <w:sz w:val="72"/>
          <w:szCs w:val="72"/>
        </w:rPr>
      </w:pPr>
      <w:bookmarkStart w:name="_Toc107152656" w:id="0"/>
      <w:r w:rsidRPr="00784CE4">
        <w:rPr>
          <w:rFonts w:ascii="Times New Roman" w:hAnsi="Times New Roman" w:cs="Times New Roman"/>
          <w:sz w:val="72"/>
          <w:szCs w:val="72"/>
        </w:rPr>
        <w:t>Glossary</w:t>
      </w:r>
      <w:bookmarkEnd w:id="0"/>
    </w:p>
    <w:p w:rsidRPr="00506B2F" w:rsidR="00D321B5" w:rsidP="00506B2F" w:rsidRDefault="00505738" w14:paraId="2214A459" w14:textId="5CE9045E">
      <w:pPr>
        <w:pStyle w:val="Heading1"/>
        <w:rPr>
          <w:rFonts w:ascii="Times New Roman" w:hAnsi="Times New Roman" w:cs="Times New Roman"/>
        </w:rPr>
      </w:pPr>
      <w:bookmarkStart w:name="_Toc107152657" w:id="1"/>
      <w:r w:rsidRPr="00784CE4">
        <w:rPr>
          <w:rFonts w:ascii="Times New Roman" w:hAnsi="Times New Roman" w:cs="Times New Roman"/>
        </w:rPr>
        <w:t>Introduction</w:t>
      </w:r>
      <w:r w:rsidR="00506B2F">
        <w:rPr>
          <w:rFonts w:ascii="Times New Roman" w:hAnsi="Times New Roman" w:cs="Times New Roman"/>
        </w:rPr>
        <w:t xml:space="preserve"> – Scope of this Document - </w:t>
      </w:r>
      <w:r w:rsidRPr="00784CE4" w:rsidR="00D321B5">
        <w:rPr>
          <w:rFonts w:ascii="Times New Roman" w:hAnsi="Times New Roman" w:cs="Times New Roman"/>
        </w:rPr>
        <w:t>Business Model</w:t>
      </w:r>
      <w:bookmarkEnd w:id="1"/>
    </w:p>
    <w:p w:rsidRPr="00784CE4" w:rsidR="00D321B5" w:rsidP="00D321B5" w:rsidRDefault="00D321B5" w14:paraId="3380F520" w14:textId="5FBAD7C4">
      <w:r w:rsidRPr="00784CE4">
        <w:t>[Overall architecture of the Business model]</w:t>
      </w:r>
    </w:p>
    <w:p w:rsidRPr="00784CE4" w:rsidR="00D321B5" w:rsidP="00784CE4" w:rsidRDefault="00D321B5" w14:paraId="1DF460C8" w14:textId="2C587D43">
      <w:pPr>
        <w:pStyle w:val="Heading2"/>
        <w:rPr>
          <w:rFonts w:ascii="Times New Roman" w:hAnsi="Times New Roman" w:cs="Times New Roman"/>
        </w:rPr>
      </w:pPr>
      <w:bookmarkStart w:name="_Toc107152658" w:id="2"/>
      <w:r w:rsidRPr="13404169" w:rsidR="00D321B5">
        <w:rPr>
          <w:rFonts w:ascii="Times New Roman" w:hAnsi="Times New Roman" w:cs="Times New Roman"/>
        </w:rPr>
        <w:t>Actors</w:t>
      </w:r>
      <w:bookmarkEnd w:id="2"/>
    </w:p>
    <w:p w:rsidRPr="00784CE4" w:rsidR="00D321B5" w:rsidP="13404169" w:rsidRDefault="00D321B5" w14:paraId="2C69FF94" w14:textId="7240318B">
      <w:pPr>
        <w:pStyle w:val="Normal"/>
        <w:rPr>
          <w:rFonts w:ascii="Times New Roman" w:hAnsi="Times New Roman" w:eastAsia="Times New Roman" w:cs="Times New Roman"/>
          <w:i w:val="1"/>
          <w:iCs w:val="1"/>
        </w:rPr>
      </w:pPr>
      <w:r w:rsidRPr="13404169" w:rsidR="13404169">
        <w:rPr>
          <w:rFonts w:ascii="Times New Roman" w:hAnsi="Times New Roman" w:eastAsia="Times New Roman" w:cs="Times New Roman"/>
        </w:rPr>
        <w:t>Actors are the entities which operate on the Elements (see below) of the system. T</w:t>
      </w:r>
      <w:r w:rsidRPr="13404169" w:rsidR="13404169">
        <w:rPr>
          <w:rFonts w:ascii="Times New Roman" w:hAnsi="Times New Roman" w:eastAsia="Times New Roman" w:cs="Times New Roman"/>
          <w:i w:val="1"/>
          <w:iCs w:val="1"/>
        </w:rPr>
        <w:t>hey are dynamic figures which do not hold information on their state</w:t>
      </w:r>
      <w:r w:rsidRPr="13404169" w:rsidR="13404169">
        <w:rPr>
          <w:rFonts w:ascii="Times New Roman" w:hAnsi="Times New Roman" w:eastAsia="Times New Roman" w:cs="Times New Roman"/>
          <w:i w:val="0"/>
          <w:iCs w:val="0"/>
        </w:rPr>
        <w:t xml:space="preserve">, they are just those who start (or take part in) an action. Please, note that TIME is not present as a dedicated actor, as it is an entity which is always present in a system. For this reason, its </w:t>
      </w:r>
      <w:r w:rsidRPr="13404169" w:rsidR="13404169">
        <w:rPr>
          <w:rFonts w:ascii="Times New Roman" w:hAnsi="Times New Roman" w:eastAsia="Times New Roman" w:cs="Times New Roman"/>
          <w:i w:val="1"/>
          <w:iCs w:val="1"/>
        </w:rPr>
        <w:t xml:space="preserve">Definition ID I </w:t>
      </w:r>
      <w:r w:rsidRPr="13404169" w:rsidR="13404169">
        <w:rPr>
          <w:rFonts w:ascii="Times New Roman" w:hAnsi="Times New Roman" w:eastAsia="Times New Roman" w:cs="Times New Roman"/>
          <w:i w:val="0"/>
          <w:iCs w:val="0"/>
        </w:rPr>
        <w:t>will be VOC-00</w:t>
      </w:r>
    </w:p>
    <w:tbl>
      <w:tblPr>
        <w:tblStyle w:val="TableGrid"/>
        <w:tblW w:w="0" w:type="auto"/>
        <w:tblLayout w:type="fixed"/>
        <w:tblLook w:val="06A0" w:firstRow="1" w:lastRow="0" w:firstColumn="1" w:lastColumn="0" w:noHBand="1" w:noVBand="1"/>
      </w:tblPr>
      <w:tblGrid>
        <w:gridCol w:w="1125"/>
        <w:gridCol w:w="1154"/>
        <w:gridCol w:w="2750"/>
        <w:gridCol w:w="2433"/>
        <w:gridCol w:w="1034"/>
        <w:gridCol w:w="1134"/>
      </w:tblGrid>
      <w:tr w:rsidR="13404169" w:rsidTr="13404169" w14:paraId="64AC0A82">
        <w:trPr>
          <w:trHeight w:val="285"/>
        </w:trPr>
        <w:tc>
          <w:tcPr>
            <w:tcW w:w="1125" w:type="dxa"/>
            <w:tcBorders>
              <w:top w:val="single" w:color="9BC2E6" w:sz="4"/>
              <w:left w:val="single" w:color="9BC2E6" w:sz="4"/>
              <w:bottom w:val="single" w:color="9BC2E6" w:sz="4"/>
              <w:right w:val="nil"/>
            </w:tcBorders>
            <w:shd w:val="clear" w:color="auto" w:fill="5B9BD5" w:themeFill="accent5"/>
            <w:tcMar/>
            <w:vAlign w:val="bottom"/>
          </w:tcPr>
          <w:p w:rsidR="13404169" w:rsidP="13404169" w:rsidRDefault="13404169" w14:paraId="5698BD09" w14:textId="1C51A145">
            <w:pPr>
              <w:rPr>
                <w:rFonts w:ascii="Times New Roman" w:hAnsi="Times New Roman" w:eastAsia="Times New Roman" w:cs="Times New Roman"/>
                <w:b w:val="1"/>
                <w:bCs w:val="1"/>
                <w:i w:val="0"/>
                <w:iCs w:val="0"/>
                <w:strike w:val="0"/>
                <w:dstrike w:val="0"/>
                <w:color w:val="FFFFFF" w:themeColor="background1" w:themeTint="FF" w:themeShade="FF"/>
                <w:sz w:val="22"/>
                <w:szCs w:val="22"/>
                <w:u w:val="none"/>
              </w:rPr>
            </w:pPr>
            <w:r w:rsidRPr="13404169" w:rsidR="13404169">
              <w:rPr>
                <w:rFonts w:ascii="Times New Roman" w:hAnsi="Times New Roman" w:eastAsia="Times New Roman" w:cs="Times New Roman"/>
                <w:b w:val="1"/>
                <w:bCs w:val="1"/>
                <w:i w:val="0"/>
                <w:iCs w:val="0"/>
                <w:strike w:val="0"/>
                <w:dstrike w:val="0"/>
                <w:color w:val="FFFFFF" w:themeColor="background1" w:themeTint="FF" w:themeShade="FF"/>
                <w:sz w:val="22"/>
                <w:szCs w:val="22"/>
                <w:u w:val="none"/>
              </w:rPr>
              <w:t>Definition ID</w:t>
            </w:r>
          </w:p>
        </w:tc>
        <w:tc>
          <w:tcPr>
            <w:tcW w:w="1154" w:type="dxa"/>
            <w:tcBorders>
              <w:top w:val="single" w:color="9BC2E6" w:sz="4"/>
              <w:left w:val="nil"/>
              <w:bottom w:val="single" w:color="9BC2E6" w:sz="4"/>
              <w:right w:val="nil"/>
            </w:tcBorders>
            <w:shd w:val="clear" w:color="auto" w:fill="5B9BD5" w:themeFill="accent5"/>
            <w:tcMar/>
            <w:vAlign w:val="bottom"/>
          </w:tcPr>
          <w:p w:rsidR="13404169" w:rsidP="13404169" w:rsidRDefault="13404169" w14:paraId="2AA5489C" w14:textId="4D993906">
            <w:pPr>
              <w:rPr>
                <w:rFonts w:ascii="Times New Roman" w:hAnsi="Times New Roman" w:eastAsia="Times New Roman" w:cs="Times New Roman"/>
                <w:b w:val="1"/>
                <w:bCs w:val="1"/>
                <w:i w:val="0"/>
                <w:iCs w:val="0"/>
                <w:strike w:val="0"/>
                <w:dstrike w:val="0"/>
                <w:color w:val="FFFFFF" w:themeColor="background1" w:themeTint="FF" w:themeShade="FF"/>
                <w:sz w:val="22"/>
                <w:szCs w:val="22"/>
                <w:u w:val="none"/>
              </w:rPr>
            </w:pPr>
            <w:r w:rsidRPr="13404169" w:rsidR="13404169">
              <w:rPr>
                <w:rFonts w:ascii="Times New Roman" w:hAnsi="Times New Roman" w:eastAsia="Times New Roman" w:cs="Times New Roman"/>
                <w:b w:val="1"/>
                <w:bCs w:val="1"/>
                <w:i w:val="0"/>
                <w:iCs w:val="0"/>
                <w:strike w:val="0"/>
                <w:dstrike w:val="0"/>
                <w:color w:val="FFFFFF" w:themeColor="background1" w:themeTint="FF" w:themeShade="FF"/>
                <w:sz w:val="22"/>
                <w:szCs w:val="22"/>
                <w:u w:val="none"/>
              </w:rPr>
              <w:t>Term</w:t>
            </w:r>
          </w:p>
        </w:tc>
        <w:tc>
          <w:tcPr>
            <w:tcW w:w="2750" w:type="dxa"/>
            <w:tcBorders>
              <w:top w:val="single" w:color="9BC2E6" w:sz="4"/>
              <w:left w:val="nil"/>
              <w:bottom w:val="single" w:color="9BC2E6" w:sz="4"/>
              <w:right w:val="nil"/>
            </w:tcBorders>
            <w:shd w:val="clear" w:color="auto" w:fill="5B9BD5" w:themeFill="accent5"/>
            <w:tcMar/>
            <w:vAlign w:val="bottom"/>
          </w:tcPr>
          <w:p w:rsidR="13404169" w:rsidP="13404169" w:rsidRDefault="13404169" w14:paraId="406734F4" w14:textId="0DCA9D50">
            <w:pPr>
              <w:rPr>
                <w:rFonts w:ascii="Times New Roman" w:hAnsi="Times New Roman" w:eastAsia="Times New Roman" w:cs="Times New Roman"/>
                <w:b w:val="1"/>
                <w:bCs w:val="1"/>
                <w:i w:val="0"/>
                <w:iCs w:val="0"/>
                <w:strike w:val="0"/>
                <w:dstrike w:val="0"/>
                <w:color w:val="FFFFFF" w:themeColor="background1" w:themeTint="FF" w:themeShade="FF"/>
                <w:sz w:val="22"/>
                <w:szCs w:val="22"/>
                <w:u w:val="none"/>
              </w:rPr>
            </w:pPr>
            <w:r w:rsidRPr="13404169" w:rsidR="13404169">
              <w:rPr>
                <w:rFonts w:ascii="Times New Roman" w:hAnsi="Times New Roman" w:eastAsia="Times New Roman" w:cs="Times New Roman"/>
                <w:b w:val="1"/>
                <w:bCs w:val="1"/>
                <w:i w:val="0"/>
                <w:iCs w:val="0"/>
                <w:strike w:val="0"/>
                <w:dstrike w:val="0"/>
                <w:color w:val="FFFFFF" w:themeColor="background1" w:themeTint="FF" w:themeShade="FF"/>
                <w:sz w:val="22"/>
                <w:szCs w:val="22"/>
                <w:u w:val="none"/>
              </w:rPr>
              <w:t>Definition</w:t>
            </w:r>
          </w:p>
        </w:tc>
        <w:tc>
          <w:tcPr>
            <w:tcW w:w="2433" w:type="dxa"/>
            <w:tcBorders>
              <w:top w:val="single" w:color="9BC2E6" w:sz="4"/>
              <w:left w:val="nil"/>
              <w:bottom w:val="single" w:color="9BC2E6" w:sz="4"/>
              <w:right w:val="nil"/>
            </w:tcBorders>
            <w:shd w:val="clear" w:color="auto" w:fill="5B9BD5" w:themeFill="accent5"/>
            <w:tcMar/>
            <w:vAlign w:val="bottom"/>
          </w:tcPr>
          <w:p w:rsidR="13404169" w:rsidP="13404169" w:rsidRDefault="13404169" w14:paraId="06A526F1" w14:textId="628B0CD8">
            <w:pPr>
              <w:rPr>
                <w:rFonts w:ascii="Times New Roman" w:hAnsi="Times New Roman" w:eastAsia="Times New Roman" w:cs="Times New Roman"/>
                <w:b w:val="1"/>
                <w:bCs w:val="1"/>
                <w:i w:val="0"/>
                <w:iCs w:val="0"/>
                <w:strike w:val="0"/>
                <w:dstrike w:val="0"/>
                <w:color w:val="FFFFFF" w:themeColor="background1" w:themeTint="FF" w:themeShade="FF"/>
                <w:sz w:val="22"/>
                <w:szCs w:val="22"/>
                <w:u w:val="none"/>
              </w:rPr>
            </w:pPr>
            <w:r w:rsidRPr="13404169" w:rsidR="13404169">
              <w:rPr>
                <w:rFonts w:ascii="Times New Roman" w:hAnsi="Times New Roman" w:eastAsia="Times New Roman" w:cs="Times New Roman"/>
                <w:b w:val="1"/>
                <w:bCs w:val="1"/>
                <w:i w:val="0"/>
                <w:iCs w:val="0"/>
                <w:strike w:val="0"/>
                <w:dstrike w:val="0"/>
                <w:color w:val="FFFFFF" w:themeColor="background1" w:themeTint="FF" w:themeShade="FF"/>
                <w:sz w:val="22"/>
                <w:szCs w:val="22"/>
                <w:u w:val="none"/>
              </w:rPr>
              <w:t>Example</w:t>
            </w:r>
          </w:p>
        </w:tc>
        <w:tc>
          <w:tcPr>
            <w:tcW w:w="1034" w:type="dxa"/>
            <w:tcBorders>
              <w:top w:val="single" w:color="9BC2E6" w:sz="4"/>
              <w:left w:val="nil"/>
              <w:bottom w:val="single" w:color="9BC2E6" w:sz="4"/>
              <w:right w:val="nil"/>
            </w:tcBorders>
            <w:shd w:val="clear" w:color="auto" w:fill="5B9BD5" w:themeFill="accent5"/>
            <w:tcMar/>
            <w:vAlign w:val="bottom"/>
          </w:tcPr>
          <w:p w:rsidR="13404169" w:rsidP="13404169" w:rsidRDefault="13404169" w14:paraId="1656953A" w14:textId="0AB45730">
            <w:pPr>
              <w:rPr>
                <w:rFonts w:ascii="Times New Roman" w:hAnsi="Times New Roman" w:eastAsia="Times New Roman" w:cs="Times New Roman"/>
                <w:b w:val="1"/>
                <w:bCs w:val="1"/>
                <w:i w:val="0"/>
                <w:iCs w:val="0"/>
                <w:strike w:val="0"/>
                <w:dstrike w:val="0"/>
                <w:color w:val="FFFFFF" w:themeColor="background1" w:themeTint="FF" w:themeShade="FF"/>
                <w:sz w:val="22"/>
                <w:szCs w:val="22"/>
                <w:u w:val="none"/>
              </w:rPr>
            </w:pPr>
            <w:r w:rsidRPr="13404169" w:rsidR="13404169">
              <w:rPr>
                <w:rFonts w:ascii="Times New Roman" w:hAnsi="Times New Roman" w:eastAsia="Times New Roman" w:cs="Times New Roman"/>
                <w:b w:val="1"/>
                <w:bCs w:val="1"/>
                <w:i w:val="0"/>
                <w:iCs w:val="0"/>
                <w:strike w:val="0"/>
                <w:dstrike w:val="0"/>
                <w:color w:val="FFFFFF" w:themeColor="background1" w:themeTint="FF" w:themeShade="FF"/>
                <w:sz w:val="22"/>
                <w:szCs w:val="22"/>
                <w:u w:val="none"/>
              </w:rPr>
              <w:t>Synonyms</w:t>
            </w:r>
          </w:p>
        </w:tc>
        <w:tc>
          <w:tcPr>
            <w:tcW w:w="1134" w:type="dxa"/>
            <w:tcBorders>
              <w:top w:val="single" w:color="9BC2E6" w:sz="4"/>
              <w:left w:val="nil"/>
              <w:bottom w:val="single" w:color="9BC2E6" w:sz="4"/>
              <w:right w:val="single" w:color="9BC2E6" w:sz="4"/>
            </w:tcBorders>
            <w:shd w:val="clear" w:color="auto" w:fill="5B9BD5" w:themeFill="accent5"/>
            <w:tcMar/>
            <w:vAlign w:val="bottom"/>
          </w:tcPr>
          <w:p w:rsidR="13404169" w:rsidP="13404169" w:rsidRDefault="13404169" w14:paraId="3C5CCE85" w14:textId="1AECD0E8">
            <w:pPr>
              <w:rPr>
                <w:rFonts w:ascii="Times New Roman" w:hAnsi="Times New Roman" w:eastAsia="Times New Roman" w:cs="Times New Roman"/>
                <w:b w:val="1"/>
                <w:bCs w:val="1"/>
                <w:i w:val="0"/>
                <w:iCs w:val="0"/>
                <w:strike w:val="0"/>
                <w:dstrike w:val="0"/>
                <w:color w:val="FFFFFF" w:themeColor="background1" w:themeTint="FF" w:themeShade="FF"/>
                <w:sz w:val="22"/>
                <w:szCs w:val="22"/>
                <w:u w:val="none"/>
              </w:rPr>
            </w:pPr>
            <w:r w:rsidRPr="13404169" w:rsidR="13404169">
              <w:rPr>
                <w:rFonts w:ascii="Times New Roman" w:hAnsi="Times New Roman" w:eastAsia="Times New Roman" w:cs="Times New Roman"/>
                <w:b w:val="1"/>
                <w:bCs w:val="1"/>
                <w:i w:val="0"/>
                <w:iCs w:val="0"/>
                <w:strike w:val="0"/>
                <w:dstrike w:val="0"/>
                <w:color w:val="FFFFFF" w:themeColor="background1" w:themeTint="FF" w:themeShade="FF"/>
                <w:sz w:val="22"/>
                <w:szCs w:val="22"/>
                <w:u w:val="none"/>
              </w:rPr>
              <w:t>Notes</w:t>
            </w:r>
          </w:p>
        </w:tc>
      </w:tr>
      <w:tr w:rsidR="13404169" w:rsidTr="13404169" w14:paraId="189F660A">
        <w:trPr>
          <w:trHeight w:val="1740"/>
        </w:trPr>
        <w:tc>
          <w:tcPr>
            <w:tcW w:w="1125" w:type="dxa"/>
            <w:tcBorders>
              <w:top w:val="single" w:color="9BC2E6" w:sz="4"/>
              <w:left w:val="single" w:color="9BC2E6" w:sz="4"/>
              <w:bottom w:val="single" w:color="9BC2E6" w:sz="4"/>
              <w:right w:val="nil"/>
            </w:tcBorders>
            <w:shd w:val="clear" w:color="auto" w:fill="DDEBF7"/>
            <w:tcMar/>
            <w:vAlign w:val="center"/>
          </w:tcPr>
          <w:p w:rsidR="13404169" w:rsidP="13404169" w:rsidRDefault="13404169" w14:paraId="1AB135F4" w14:textId="3DF3DE1E">
            <w:pPr>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VOC-01</w:t>
            </w:r>
          </w:p>
        </w:tc>
        <w:tc>
          <w:tcPr>
            <w:tcW w:w="1154" w:type="dxa"/>
            <w:tcBorders>
              <w:top w:val="single" w:color="9BC2E6" w:sz="4"/>
              <w:left w:val="nil"/>
              <w:bottom w:val="single" w:color="9BC2E6" w:sz="4"/>
              <w:right w:val="nil"/>
            </w:tcBorders>
            <w:shd w:val="clear" w:color="auto" w:fill="DDEBF7"/>
            <w:tcMar/>
            <w:vAlign w:val="center"/>
          </w:tcPr>
          <w:p w:rsidR="13404169" w:rsidP="13404169" w:rsidRDefault="13404169" w14:paraId="515A149B" w14:textId="64E9F85A">
            <w:pPr>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Authorized User</w:t>
            </w:r>
          </w:p>
        </w:tc>
        <w:tc>
          <w:tcPr>
            <w:tcW w:w="2750" w:type="dxa"/>
            <w:tcBorders>
              <w:top w:val="single" w:color="9BC2E6" w:sz="4"/>
              <w:left w:val="nil"/>
              <w:bottom w:val="single" w:color="9BC2E6" w:sz="4"/>
              <w:right w:val="nil"/>
            </w:tcBorders>
            <w:shd w:val="clear" w:color="auto" w:fill="DDEBF7"/>
            <w:tcMar/>
            <w:vAlign w:val="center"/>
          </w:tcPr>
          <w:p w:rsidR="13404169" w:rsidP="13404169" w:rsidRDefault="13404169" w14:paraId="2E84FB4E" w14:textId="2F21489E">
            <w:pPr>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A</w:t>
            </w: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user which ha total access to all functionalities of a subsystem</w:t>
            </w:r>
          </w:p>
        </w:tc>
        <w:tc>
          <w:tcPr>
            <w:tcW w:w="2433" w:type="dxa"/>
            <w:tcBorders>
              <w:top w:val="single" w:color="9BC2E6" w:sz="4"/>
              <w:left w:val="nil"/>
              <w:bottom w:val="single" w:color="9BC2E6" w:sz="4"/>
              <w:right w:val="nil"/>
            </w:tcBorders>
            <w:shd w:val="clear" w:color="auto" w:fill="DDEBF7"/>
            <w:tcMar/>
            <w:vAlign w:val="center"/>
          </w:tcPr>
          <w:p w:rsidR="13404169" w:rsidP="13404169" w:rsidRDefault="13404169" w14:paraId="3DA2AD86" w14:textId="09CBD48D">
            <w:pPr>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Someone who can add, </w:t>
            </w: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delete</w:t>
            </w: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or modify a student, a </w:t>
            </w:r>
            <w:bookmarkStart w:name="_Int_zb5vbjfa" w:id="1095496810"/>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teacher,</w:t>
            </w:r>
            <w:bookmarkEnd w:id="1095496810"/>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or a course. It has access to all functionalities of the "Manage Student", "manage course" and "Manage teacher" subsystems</w:t>
            </w:r>
          </w:p>
        </w:tc>
        <w:tc>
          <w:tcPr>
            <w:tcW w:w="1034" w:type="dxa"/>
            <w:tcBorders>
              <w:top w:val="single" w:color="9BC2E6" w:sz="4"/>
              <w:left w:val="nil"/>
              <w:bottom w:val="single" w:color="9BC2E6" w:sz="4"/>
              <w:right w:val="nil"/>
            </w:tcBorders>
            <w:shd w:val="clear" w:color="auto" w:fill="DDEBF7"/>
            <w:tcMar/>
            <w:vAlign w:val="center"/>
          </w:tcPr>
          <w:p w:rsidR="13404169" w:rsidP="13404169" w:rsidRDefault="13404169" w14:paraId="2582896B" w14:textId="23100BDD">
            <w:pPr>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Auth. User, Administrator</w:t>
            </w:r>
          </w:p>
        </w:tc>
        <w:tc>
          <w:tcPr>
            <w:tcW w:w="1134" w:type="dxa"/>
            <w:tcBorders>
              <w:top w:val="single" w:color="9BC2E6" w:sz="4"/>
              <w:left w:val="nil"/>
              <w:bottom w:val="single" w:color="9BC2E6" w:sz="4"/>
              <w:right w:val="single" w:color="9BC2E6" w:sz="4"/>
            </w:tcBorders>
            <w:shd w:val="clear" w:color="auto" w:fill="DDEBF7"/>
            <w:tcMar/>
            <w:vAlign w:val="center"/>
          </w:tcPr>
          <w:p w:rsidR="13404169" w:rsidP="13404169" w:rsidRDefault="13404169" w14:paraId="52C45598" w14:textId="24D74C6C">
            <w:pPr>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Usually,</w:t>
            </w: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this user is the administrator of the system</w:t>
            </w:r>
          </w:p>
        </w:tc>
      </w:tr>
      <w:tr w:rsidR="13404169" w:rsidTr="13404169" w14:paraId="1C53D0C1">
        <w:trPr>
          <w:trHeight w:val="1155"/>
        </w:trPr>
        <w:tc>
          <w:tcPr>
            <w:tcW w:w="1125" w:type="dxa"/>
            <w:tcBorders>
              <w:top w:val="single" w:color="9BC2E6" w:sz="4"/>
              <w:left w:val="single" w:color="9BC2E6" w:sz="4"/>
              <w:bottom w:val="single" w:color="9BC2E6" w:sz="4"/>
              <w:right w:val="nil"/>
            </w:tcBorders>
            <w:tcMar/>
            <w:vAlign w:val="center"/>
          </w:tcPr>
          <w:p w:rsidR="13404169" w:rsidP="13404169" w:rsidRDefault="13404169" w14:paraId="7BD0AF01" w14:textId="40F6A547">
            <w:pPr>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VOC-02</w:t>
            </w:r>
          </w:p>
        </w:tc>
        <w:tc>
          <w:tcPr>
            <w:tcW w:w="1154" w:type="dxa"/>
            <w:tcBorders>
              <w:top w:val="single" w:color="9BC2E6" w:sz="4"/>
              <w:left w:val="nil"/>
              <w:bottom w:val="single" w:color="9BC2E6" w:sz="4"/>
              <w:right w:val="nil"/>
            </w:tcBorders>
            <w:tcMar/>
            <w:vAlign w:val="center"/>
          </w:tcPr>
          <w:p w:rsidR="13404169" w:rsidP="13404169" w:rsidRDefault="13404169" w14:paraId="4401FB2E" w14:textId="0583A048">
            <w:pPr>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Course Student</w:t>
            </w:r>
          </w:p>
        </w:tc>
        <w:tc>
          <w:tcPr>
            <w:tcW w:w="2750" w:type="dxa"/>
            <w:tcBorders>
              <w:top w:val="single" w:color="9BC2E6" w:sz="4"/>
              <w:left w:val="nil"/>
              <w:bottom w:val="single" w:color="9BC2E6" w:sz="4"/>
              <w:right w:val="nil"/>
            </w:tcBorders>
            <w:tcMar/>
            <w:vAlign w:val="center"/>
          </w:tcPr>
          <w:p w:rsidR="13404169" w:rsidP="13404169" w:rsidRDefault="13404169" w14:paraId="06349C5E" w14:textId="15496BED">
            <w:pPr>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A student which </w:t>
            </w: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enrols</w:t>
            </w: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in a course and therefore is a part of a group</w:t>
            </w:r>
          </w:p>
        </w:tc>
        <w:tc>
          <w:tcPr>
            <w:tcW w:w="2433" w:type="dxa"/>
            <w:tcBorders>
              <w:top w:val="single" w:color="9BC2E6" w:sz="4"/>
              <w:left w:val="nil"/>
              <w:bottom w:val="single" w:color="9BC2E6" w:sz="4"/>
              <w:right w:val="nil"/>
            </w:tcBorders>
            <w:tcMar/>
            <w:vAlign w:val="center"/>
          </w:tcPr>
          <w:p w:rsidR="13404169" w:rsidP="13404169" w:rsidRDefault="13404169" w14:paraId="663F7AF1" w14:textId="0E8D862C">
            <w:pPr>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A Course Student can be part of the C2-1 Class</w:t>
            </w:r>
          </w:p>
        </w:tc>
        <w:tc>
          <w:tcPr>
            <w:tcW w:w="1034" w:type="dxa"/>
            <w:tcBorders>
              <w:top w:val="single" w:color="9BC2E6" w:sz="4"/>
              <w:left w:val="nil"/>
              <w:bottom w:val="single" w:color="9BC2E6" w:sz="4"/>
              <w:right w:val="nil"/>
            </w:tcBorders>
            <w:tcMar/>
            <w:vAlign w:val="center"/>
          </w:tcPr>
          <w:p w:rsidR="13404169" w:rsidP="13404169" w:rsidRDefault="13404169" w14:paraId="02F05A54" w14:textId="36FA2E3E">
            <w:pPr>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Group Student, Student</w:t>
            </w:r>
          </w:p>
        </w:tc>
        <w:tc>
          <w:tcPr>
            <w:tcW w:w="1134" w:type="dxa"/>
            <w:tcBorders>
              <w:top w:val="single" w:color="9BC2E6" w:sz="4"/>
              <w:left w:val="nil"/>
              <w:bottom w:val="single" w:color="9BC2E6" w:sz="4"/>
              <w:right w:val="single" w:color="9BC2E6" w:sz="4"/>
            </w:tcBorders>
            <w:tcMar/>
            <w:vAlign w:val="center"/>
          </w:tcPr>
          <w:p w:rsidR="13404169" w:rsidP="13404169" w:rsidRDefault="13404169" w14:paraId="14B45E50" w14:textId="681EAA67">
            <w:pPr>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A course student can be an individual student [VOC-03] and vice versa</w:t>
            </w:r>
          </w:p>
        </w:tc>
      </w:tr>
      <w:tr w:rsidR="13404169" w:rsidTr="13404169" w14:paraId="79CAD6FA">
        <w:trPr>
          <w:trHeight w:val="1155"/>
        </w:trPr>
        <w:tc>
          <w:tcPr>
            <w:tcW w:w="1125" w:type="dxa"/>
            <w:tcBorders>
              <w:top w:val="single" w:color="9BC2E6" w:sz="4"/>
              <w:left w:val="single" w:color="9BC2E6" w:sz="4"/>
              <w:bottom w:val="single" w:color="9BC2E6" w:sz="4"/>
              <w:right w:val="nil"/>
            </w:tcBorders>
            <w:shd w:val="clear" w:color="auto" w:fill="DDEBF7"/>
            <w:tcMar/>
            <w:vAlign w:val="center"/>
          </w:tcPr>
          <w:p w:rsidR="13404169" w:rsidP="13404169" w:rsidRDefault="13404169" w14:paraId="567C11B7" w14:textId="7067CC62">
            <w:pPr>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VOC-03</w:t>
            </w:r>
          </w:p>
        </w:tc>
        <w:tc>
          <w:tcPr>
            <w:tcW w:w="1154" w:type="dxa"/>
            <w:tcBorders>
              <w:top w:val="single" w:color="9BC2E6" w:sz="4"/>
              <w:left w:val="nil"/>
              <w:bottom w:val="single" w:color="9BC2E6" w:sz="4"/>
              <w:right w:val="nil"/>
            </w:tcBorders>
            <w:shd w:val="clear" w:color="auto" w:fill="DDEBF7"/>
            <w:tcMar/>
            <w:vAlign w:val="center"/>
          </w:tcPr>
          <w:p w:rsidR="13404169" w:rsidP="13404169" w:rsidRDefault="13404169" w14:paraId="54C291F1" w14:textId="66A1030F">
            <w:pPr>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Individual Student</w:t>
            </w:r>
          </w:p>
        </w:tc>
        <w:tc>
          <w:tcPr>
            <w:tcW w:w="2750" w:type="dxa"/>
            <w:tcBorders>
              <w:top w:val="single" w:color="9BC2E6" w:sz="4"/>
              <w:left w:val="nil"/>
              <w:bottom w:val="single" w:color="9BC2E6" w:sz="4"/>
              <w:right w:val="nil"/>
            </w:tcBorders>
            <w:shd w:val="clear" w:color="auto" w:fill="DDEBF7"/>
            <w:tcMar/>
            <w:vAlign w:val="center"/>
          </w:tcPr>
          <w:p w:rsidR="13404169" w:rsidP="13404169" w:rsidRDefault="13404169" w14:paraId="154D5A84" w14:textId="55D800E5">
            <w:pPr>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A student which:</w:t>
            </w:r>
            <w:r>
              <w:br/>
            </w: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1. Follows a Specific course, alone, and such course is tailored to the student's needs and times [VOC-03-01]</w:t>
            </w:r>
            <w:r>
              <w:br/>
            </w: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2. A student which takes generic language lessons [VOC-03-02]</w:t>
            </w:r>
          </w:p>
        </w:tc>
        <w:tc>
          <w:tcPr>
            <w:tcW w:w="2433" w:type="dxa"/>
            <w:tcBorders>
              <w:top w:val="single" w:color="9BC2E6" w:sz="4"/>
              <w:left w:val="nil"/>
              <w:bottom w:val="single" w:color="9BC2E6" w:sz="4"/>
              <w:right w:val="nil"/>
            </w:tcBorders>
            <w:shd w:val="clear" w:color="auto" w:fill="DDEBF7"/>
            <w:tcMar/>
            <w:vAlign w:val="center"/>
          </w:tcPr>
          <w:p w:rsidR="13404169" w:rsidP="13404169" w:rsidRDefault="13404169" w14:paraId="43C5BDEC" w14:textId="7BD4239A">
            <w:pPr>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An individual student can follow a standard B2 course alone [VOC-03-01], or can take conversation lessons [VOC-03-02]</w:t>
            </w:r>
          </w:p>
        </w:tc>
        <w:tc>
          <w:tcPr>
            <w:tcW w:w="1034" w:type="dxa"/>
            <w:tcBorders>
              <w:top w:val="single" w:color="9BC2E6" w:sz="4"/>
              <w:left w:val="nil"/>
              <w:bottom w:val="single" w:color="9BC2E6" w:sz="4"/>
              <w:right w:val="nil"/>
            </w:tcBorders>
            <w:shd w:val="clear" w:color="auto" w:fill="DDEBF7"/>
            <w:tcMar/>
            <w:vAlign w:val="center"/>
          </w:tcPr>
          <w:p w:rsidR="13404169" w:rsidP="13404169" w:rsidRDefault="13404169" w14:paraId="5E48EAC7" w14:textId="697890AC">
            <w:pPr>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None</w:t>
            </w:r>
          </w:p>
        </w:tc>
        <w:tc>
          <w:tcPr>
            <w:tcW w:w="1134" w:type="dxa"/>
            <w:tcBorders>
              <w:top w:val="single" w:color="9BC2E6" w:sz="4"/>
              <w:left w:val="nil"/>
              <w:bottom w:val="single" w:color="9BC2E6" w:sz="4"/>
              <w:right w:val="single" w:color="9BC2E6" w:sz="4"/>
            </w:tcBorders>
            <w:shd w:val="clear" w:color="auto" w:fill="DDEBF7"/>
            <w:tcMar/>
            <w:vAlign w:val="center"/>
          </w:tcPr>
          <w:p w:rsidR="13404169" w:rsidP="13404169" w:rsidRDefault="13404169" w14:paraId="796827E5" w14:textId="35A82489">
            <w:pPr>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An individual student can be a course student [VOC-02] and vice versa</w:t>
            </w:r>
          </w:p>
        </w:tc>
      </w:tr>
      <w:tr w:rsidR="13404169" w:rsidTr="13404169" w14:paraId="11CAB7B5">
        <w:trPr>
          <w:trHeight w:val="1155"/>
        </w:trPr>
        <w:tc>
          <w:tcPr>
            <w:tcW w:w="1125" w:type="dxa"/>
            <w:tcBorders>
              <w:top w:val="single" w:color="9BC2E6" w:sz="4"/>
              <w:left w:val="single" w:color="9BC2E6" w:sz="4"/>
              <w:bottom w:val="single" w:color="9BC2E6" w:sz="4"/>
              <w:right w:val="nil"/>
            </w:tcBorders>
            <w:shd w:val="clear" w:color="auto" w:fill="DDEBF7"/>
            <w:tcMar/>
            <w:vAlign w:val="center"/>
          </w:tcPr>
          <w:p w:rsidR="13404169" w:rsidP="13404169" w:rsidRDefault="13404169" w14:paraId="6AB0F5BE" w14:textId="532EC007">
            <w:pPr>
              <w:pStyle w:val="Normal"/>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VOC-04</w:t>
            </w:r>
          </w:p>
        </w:tc>
        <w:tc>
          <w:tcPr>
            <w:tcW w:w="1154" w:type="dxa"/>
            <w:tcBorders>
              <w:top w:val="single" w:color="9BC2E6" w:sz="4"/>
              <w:left w:val="nil"/>
              <w:bottom w:val="single" w:color="9BC2E6" w:sz="4"/>
              <w:right w:val="nil"/>
            </w:tcBorders>
            <w:shd w:val="clear" w:color="auto" w:fill="DDEBF7"/>
            <w:tcMar/>
            <w:vAlign w:val="center"/>
          </w:tcPr>
          <w:p w:rsidR="13404169" w:rsidP="13404169" w:rsidRDefault="13404169" w14:paraId="0BD13C8B" w14:textId="5D6AE4FF">
            <w:pPr>
              <w:pStyle w:val="Normal"/>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Teacher</w:t>
            </w:r>
          </w:p>
        </w:tc>
        <w:tc>
          <w:tcPr>
            <w:tcW w:w="2750" w:type="dxa"/>
            <w:tcBorders>
              <w:top w:val="single" w:color="9BC2E6" w:sz="4"/>
              <w:left w:val="nil"/>
              <w:bottom w:val="single" w:color="9BC2E6" w:sz="4"/>
              <w:right w:val="nil"/>
            </w:tcBorders>
            <w:shd w:val="clear" w:color="auto" w:fill="DDEBF7"/>
            <w:tcMar/>
            <w:vAlign w:val="center"/>
          </w:tcPr>
          <w:p w:rsidR="13404169" w:rsidP="13404169" w:rsidRDefault="13404169" w14:paraId="40896659" w14:textId="03656164">
            <w:pPr>
              <w:pStyle w:val="Normal"/>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A teacher, who, as far as the </w:t>
            </w: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system</w:t>
            </w: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is concerned, it an actor who checks for presences.</w:t>
            </w:r>
          </w:p>
        </w:tc>
        <w:tc>
          <w:tcPr>
            <w:tcW w:w="2433" w:type="dxa"/>
            <w:tcBorders>
              <w:top w:val="single" w:color="9BC2E6" w:sz="4"/>
              <w:left w:val="nil"/>
              <w:bottom w:val="single" w:color="9BC2E6" w:sz="4"/>
              <w:right w:val="nil"/>
            </w:tcBorders>
            <w:shd w:val="clear" w:color="auto" w:fill="DDEBF7"/>
            <w:tcMar/>
            <w:vAlign w:val="center"/>
          </w:tcPr>
          <w:p w:rsidR="13404169" w:rsidP="13404169" w:rsidRDefault="13404169" w14:paraId="5C403239" w14:textId="7A0944BC">
            <w:pPr>
              <w:pStyle w:val="Normal"/>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A teacher can mark a student as absent at a lesson on a given date</w:t>
            </w:r>
          </w:p>
        </w:tc>
        <w:tc>
          <w:tcPr>
            <w:tcW w:w="1034" w:type="dxa"/>
            <w:tcBorders>
              <w:top w:val="single" w:color="9BC2E6" w:sz="4"/>
              <w:left w:val="nil"/>
              <w:bottom w:val="single" w:color="9BC2E6" w:sz="4"/>
              <w:right w:val="nil"/>
            </w:tcBorders>
            <w:shd w:val="clear" w:color="auto" w:fill="DDEBF7"/>
            <w:tcMar/>
            <w:vAlign w:val="center"/>
          </w:tcPr>
          <w:p w:rsidR="13404169" w:rsidP="13404169" w:rsidRDefault="13404169" w14:paraId="3524BFA8" w14:textId="4C52D09B">
            <w:pPr>
              <w:pStyle w:val="Normal"/>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None</w:t>
            </w:r>
          </w:p>
        </w:tc>
        <w:tc>
          <w:tcPr>
            <w:tcW w:w="1134" w:type="dxa"/>
            <w:tcBorders>
              <w:top w:val="single" w:color="9BC2E6" w:sz="4"/>
              <w:left w:val="nil"/>
              <w:bottom w:val="single" w:color="9BC2E6" w:sz="4"/>
              <w:right w:val="single" w:color="9BC2E6" w:sz="4"/>
            </w:tcBorders>
            <w:shd w:val="clear" w:color="auto" w:fill="DDEBF7"/>
            <w:tcMar/>
            <w:vAlign w:val="center"/>
          </w:tcPr>
          <w:p w:rsidR="13404169" w:rsidP="13404169" w:rsidRDefault="13404169" w14:paraId="321C04F9" w14:textId="63C8494B">
            <w:pPr>
              <w:pStyle w:val="Normal"/>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None</w:t>
            </w:r>
          </w:p>
        </w:tc>
      </w:tr>
    </w:tbl>
    <w:p w:rsidRPr="00784CE4" w:rsidR="00D321B5" w:rsidP="13404169" w:rsidRDefault="00D321B5" w14:paraId="57AAA799" w14:textId="181B2751">
      <w:pPr>
        <w:pStyle w:val="Normal"/>
      </w:pPr>
    </w:p>
    <w:p w:rsidR="00D321B5" w:rsidP="00784CE4" w:rsidRDefault="00D321B5" w14:paraId="29AD2864" w14:textId="10BBD885">
      <w:pPr>
        <w:pStyle w:val="Heading2"/>
        <w:rPr>
          <w:rFonts w:ascii="Times New Roman" w:hAnsi="Times New Roman" w:cs="Times New Roman"/>
        </w:rPr>
      </w:pPr>
      <w:bookmarkStart w:name="_Toc107152659" w:id="3"/>
      <w:r w:rsidRPr="13404169" w:rsidR="00D321B5">
        <w:rPr>
          <w:rFonts w:ascii="Times New Roman" w:hAnsi="Times New Roman" w:cs="Times New Roman"/>
        </w:rPr>
        <w:t>Elements</w:t>
      </w:r>
      <w:bookmarkEnd w:id="3"/>
    </w:p>
    <w:p w:rsidRPr="00784CE4" w:rsidR="00784CE4" w:rsidP="13404169" w:rsidRDefault="00784CE4" w14:paraId="1897466C" w14:textId="674547DF">
      <w:pPr>
        <w:pStyle w:val="Normal"/>
        <w:rPr>
          <w:rFonts w:ascii="Times New Roman" w:hAnsi="Times New Roman" w:eastAsia="Times New Roman" w:cs="Times New Roman"/>
        </w:rPr>
      </w:pPr>
      <w:r w:rsidRPr="13404169" w:rsidR="13404169">
        <w:rPr>
          <w:rFonts w:ascii="Times New Roman" w:hAnsi="Times New Roman" w:eastAsia="Times New Roman" w:cs="Times New Roman"/>
        </w:rPr>
        <w:t>Elements are the object on which actors operate upon. They also make up the part of the system that can keep information about the status of the system itself, such as the database.</w:t>
      </w:r>
    </w:p>
    <w:tbl>
      <w:tblPr>
        <w:tblStyle w:val="TableGrid"/>
        <w:tblW w:w="0" w:type="auto"/>
        <w:tblLayout w:type="fixed"/>
        <w:tblLook w:val="06A0" w:firstRow="1" w:lastRow="0" w:firstColumn="1" w:lastColumn="0" w:noHBand="1" w:noVBand="1"/>
      </w:tblPr>
      <w:tblGrid>
        <w:gridCol w:w="976"/>
        <w:gridCol w:w="1031"/>
        <w:gridCol w:w="4014"/>
        <w:gridCol w:w="2080"/>
        <w:gridCol w:w="1122"/>
        <w:gridCol w:w="1232"/>
      </w:tblGrid>
      <w:tr w:rsidR="13404169" w:rsidTr="13404169" w14:paraId="76760D4F">
        <w:trPr>
          <w:trHeight w:val="1455"/>
        </w:trPr>
        <w:tc>
          <w:tcPr>
            <w:tcW w:w="976" w:type="dxa"/>
            <w:tcBorders>
              <w:top w:val="single" w:color="9BC2E6" w:sz="4"/>
              <w:left w:val="single" w:color="9BC2E6" w:sz="4"/>
              <w:bottom w:val="single" w:color="9BC2E6" w:sz="4"/>
              <w:right w:val="nil"/>
            </w:tcBorders>
            <w:tcMar/>
            <w:vAlign w:val="center"/>
          </w:tcPr>
          <w:p w:rsidR="13404169" w:rsidP="13404169" w:rsidRDefault="13404169" w14:paraId="6A5323E3" w14:textId="0498B9B0">
            <w:pPr>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VOC-ENT-01</w:t>
            </w:r>
          </w:p>
        </w:tc>
        <w:tc>
          <w:tcPr>
            <w:tcW w:w="1031" w:type="dxa"/>
            <w:tcBorders>
              <w:top w:val="single" w:color="9BC2E6" w:sz="4"/>
              <w:left w:val="nil"/>
              <w:bottom w:val="single" w:color="9BC2E6" w:sz="4"/>
              <w:right w:val="nil"/>
            </w:tcBorders>
            <w:tcMar/>
            <w:vAlign w:val="center"/>
          </w:tcPr>
          <w:p w:rsidR="13404169" w:rsidP="13404169" w:rsidRDefault="13404169" w14:paraId="701C7A32" w14:textId="15A33413">
            <w:pPr>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Individual Course</w:t>
            </w:r>
          </w:p>
        </w:tc>
        <w:tc>
          <w:tcPr>
            <w:tcW w:w="4014" w:type="dxa"/>
            <w:tcBorders>
              <w:top w:val="single" w:color="9BC2E6" w:sz="4"/>
              <w:left w:val="nil"/>
              <w:bottom w:val="single" w:color="9BC2E6" w:sz="4"/>
              <w:right w:val="nil"/>
            </w:tcBorders>
            <w:tcMar/>
            <w:vAlign w:val="center"/>
          </w:tcPr>
          <w:p w:rsidR="13404169" w:rsidP="13404169" w:rsidRDefault="13404169" w14:paraId="61914420" w14:textId="04E0E3F7">
            <w:pPr>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A course made up of only one student, which is of a particular level and can have a specific number of hours and flexible timetable, set by the student</w:t>
            </w:r>
          </w:p>
        </w:tc>
        <w:tc>
          <w:tcPr>
            <w:tcW w:w="2080" w:type="dxa"/>
            <w:tcBorders>
              <w:top w:val="single" w:color="9BC2E6" w:sz="4"/>
              <w:left w:val="nil"/>
              <w:bottom w:val="single" w:color="9BC2E6" w:sz="4"/>
              <w:right w:val="nil"/>
            </w:tcBorders>
            <w:tcMar/>
            <w:vAlign w:val="center"/>
          </w:tcPr>
          <w:p w:rsidR="13404169" w:rsidP="13404169" w:rsidRDefault="13404169" w14:paraId="448D82EF" w14:textId="0117166A">
            <w:pPr>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A course can be individual of level C2 and taking place on Monday from 12am to 1 pm and on Wednesday from 10 to 11 am. The student decides the timetable.</w:t>
            </w:r>
          </w:p>
        </w:tc>
        <w:tc>
          <w:tcPr>
            <w:tcW w:w="1122" w:type="dxa"/>
            <w:tcBorders>
              <w:top w:val="single" w:color="9BC2E6" w:sz="4"/>
              <w:left w:val="nil"/>
              <w:bottom w:val="single" w:color="9BC2E6" w:sz="4"/>
              <w:right w:val="nil"/>
            </w:tcBorders>
            <w:tcMar/>
            <w:vAlign w:val="center"/>
          </w:tcPr>
          <w:p w:rsidR="13404169" w:rsidP="13404169" w:rsidRDefault="13404169" w14:paraId="3830F0FC" w14:textId="439E7B5A">
            <w:pPr>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Individual</w:t>
            </w:r>
          </w:p>
        </w:tc>
        <w:tc>
          <w:tcPr>
            <w:tcW w:w="1232" w:type="dxa"/>
            <w:tcBorders>
              <w:top w:val="single" w:color="9BC2E6" w:sz="4"/>
              <w:left w:val="nil"/>
              <w:bottom w:val="single" w:color="9BC2E6" w:sz="4"/>
              <w:right w:val="single" w:color="9BC2E6" w:sz="4"/>
            </w:tcBorders>
            <w:tcMar/>
            <w:vAlign w:val="center"/>
          </w:tcPr>
          <w:p w:rsidR="13404169" w:rsidP="13404169" w:rsidRDefault="13404169" w14:paraId="51488973" w14:textId="4F9FCFE9">
            <w:pPr>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None</w:t>
            </w:r>
          </w:p>
        </w:tc>
      </w:tr>
      <w:tr w:rsidR="13404169" w:rsidTr="13404169" w14:paraId="6260BCEE">
        <w:trPr>
          <w:trHeight w:val="1155"/>
        </w:trPr>
        <w:tc>
          <w:tcPr>
            <w:tcW w:w="976" w:type="dxa"/>
            <w:tcBorders>
              <w:top w:val="single" w:color="9BC2E6" w:sz="4"/>
              <w:left w:val="single" w:color="9BC2E6" w:sz="4"/>
              <w:bottom w:val="single" w:color="9BC2E6" w:sz="4"/>
              <w:right w:val="nil"/>
            </w:tcBorders>
            <w:shd w:val="clear" w:color="auto" w:fill="DDEBF7"/>
            <w:tcMar/>
            <w:vAlign w:val="center"/>
          </w:tcPr>
          <w:p w:rsidR="13404169" w:rsidP="13404169" w:rsidRDefault="13404169" w14:paraId="799A3877" w14:textId="1A52C61E">
            <w:pPr>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VOC-ENT-02</w:t>
            </w:r>
          </w:p>
        </w:tc>
        <w:tc>
          <w:tcPr>
            <w:tcW w:w="1031" w:type="dxa"/>
            <w:tcBorders>
              <w:top w:val="single" w:color="9BC2E6" w:sz="4"/>
              <w:left w:val="nil"/>
              <w:bottom w:val="single" w:color="9BC2E6" w:sz="4"/>
              <w:right w:val="nil"/>
            </w:tcBorders>
            <w:shd w:val="clear" w:color="auto" w:fill="DDEBF7"/>
            <w:tcMar/>
            <w:vAlign w:val="center"/>
          </w:tcPr>
          <w:p w:rsidR="13404169" w:rsidP="13404169" w:rsidRDefault="13404169" w14:paraId="64FC9BE6" w14:textId="0C662D1B">
            <w:pPr>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Collective Course</w:t>
            </w:r>
          </w:p>
        </w:tc>
        <w:tc>
          <w:tcPr>
            <w:tcW w:w="4014" w:type="dxa"/>
            <w:tcBorders>
              <w:top w:val="single" w:color="9BC2E6" w:sz="4"/>
              <w:left w:val="nil"/>
              <w:bottom w:val="single" w:color="9BC2E6" w:sz="4"/>
              <w:right w:val="nil"/>
            </w:tcBorders>
            <w:shd w:val="clear" w:color="auto" w:fill="DDEBF7"/>
            <w:tcMar/>
            <w:vAlign w:val="center"/>
          </w:tcPr>
          <w:p w:rsidR="13404169" w:rsidP="13404169" w:rsidRDefault="13404169" w14:paraId="1F407DB5" w14:textId="3D5AFD71">
            <w:pPr>
              <w:jc w:val="left"/>
              <w:rPr>
                <w:rFonts w:ascii="Times New Roman" w:hAnsi="Times New Roman" w:eastAsia="Times New Roman" w:cs="Times New Roman"/>
                <w:b w:val="1"/>
                <w:bCs w:val="1"/>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A course which has more than one student and has a fixed class timetable decided by the teacher and the administrator and a specific level. </w:t>
            </w:r>
            <w:r w:rsidRPr="13404169" w:rsidR="13404169">
              <w:rPr>
                <w:rFonts w:ascii="Times New Roman" w:hAnsi="Times New Roman" w:eastAsia="Times New Roman" w:cs="Times New Roman"/>
                <w:b w:val="1"/>
                <w:bCs w:val="1"/>
                <w:i w:val="0"/>
                <w:iCs w:val="0"/>
                <w:strike w:val="0"/>
                <w:dstrike w:val="0"/>
                <w:color w:val="000000" w:themeColor="text1" w:themeTint="FF" w:themeShade="FF"/>
                <w:sz w:val="22"/>
                <w:szCs w:val="22"/>
                <w:u w:val="none"/>
              </w:rPr>
              <w:t>This category includes also semi-individual courses</w:t>
            </w:r>
          </w:p>
        </w:tc>
        <w:tc>
          <w:tcPr>
            <w:tcW w:w="2080" w:type="dxa"/>
            <w:tcBorders>
              <w:top w:val="single" w:color="9BC2E6" w:sz="4"/>
              <w:left w:val="nil"/>
              <w:bottom w:val="single" w:color="9BC2E6" w:sz="4"/>
              <w:right w:val="nil"/>
            </w:tcBorders>
            <w:shd w:val="clear" w:color="auto" w:fill="DDEBF7"/>
            <w:tcMar/>
            <w:vAlign w:val="center"/>
          </w:tcPr>
          <w:p w:rsidR="13404169" w:rsidP="13404169" w:rsidRDefault="13404169" w14:paraId="1CCAEB84" w14:textId="66EC32DB">
            <w:pPr>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A collective B2 level course can take place on Monday from 5pm to 7pm and only the Administrator can change its timetable</w:t>
            </w:r>
          </w:p>
        </w:tc>
        <w:tc>
          <w:tcPr>
            <w:tcW w:w="1122" w:type="dxa"/>
            <w:tcBorders>
              <w:top w:val="single" w:color="9BC2E6" w:sz="4"/>
              <w:left w:val="nil"/>
              <w:bottom w:val="single" w:color="9BC2E6" w:sz="4"/>
              <w:right w:val="nil"/>
            </w:tcBorders>
            <w:shd w:val="clear" w:color="auto" w:fill="DDEBF7"/>
            <w:tcMar/>
            <w:vAlign w:val="center"/>
          </w:tcPr>
          <w:p w:rsidR="13404169" w:rsidP="13404169" w:rsidRDefault="13404169" w14:paraId="7B6EF2CD" w14:textId="0EBC4154">
            <w:pPr>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Collective</w:t>
            </w:r>
          </w:p>
        </w:tc>
        <w:tc>
          <w:tcPr>
            <w:tcW w:w="1232" w:type="dxa"/>
            <w:tcBorders>
              <w:top w:val="single" w:color="9BC2E6" w:sz="4"/>
              <w:left w:val="nil"/>
              <w:bottom w:val="single" w:color="9BC2E6" w:sz="4"/>
              <w:right w:val="single" w:color="9BC2E6" w:sz="4"/>
            </w:tcBorders>
            <w:shd w:val="clear" w:color="auto" w:fill="DDEBF7"/>
            <w:tcMar/>
            <w:vAlign w:val="center"/>
          </w:tcPr>
          <w:p w:rsidR="13404169" w:rsidP="13404169" w:rsidRDefault="13404169" w14:paraId="411C5C3D" w14:textId="7001FB45">
            <w:pPr>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None</w:t>
            </w:r>
          </w:p>
        </w:tc>
      </w:tr>
      <w:tr w:rsidR="13404169" w:rsidTr="13404169" w14:paraId="77AC8A6D">
        <w:trPr>
          <w:trHeight w:val="1155"/>
        </w:trPr>
        <w:tc>
          <w:tcPr>
            <w:tcW w:w="976" w:type="dxa"/>
            <w:tcBorders>
              <w:top w:val="single" w:color="9BC2E6" w:sz="4"/>
              <w:left w:val="single" w:color="9BC2E6" w:sz="4"/>
              <w:bottom w:val="single" w:color="9BC2E6" w:sz="4"/>
              <w:right w:val="nil"/>
            </w:tcBorders>
            <w:shd w:val="clear" w:color="auto" w:fill="DDEBF7"/>
            <w:tcMar/>
            <w:vAlign w:val="center"/>
          </w:tcPr>
          <w:p w:rsidR="13404169" w:rsidP="13404169" w:rsidRDefault="13404169" w14:paraId="320443E5" w14:textId="124DEA23">
            <w:pPr>
              <w:pStyle w:val="Normal"/>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VOC-ENT-03</w:t>
            </w:r>
          </w:p>
        </w:tc>
        <w:tc>
          <w:tcPr>
            <w:tcW w:w="1031" w:type="dxa"/>
            <w:tcBorders>
              <w:top w:val="single" w:color="9BC2E6" w:sz="4"/>
              <w:left w:val="nil"/>
              <w:bottom w:val="single" w:color="9BC2E6" w:sz="4"/>
              <w:right w:val="nil"/>
            </w:tcBorders>
            <w:shd w:val="clear" w:color="auto" w:fill="DDEBF7"/>
            <w:tcMar/>
            <w:vAlign w:val="center"/>
          </w:tcPr>
          <w:p w:rsidR="13404169" w:rsidP="13404169" w:rsidRDefault="13404169" w14:paraId="2FDCB8A7" w14:textId="59A38E32">
            <w:pPr>
              <w:pStyle w:val="Normal"/>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Class</w:t>
            </w:r>
          </w:p>
        </w:tc>
        <w:tc>
          <w:tcPr>
            <w:tcW w:w="4014" w:type="dxa"/>
            <w:tcBorders>
              <w:top w:val="single" w:color="9BC2E6" w:sz="4"/>
              <w:left w:val="nil"/>
              <w:bottom w:val="single" w:color="9BC2E6" w:sz="4"/>
              <w:right w:val="nil"/>
            </w:tcBorders>
            <w:shd w:val="clear" w:color="auto" w:fill="DDEBF7"/>
            <w:tcMar/>
            <w:vAlign w:val="center"/>
          </w:tcPr>
          <w:p w:rsidR="13404169" w:rsidP="13404169" w:rsidRDefault="13404169" w14:paraId="12C54366" w14:textId="4C64F784">
            <w:pPr>
              <w:pStyle w:val="Normal"/>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A Class is a collection of one or more students, a teacher, a book and a Course.</w:t>
            </w:r>
          </w:p>
        </w:tc>
        <w:tc>
          <w:tcPr>
            <w:tcW w:w="2080" w:type="dxa"/>
            <w:tcBorders>
              <w:top w:val="single" w:color="9BC2E6" w:sz="4"/>
              <w:left w:val="nil"/>
              <w:bottom w:val="single" w:color="9BC2E6" w:sz="4"/>
              <w:right w:val="nil"/>
            </w:tcBorders>
            <w:shd w:val="clear" w:color="auto" w:fill="DDEBF7"/>
            <w:tcMar/>
            <w:vAlign w:val="center"/>
          </w:tcPr>
          <w:p w:rsidR="13404169" w:rsidP="13404169" w:rsidRDefault="13404169" w14:paraId="7C6F072F" w14:textId="6E8922D8">
            <w:pPr>
              <w:pStyle w:val="Normal"/>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The Teen 1 Class is teaching the B1 English level, is made up of 13 students, the teacher is </w:t>
            </w: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David,</w:t>
            </w: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and the book is “Activating Grammar” </w:t>
            </w:r>
          </w:p>
        </w:tc>
        <w:tc>
          <w:tcPr>
            <w:tcW w:w="1122" w:type="dxa"/>
            <w:tcBorders>
              <w:top w:val="single" w:color="9BC2E6" w:sz="4"/>
              <w:left w:val="nil"/>
              <w:bottom w:val="single" w:color="9BC2E6" w:sz="4"/>
              <w:right w:val="nil"/>
            </w:tcBorders>
            <w:shd w:val="clear" w:color="auto" w:fill="DDEBF7"/>
            <w:tcMar/>
            <w:vAlign w:val="center"/>
          </w:tcPr>
          <w:p w:rsidR="13404169" w:rsidP="13404169" w:rsidRDefault="13404169" w14:paraId="1EF7DC02" w14:textId="5923CB71">
            <w:pPr>
              <w:pStyle w:val="Normal"/>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None</w:t>
            </w:r>
          </w:p>
        </w:tc>
        <w:tc>
          <w:tcPr>
            <w:tcW w:w="1232" w:type="dxa"/>
            <w:tcBorders>
              <w:top w:val="single" w:color="9BC2E6" w:sz="4"/>
              <w:left w:val="nil"/>
              <w:bottom w:val="single" w:color="9BC2E6" w:sz="4"/>
              <w:right w:val="single" w:color="9BC2E6" w:sz="4"/>
            </w:tcBorders>
            <w:shd w:val="clear" w:color="auto" w:fill="DDEBF7"/>
            <w:tcMar/>
            <w:vAlign w:val="center"/>
          </w:tcPr>
          <w:p w:rsidR="13404169" w:rsidP="13404169" w:rsidRDefault="13404169" w14:paraId="759A3A19" w14:textId="67D6DB49">
            <w:pPr>
              <w:pStyle w:val="Normal"/>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It might seem as if it was a link table in a many-to-many relationship, but it has its own pieces of information (the book) which is not stored anywhere else in the system.</w:t>
            </w:r>
          </w:p>
        </w:tc>
      </w:tr>
      <w:tr w:rsidR="13404169" w:rsidTr="13404169" w14:paraId="50D37E39">
        <w:trPr>
          <w:trHeight w:val="1155"/>
        </w:trPr>
        <w:tc>
          <w:tcPr>
            <w:tcW w:w="976" w:type="dxa"/>
            <w:tcBorders>
              <w:top w:val="single" w:color="9BC2E6" w:sz="4"/>
              <w:left w:val="single" w:color="9BC2E6" w:sz="4"/>
              <w:bottom w:val="single" w:color="9BC2E6" w:sz="4"/>
              <w:right w:val="nil"/>
            </w:tcBorders>
            <w:shd w:val="clear" w:color="auto" w:fill="DDEBF7"/>
            <w:tcMar/>
            <w:vAlign w:val="center"/>
          </w:tcPr>
          <w:p w:rsidR="13404169" w:rsidP="13404169" w:rsidRDefault="13404169" w14:paraId="15BE4EDD" w14:textId="6C305B7B">
            <w:pPr>
              <w:pStyle w:val="Normal"/>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VOC-ENT-04</w:t>
            </w:r>
          </w:p>
        </w:tc>
        <w:tc>
          <w:tcPr>
            <w:tcW w:w="1031" w:type="dxa"/>
            <w:tcBorders>
              <w:top w:val="single" w:color="9BC2E6" w:sz="4"/>
              <w:left w:val="nil"/>
              <w:bottom w:val="single" w:color="9BC2E6" w:sz="4"/>
              <w:right w:val="nil"/>
            </w:tcBorders>
            <w:shd w:val="clear" w:color="auto" w:fill="DDEBF7"/>
            <w:tcMar/>
            <w:vAlign w:val="center"/>
          </w:tcPr>
          <w:p w:rsidR="13404169" w:rsidP="13404169" w:rsidRDefault="13404169" w14:paraId="5F97D676" w14:textId="4A96003B">
            <w:pPr>
              <w:pStyle w:val="Normal"/>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Course</w:t>
            </w:r>
          </w:p>
        </w:tc>
        <w:tc>
          <w:tcPr>
            <w:tcW w:w="4014" w:type="dxa"/>
            <w:tcBorders>
              <w:top w:val="single" w:color="9BC2E6" w:sz="4"/>
              <w:left w:val="nil"/>
              <w:bottom w:val="single" w:color="9BC2E6" w:sz="4"/>
              <w:right w:val="nil"/>
            </w:tcBorders>
            <w:shd w:val="clear" w:color="auto" w:fill="DDEBF7"/>
            <w:tcMar/>
            <w:vAlign w:val="center"/>
          </w:tcPr>
          <w:p w:rsidR="13404169" w:rsidP="13404169" w:rsidRDefault="13404169" w14:paraId="3869B8A8" w14:textId="3ED26EC7">
            <w:pPr>
              <w:pStyle w:val="Normal"/>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A course is an abstract entity which contains information about the CEFR Reference level and the nickname that the school gives to it</w:t>
            </w:r>
          </w:p>
        </w:tc>
        <w:tc>
          <w:tcPr>
            <w:tcW w:w="2080" w:type="dxa"/>
            <w:tcBorders>
              <w:top w:val="single" w:color="9BC2E6" w:sz="4"/>
              <w:left w:val="nil"/>
              <w:bottom w:val="single" w:color="9BC2E6" w:sz="4"/>
              <w:right w:val="nil"/>
            </w:tcBorders>
            <w:shd w:val="clear" w:color="auto" w:fill="DDEBF7"/>
            <w:tcMar/>
            <w:vAlign w:val="center"/>
          </w:tcPr>
          <w:p w:rsidR="13404169" w:rsidP="13404169" w:rsidRDefault="13404169" w14:paraId="2A7DBDE5" w14:textId="1C45EC9F">
            <w:pPr>
              <w:pStyle w:val="Normal"/>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C2 - Adult V</w:t>
            </w:r>
          </w:p>
        </w:tc>
        <w:tc>
          <w:tcPr>
            <w:tcW w:w="1122" w:type="dxa"/>
            <w:tcBorders>
              <w:top w:val="single" w:color="9BC2E6" w:sz="4"/>
              <w:left w:val="nil"/>
              <w:bottom w:val="single" w:color="9BC2E6" w:sz="4"/>
              <w:right w:val="nil"/>
            </w:tcBorders>
            <w:shd w:val="clear" w:color="auto" w:fill="DDEBF7"/>
            <w:tcMar/>
            <w:vAlign w:val="center"/>
          </w:tcPr>
          <w:p w:rsidR="13404169" w:rsidP="13404169" w:rsidRDefault="13404169" w14:paraId="5946A4F7" w14:textId="24C70296">
            <w:pPr>
              <w:pStyle w:val="Normal"/>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None</w:t>
            </w:r>
          </w:p>
        </w:tc>
        <w:tc>
          <w:tcPr>
            <w:tcW w:w="1232" w:type="dxa"/>
            <w:tcBorders>
              <w:top w:val="single" w:color="9BC2E6" w:sz="4"/>
              <w:left w:val="nil"/>
              <w:bottom w:val="single" w:color="9BC2E6" w:sz="4"/>
              <w:right w:val="single" w:color="9BC2E6" w:sz="4"/>
            </w:tcBorders>
            <w:shd w:val="clear" w:color="auto" w:fill="DDEBF7"/>
            <w:tcMar/>
            <w:vAlign w:val="center"/>
          </w:tcPr>
          <w:p w:rsidR="13404169" w:rsidP="13404169" w:rsidRDefault="13404169" w14:paraId="0547BFB7" w14:textId="7C3D7581">
            <w:pPr>
              <w:pStyle w:val="Normal"/>
              <w:jc w:val="left"/>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404169" w:rsidR="13404169">
              <w:rPr>
                <w:rFonts w:ascii="Times New Roman" w:hAnsi="Times New Roman" w:eastAsia="Times New Roman" w:cs="Times New Roman"/>
                <w:b w:val="0"/>
                <w:bCs w:val="0"/>
                <w:i w:val="0"/>
                <w:iCs w:val="0"/>
                <w:strike w:val="0"/>
                <w:dstrike w:val="0"/>
                <w:color w:val="000000" w:themeColor="text1" w:themeTint="FF" w:themeShade="FF"/>
                <w:sz w:val="22"/>
                <w:szCs w:val="22"/>
                <w:u w:val="none"/>
              </w:rPr>
              <w:t>None</w:t>
            </w:r>
          </w:p>
        </w:tc>
      </w:tr>
    </w:tbl>
    <w:p w:rsidRPr="00784CE4" w:rsidR="00784CE4" w:rsidP="13404169" w:rsidRDefault="00784CE4" w14:paraId="5404E668" w14:textId="1AB531D8">
      <w:pPr>
        <w:pStyle w:val="Normal"/>
      </w:pPr>
    </w:p>
    <w:sectPr w:rsidRPr="00784CE4" w:rsidR="00784CE4" w:rsidSect="00956201">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0878" w:rsidP="00956201" w:rsidRDefault="00710878" w14:paraId="08695122" w14:textId="77777777">
      <w:pPr>
        <w:spacing w:after="0" w:line="240" w:lineRule="auto"/>
      </w:pPr>
      <w:r>
        <w:separator/>
      </w:r>
    </w:p>
  </w:endnote>
  <w:endnote w:type="continuationSeparator" w:id="0">
    <w:p w:rsidR="00710878" w:rsidP="00956201" w:rsidRDefault="00710878" w14:paraId="621FEDB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892065"/>
      <w:docPartObj>
        <w:docPartGallery w:val="Page Numbers (Bottom of Page)"/>
        <w:docPartUnique/>
      </w:docPartObj>
    </w:sdtPr>
    <w:sdtEndPr>
      <w:rPr>
        <w:rFonts w:asciiTheme="majorHAnsi" w:hAnsiTheme="majorHAnsi" w:eastAsiaTheme="majorEastAsia" w:cstheme="majorBidi"/>
        <w:noProof/>
        <w:color w:val="2F5496" w:themeColor="accent1" w:themeShade="BF"/>
        <w:sz w:val="26"/>
        <w:szCs w:val="26"/>
      </w:rPr>
    </w:sdtEndPr>
    <w:sdtContent>
      <w:p w:rsidRPr="009817E7" w:rsidR="00956201" w:rsidRDefault="00956201" w14:paraId="7238C58F" w14:textId="2622EA89">
        <w:pPr>
          <w:pStyle w:val="Footer"/>
          <w:jc w:val="center"/>
          <w:rPr>
            <w:rFonts w:asciiTheme="majorHAnsi" w:hAnsiTheme="majorHAnsi" w:eastAsiaTheme="majorEastAsia" w:cstheme="majorBidi"/>
            <w:noProof/>
            <w:color w:val="2F5496" w:themeColor="accent1" w:themeShade="BF"/>
            <w:sz w:val="26"/>
            <w:szCs w:val="26"/>
          </w:rPr>
        </w:pPr>
        <w:r w:rsidRPr="009817E7">
          <w:rPr>
            <w:rFonts w:asciiTheme="majorHAnsi" w:hAnsiTheme="majorHAnsi" w:eastAsiaTheme="majorEastAsia" w:cstheme="majorBidi"/>
            <w:noProof/>
            <w:color w:val="2F5496" w:themeColor="accent1" w:themeShade="BF"/>
            <w:sz w:val="26"/>
            <w:szCs w:val="26"/>
          </w:rPr>
          <w:fldChar w:fldCharType="begin"/>
        </w:r>
        <w:r w:rsidRPr="009817E7">
          <w:rPr>
            <w:rFonts w:asciiTheme="majorHAnsi" w:hAnsiTheme="majorHAnsi" w:eastAsiaTheme="majorEastAsia" w:cstheme="majorBidi"/>
            <w:noProof/>
            <w:color w:val="2F5496" w:themeColor="accent1" w:themeShade="BF"/>
            <w:sz w:val="26"/>
            <w:szCs w:val="26"/>
          </w:rPr>
          <w:instrText>PAGE   \* MERGEFORMAT</w:instrText>
        </w:r>
        <w:r w:rsidRPr="009817E7">
          <w:rPr>
            <w:rFonts w:asciiTheme="majorHAnsi" w:hAnsiTheme="majorHAnsi" w:eastAsiaTheme="majorEastAsia" w:cstheme="majorBidi"/>
            <w:noProof/>
            <w:color w:val="2F5496" w:themeColor="accent1" w:themeShade="BF"/>
            <w:sz w:val="26"/>
            <w:szCs w:val="26"/>
          </w:rPr>
          <w:fldChar w:fldCharType="separate"/>
        </w:r>
        <w:r w:rsidRPr="009817E7">
          <w:rPr>
            <w:rFonts w:asciiTheme="majorHAnsi" w:hAnsiTheme="majorHAnsi" w:eastAsiaTheme="majorEastAsia" w:cstheme="majorBidi"/>
            <w:noProof/>
            <w:color w:val="2F5496" w:themeColor="accent1" w:themeShade="BF"/>
            <w:sz w:val="26"/>
            <w:szCs w:val="26"/>
            <w:lang w:val="it-IT"/>
          </w:rPr>
          <w:t>2</w:t>
        </w:r>
        <w:r w:rsidRPr="009817E7">
          <w:rPr>
            <w:rFonts w:asciiTheme="majorHAnsi" w:hAnsiTheme="majorHAnsi" w:eastAsiaTheme="majorEastAsia" w:cstheme="majorBidi"/>
            <w:noProof/>
            <w:color w:val="2F5496" w:themeColor="accent1" w:themeShade="BF"/>
            <w:sz w:val="26"/>
            <w:szCs w:val="26"/>
          </w:rPr>
          <w:fldChar w:fldCharType="end"/>
        </w:r>
      </w:p>
    </w:sdtContent>
  </w:sdt>
  <w:p w:rsidR="00956201" w:rsidRDefault="00956201" w14:paraId="64871C4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0878" w:rsidP="00956201" w:rsidRDefault="00710878" w14:paraId="03F31ED5" w14:textId="77777777">
      <w:pPr>
        <w:spacing w:after="0" w:line="240" w:lineRule="auto"/>
      </w:pPr>
      <w:r>
        <w:separator/>
      </w:r>
    </w:p>
  </w:footnote>
  <w:footnote w:type="continuationSeparator" w:id="0">
    <w:p w:rsidR="00710878" w:rsidP="00956201" w:rsidRDefault="00710878" w14:paraId="12473E1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817E7" w:rsidR="00956201" w:rsidRDefault="009817E7" w14:paraId="7AC29718" w14:textId="17168C93">
    <w:pPr>
      <w:pStyle w:val="Header"/>
      <w:rPr>
        <w:rFonts w:ascii="Times New Roman" w:hAnsi="Times New Roman" w:cs="Times New Roman"/>
      </w:rPr>
    </w:pPr>
    <w:r w:rsidRPr="009817E7">
      <w:rPr>
        <w:rFonts w:ascii="Times New Roman" w:hAnsi="Times New Roman" w:cs="Times New Roman" w:eastAsiaTheme="majorEastAsia"/>
        <w:color w:val="2F5496" w:themeColor="accent1" w:themeShade="BF"/>
        <w:sz w:val="26"/>
        <w:szCs w:val="26"/>
      </w:rPr>
      <w:t>BMS – SAD Exam</w:t>
    </w:r>
    <w:r w:rsidRPr="009817E7" w:rsidR="00167840">
      <w:rPr>
        <w:rFonts w:ascii="Times New Roman" w:hAnsi="Times New Roman" w:cs="Times New Roman" w:eastAsiaTheme="majorEastAsia"/>
        <w:color w:val="2F5496" w:themeColor="accent1" w:themeShade="BF"/>
        <w:sz w:val="26"/>
        <w:szCs w:val="26"/>
      </w:rPr>
      <w:ptab w:alignment="center" w:relativeTo="margin" w:leader="none"/>
    </w:r>
    <w:r w:rsidRPr="009817E7">
      <w:rPr>
        <w:rFonts w:ascii="Times New Roman" w:hAnsi="Times New Roman" w:cs="Times New Roman" w:eastAsiaTheme="majorEastAsia"/>
        <w:color w:val="2F5496" w:themeColor="accent1" w:themeShade="BF"/>
        <w:sz w:val="26"/>
        <w:szCs w:val="26"/>
      </w:rPr>
      <w:fldChar w:fldCharType="begin"/>
    </w:r>
    <w:r w:rsidRPr="009817E7">
      <w:rPr>
        <w:rFonts w:ascii="Times New Roman" w:hAnsi="Times New Roman" w:cs="Times New Roman" w:eastAsiaTheme="majorEastAsia"/>
        <w:color w:val="2F5496" w:themeColor="accent1" w:themeShade="BF"/>
        <w:sz w:val="26"/>
        <w:szCs w:val="26"/>
      </w:rPr>
      <w:instrText xml:space="preserve"> USERNAME  M63001409  \* MERGEFORMAT </w:instrText>
    </w:r>
    <w:r w:rsidRPr="009817E7">
      <w:rPr>
        <w:rFonts w:ascii="Times New Roman" w:hAnsi="Times New Roman" w:cs="Times New Roman" w:eastAsiaTheme="majorEastAsia"/>
        <w:color w:val="2F5496" w:themeColor="accent1" w:themeShade="BF"/>
        <w:sz w:val="26"/>
        <w:szCs w:val="26"/>
      </w:rPr>
      <w:fldChar w:fldCharType="separate"/>
    </w:r>
    <w:r w:rsidRPr="009817E7">
      <w:rPr>
        <w:rFonts w:ascii="Times New Roman" w:hAnsi="Times New Roman" w:cs="Times New Roman" w:eastAsiaTheme="majorEastAsia"/>
        <w:noProof/>
        <w:color w:val="2F5496" w:themeColor="accent1" w:themeShade="BF"/>
        <w:sz w:val="26"/>
        <w:szCs w:val="26"/>
      </w:rPr>
      <w:t>M63001409</w:t>
    </w:r>
    <w:r w:rsidRPr="009817E7">
      <w:rPr>
        <w:rFonts w:ascii="Times New Roman" w:hAnsi="Times New Roman" w:cs="Times New Roman" w:eastAsiaTheme="majorEastAsia"/>
        <w:color w:val="2F5496" w:themeColor="accent1" w:themeShade="BF"/>
        <w:sz w:val="26"/>
        <w:szCs w:val="26"/>
      </w:rPr>
      <w:fldChar w:fldCharType="end"/>
    </w:r>
    <w:r w:rsidRPr="009817E7" w:rsidR="00167840">
      <w:rPr>
        <w:rFonts w:ascii="Times New Roman" w:hAnsi="Times New Roman" w:cs="Times New Roman" w:eastAsiaTheme="majorEastAsia"/>
        <w:color w:val="2F5496" w:themeColor="accent1" w:themeShade="BF"/>
        <w:sz w:val="26"/>
        <w:szCs w:val="26"/>
      </w:rPr>
      <w:ptab w:alignment="right" w:relativeTo="margin" w:leader="none"/>
    </w:r>
    <w:sdt>
      <w:sdtPr>
        <w:rPr>
          <w:rFonts w:ascii="Times New Roman" w:hAnsi="Times New Roman" w:cs="Times New Roman" w:eastAsiaTheme="majorEastAsia"/>
          <w:color w:val="2F5496" w:themeColor="accent1" w:themeShade="BF"/>
          <w:sz w:val="26"/>
          <w:szCs w:val="26"/>
        </w:rPr>
        <w:alias w:val="Publish Date"/>
        <w:tag w:val=""/>
        <w:id w:val="1458370176"/>
        <w:placeholder>
          <w:docPart w:val="58B24E73FDF349F18AB7FBD437883356"/>
        </w:placeholder>
        <w:dataBinding w:prefixMappings="xmlns:ns0='http://schemas.microsoft.com/office/2006/coverPageProps' " w:xpath="/ns0:CoverPageProperties[1]/ns0:PublishDate[1]" w:storeItemID="{55AF091B-3C7A-41E3-B477-F2FDAA23CFDA}"/>
        <w:date w:fullDate="2022-06-26T00:00:00Z">
          <w:dateFormat w:val="dd/MM/yyyy"/>
          <w:lid w:val="en-GB"/>
          <w:storeMappedDataAs w:val="dateTime"/>
          <w:calendar w:val="gregorian"/>
        </w:date>
      </w:sdtPr>
      <w:sdtContent>
        <w:r w:rsidRPr="009817E7">
          <w:rPr>
            <w:rFonts w:ascii="Times New Roman" w:hAnsi="Times New Roman" w:cs="Times New Roman" w:eastAsiaTheme="majorEastAsia"/>
            <w:color w:val="2F5496" w:themeColor="accent1" w:themeShade="BF"/>
            <w:sz w:val="26"/>
            <w:szCs w:val="26"/>
          </w:rPr>
          <w:t>26/06/2022</w:t>
        </w:r>
      </w:sdtContent>
    </w:sdt>
  </w:p>
</w:hdr>
</file>

<file path=word/intelligence2.xml><?xml version="1.0" encoding="utf-8"?>
<int2:intelligence xmlns:int2="http://schemas.microsoft.com/office/intelligence/2020/intelligence">
  <int2:observations>
    <int2:textHash int2:hashCode="az+i/Xpk4294AY" int2:id="NTF5fUPp">
      <int2:state int2:type="LegacyProofing" int2:value="Rejected"/>
    </int2:textHash>
    <int2:bookmark int2:bookmarkName="_Int_zb5vbjfa" int2:invalidationBookmarkName="" int2:hashCode="SoLLbbU372xbU9" int2:id="RLNyRrTy"/>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trackRevisions w:val="false"/>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201"/>
    <w:rsid w:val="000C27DE"/>
    <w:rsid w:val="00167840"/>
    <w:rsid w:val="002E56FA"/>
    <w:rsid w:val="00373304"/>
    <w:rsid w:val="00505738"/>
    <w:rsid w:val="00506B2F"/>
    <w:rsid w:val="00710878"/>
    <w:rsid w:val="00784CE4"/>
    <w:rsid w:val="00956201"/>
    <w:rsid w:val="009817E7"/>
    <w:rsid w:val="009D21BD"/>
    <w:rsid w:val="00C32783"/>
    <w:rsid w:val="00CC166F"/>
    <w:rsid w:val="00D120A5"/>
    <w:rsid w:val="00D26D34"/>
    <w:rsid w:val="00D321B5"/>
    <w:rsid w:val="00FE3FB2"/>
    <w:rsid w:val="02B138C2"/>
    <w:rsid w:val="02B138C2"/>
    <w:rsid w:val="06D3F03B"/>
    <w:rsid w:val="0A7707AB"/>
    <w:rsid w:val="0A7707AB"/>
    <w:rsid w:val="0E5F6DAA"/>
    <w:rsid w:val="0E5F6DAA"/>
    <w:rsid w:val="11970E6C"/>
    <w:rsid w:val="11BF13C0"/>
    <w:rsid w:val="13404169"/>
    <w:rsid w:val="16515732"/>
    <w:rsid w:val="17ED2793"/>
    <w:rsid w:val="24C8509C"/>
    <w:rsid w:val="291F13A4"/>
    <w:rsid w:val="307270DB"/>
    <w:rsid w:val="3420989A"/>
    <w:rsid w:val="343666F8"/>
    <w:rsid w:val="37136AA6"/>
    <w:rsid w:val="37803EB0"/>
    <w:rsid w:val="391C0F11"/>
    <w:rsid w:val="391C0F11"/>
    <w:rsid w:val="3AC74A44"/>
    <w:rsid w:val="3AC74A44"/>
    <w:rsid w:val="3D37CB86"/>
    <w:rsid w:val="3FDE8366"/>
    <w:rsid w:val="4019D1FA"/>
    <w:rsid w:val="406D6877"/>
    <w:rsid w:val="5FACD07D"/>
    <w:rsid w:val="65458C14"/>
    <w:rsid w:val="674D29C8"/>
    <w:rsid w:val="674D29C8"/>
    <w:rsid w:val="67ED7D7C"/>
    <w:rsid w:val="68A5322A"/>
    <w:rsid w:val="6ECCA19E"/>
    <w:rsid w:val="7CBB5A56"/>
    <w:rsid w:val="7E572AB7"/>
    <w:rsid w:val="7E572A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7009"/>
  <w15:chartTrackingRefBased/>
  <w15:docId w15:val="{9E2AB4D8-B71C-4FD5-B3A0-431897AEA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n-GB"/>
    </w:rPr>
  </w:style>
  <w:style w:type="paragraph" w:styleId="Heading1">
    <w:name w:val="heading 1"/>
    <w:basedOn w:val="Normal"/>
    <w:next w:val="Normal"/>
    <w:link w:val="Heading1Char"/>
    <w:uiPriority w:val="9"/>
    <w:qFormat/>
    <w:rsid w:val="0050573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21B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95620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56201"/>
    <w:rPr>
      <w:rFonts w:asciiTheme="majorHAnsi" w:hAnsiTheme="majorHAnsi" w:eastAsiaTheme="majorEastAsia" w:cstheme="majorBidi"/>
      <w:spacing w:val="-10"/>
      <w:kern w:val="28"/>
      <w:sz w:val="56"/>
      <w:szCs w:val="56"/>
    </w:rPr>
  </w:style>
  <w:style w:type="paragraph" w:styleId="Header">
    <w:name w:val="header"/>
    <w:basedOn w:val="Normal"/>
    <w:link w:val="HeaderChar"/>
    <w:uiPriority w:val="99"/>
    <w:unhideWhenUsed/>
    <w:rsid w:val="00956201"/>
    <w:pPr>
      <w:tabs>
        <w:tab w:val="center" w:pos="4819"/>
        <w:tab w:val="right" w:pos="9638"/>
      </w:tabs>
      <w:spacing w:after="0" w:line="240" w:lineRule="auto"/>
    </w:pPr>
  </w:style>
  <w:style w:type="character" w:styleId="HeaderChar" w:customStyle="1">
    <w:name w:val="Header Char"/>
    <w:basedOn w:val="DefaultParagraphFont"/>
    <w:link w:val="Header"/>
    <w:uiPriority w:val="99"/>
    <w:rsid w:val="00956201"/>
  </w:style>
  <w:style w:type="paragraph" w:styleId="Footer">
    <w:name w:val="footer"/>
    <w:basedOn w:val="Normal"/>
    <w:link w:val="FooterChar"/>
    <w:uiPriority w:val="99"/>
    <w:unhideWhenUsed/>
    <w:rsid w:val="00956201"/>
    <w:pPr>
      <w:tabs>
        <w:tab w:val="center" w:pos="4819"/>
        <w:tab w:val="right" w:pos="9638"/>
      </w:tabs>
      <w:spacing w:after="0" w:line="240" w:lineRule="auto"/>
    </w:pPr>
  </w:style>
  <w:style w:type="character" w:styleId="FooterChar" w:customStyle="1">
    <w:name w:val="Footer Char"/>
    <w:basedOn w:val="DefaultParagraphFont"/>
    <w:link w:val="Footer"/>
    <w:uiPriority w:val="99"/>
    <w:rsid w:val="00956201"/>
  </w:style>
  <w:style w:type="character" w:styleId="PlaceholderText">
    <w:name w:val="Placeholder Text"/>
    <w:basedOn w:val="DefaultParagraphFont"/>
    <w:uiPriority w:val="99"/>
    <w:semiHidden/>
    <w:rsid w:val="00167840"/>
    <w:rPr>
      <w:color w:val="808080"/>
    </w:rPr>
  </w:style>
  <w:style w:type="character" w:styleId="Heading1Char" w:customStyle="1">
    <w:name w:val="Heading 1 Char"/>
    <w:basedOn w:val="DefaultParagraphFont"/>
    <w:link w:val="Heading1"/>
    <w:uiPriority w:val="9"/>
    <w:rsid w:val="00505738"/>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D321B5"/>
    <w:rPr>
      <w:rFonts w:asciiTheme="majorHAnsi" w:hAnsiTheme="majorHAnsi" w:eastAsiaTheme="majorEastAsia" w:cstheme="majorBidi"/>
      <w:color w:val="2F5496" w:themeColor="accent1" w:themeShade="BF"/>
      <w:sz w:val="26"/>
      <w:szCs w:val="26"/>
    </w:rPr>
  </w:style>
  <w:style w:type="paragraph" w:styleId="TOCHeading">
    <w:name w:val="TOC Heading"/>
    <w:basedOn w:val="Heading1"/>
    <w:next w:val="Normal"/>
    <w:uiPriority w:val="39"/>
    <w:unhideWhenUsed/>
    <w:qFormat/>
    <w:rsid w:val="00784CE4"/>
    <w:pPr>
      <w:outlineLvl w:val="9"/>
    </w:pPr>
    <w:rPr>
      <w:lang w:val="en-US"/>
    </w:rPr>
  </w:style>
  <w:style w:type="paragraph" w:styleId="TOC1">
    <w:name w:val="toc 1"/>
    <w:basedOn w:val="Normal"/>
    <w:next w:val="Normal"/>
    <w:autoRedefine/>
    <w:uiPriority w:val="39"/>
    <w:unhideWhenUsed/>
    <w:rsid w:val="00784CE4"/>
    <w:pPr>
      <w:spacing w:after="100"/>
    </w:pPr>
  </w:style>
  <w:style w:type="paragraph" w:styleId="TOC2">
    <w:name w:val="toc 2"/>
    <w:basedOn w:val="Normal"/>
    <w:next w:val="Normal"/>
    <w:autoRedefine/>
    <w:uiPriority w:val="39"/>
    <w:unhideWhenUsed/>
    <w:rsid w:val="00784CE4"/>
    <w:pPr>
      <w:spacing w:after="100"/>
      <w:ind w:left="220"/>
    </w:pPr>
  </w:style>
  <w:style w:type="character" w:styleId="Hyperlink">
    <w:name w:val="Hyperlink"/>
    <w:basedOn w:val="DefaultParagraphFont"/>
    <w:uiPriority w:val="99"/>
    <w:unhideWhenUsed/>
    <w:rsid w:val="00784CE4"/>
    <w:rPr>
      <w:color w:val="0563C1" w:themeColor="hyperlink"/>
      <w:u w:val="single"/>
    </w:rPr>
  </w:style>
  <w:style w:type="paragraph" w:styleId="Subtitle">
    <w:name w:val="Subtitle"/>
    <w:basedOn w:val="Normal"/>
    <w:next w:val="Normal"/>
    <w:link w:val="SubtitleChar"/>
    <w:uiPriority w:val="11"/>
    <w:qFormat/>
    <w:rsid w:val="00506B2F"/>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506B2F"/>
    <w:rPr>
      <w:rFonts w:eastAsiaTheme="minorEastAsia"/>
      <w:color w:val="5A5A5A" w:themeColor="text1" w:themeTint="A5"/>
      <w:spacing w:val="1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glossaryDocument" Target="glossary/document.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1.gif" Id="rId10" /><Relationship Type="http://schemas.openxmlformats.org/officeDocument/2006/relationships/settings" Target="settings.xml" Id="rId4" /><Relationship Type="http://schemas.openxmlformats.org/officeDocument/2006/relationships/footer" Target="footer1.xml" Id="rId9" /><Relationship Type="http://schemas.microsoft.com/office/2020/10/relationships/intelligence" Target="intelligence2.xml" Id="Re044be1b15aa4f63"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B24E73FDF349F18AB7FBD437883356"/>
        <w:category>
          <w:name w:val="General"/>
          <w:gallery w:val="placeholder"/>
        </w:category>
        <w:types>
          <w:type w:val="bbPlcHdr"/>
        </w:types>
        <w:behaviors>
          <w:behavior w:val="content"/>
        </w:behaviors>
        <w:guid w:val="{636E9D67-A9D7-4179-AA92-757315C6C775}"/>
      </w:docPartPr>
      <w:docPartBody>
        <w:p w:rsidR="00000000" w:rsidRDefault="009D21BD">
          <w:r w:rsidRPr="00010901">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1BD"/>
    <w:rsid w:val="009D21BD"/>
    <w:rsid w:val="00EE5B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C704C88DD544FC88994FBCD224098A">
    <w:name w:val="53C704C88DD544FC88994FBCD224098A"/>
    <w:rsid w:val="009D21BD"/>
  </w:style>
  <w:style w:type="paragraph" w:customStyle="1" w:styleId="8C1ACAF6A1804972BBDF674C9E807431">
    <w:name w:val="8C1ACAF6A1804972BBDF674C9E807431"/>
    <w:rsid w:val="009D21BD"/>
  </w:style>
  <w:style w:type="paragraph" w:customStyle="1" w:styleId="59B521DB72D14A02928797D00CC3192D">
    <w:name w:val="59B521DB72D14A02928797D00CC3192D"/>
    <w:rsid w:val="009D21BD"/>
  </w:style>
  <w:style w:type="paragraph" w:customStyle="1" w:styleId="ACB2595F77D748959710343354062D55">
    <w:name w:val="ACB2595F77D748959710343354062D55"/>
    <w:rsid w:val="009D21BD"/>
  </w:style>
  <w:style w:type="paragraph" w:customStyle="1" w:styleId="C5BF5E2564BA40E488A5BDEC6B764DF4">
    <w:name w:val="C5BF5E2564BA40E488A5BDEC6B764DF4"/>
    <w:rsid w:val="009D21BD"/>
  </w:style>
  <w:style w:type="paragraph" w:customStyle="1" w:styleId="A91D720419F042EE859C266500BB7E9A">
    <w:name w:val="A91D720419F042EE859C266500BB7E9A"/>
    <w:rsid w:val="009D21BD"/>
  </w:style>
  <w:style w:type="character" w:styleId="PlaceholderText">
    <w:name w:val="Placeholder Text"/>
    <w:basedOn w:val="DefaultParagraphFont"/>
    <w:uiPriority w:val="99"/>
    <w:semiHidden/>
    <w:rsid w:val="009D21BD"/>
    <w:rPr>
      <w:color w:val="808080"/>
    </w:rPr>
  </w:style>
  <w:style w:type="paragraph" w:customStyle="1" w:styleId="2CCA8A25EE4E48429763CDC8CE7F1C06">
    <w:name w:val="2CCA8A25EE4E48429763CDC8CE7F1C06"/>
    <w:rsid w:val="009D21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0D3F72-31E0-4CAB-8211-77969ADE298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BMS – SAD Exam</dc:title>
  <dc:subject/>
  <dc:creator>Davide Riemma</dc:creator>
  <keywords/>
  <dc:description/>
  <lastModifiedBy>DAVIDE RIEMMA</lastModifiedBy>
  <revision>6</revision>
  <dcterms:created xsi:type="dcterms:W3CDTF">2022-06-26T13:41:00.0000000Z</dcterms:created>
  <dcterms:modified xsi:type="dcterms:W3CDTF">2022-07-01T15:42:13.4949333Z</dcterms:modified>
</coreProperties>
</file>