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479A63" w14:textId="4B0BCE76" w:rsidR="00506B2F" w:rsidRPr="000C27DE" w:rsidRDefault="00506B2F" w:rsidP="00D26D34">
      <w:pPr>
        <w:pStyle w:val="TOCHeading"/>
        <w:jc w:val="center"/>
        <w:rPr>
          <w:rFonts w:ascii="Times New Roman" w:hAnsi="Times New Roman" w:cs="Times New Roman"/>
          <w:sz w:val="72"/>
          <w:szCs w:val="72"/>
          <w:lang w:val="en-GB"/>
        </w:rPr>
      </w:pPr>
      <w:r w:rsidRPr="000C27DE">
        <w:rPr>
          <w:rFonts w:ascii="Times New Roman" w:hAnsi="Times New Roman" w:cs="Times New Roman"/>
          <w:sz w:val="72"/>
          <w:szCs w:val="72"/>
          <w:lang w:val="en-GB"/>
        </w:rPr>
        <w:t>BMS – SAD Examination</w:t>
      </w:r>
    </w:p>
    <w:p w14:paraId="3383C104" w14:textId="2DC4D701" w:rsidR="00506B2F" w:rsidRPr="000C27DE" w:rsidRDefault="00506B2F" w:rsidP="00506B2F">
      <w:pPr>
        <w:pStyle w:val="Subtitle"/>
        <w:jc w:val="center"/>
      </w:pPr>
      <w:r w:rsidRPr="000C27DE">
        <w:t>CANDIDATE: Davide Riemma M63001409</w:t>
      </w:r>
    </w:p>
    <w:p w14:paraId="7378FE47" w14:textId="6BE7D594" w:rsidR="000C27DE" w:rsidRPr="000C27DE" w:rsidRDefault="000C27DE" w:rsidP="00FE3FB2">
      <w:pPr>
        <w:pStyle w:val="TOCHeading"/>
        <w:spacing w:before="2280" w:line="240" w:lineRule="auto"/>
        <w:jc w:val="center"/>
        <w:rPr>
          <w:rFonts w:ascii="Times New Roman" w:hAnsi="Times New Roman" w:cs="Times New Roman"/>
          <w:sz w:val="72"/>
          <w:szCs w:val="72"/>
          <w:lang w:val="en-GB"/>
        </w:rPr>
      </w:pPr>
      <w:r w:rsidRPr="000C27DE">
        <w:rPr>
          <w:rFonts w:ascii="Times New Roman" w:hAnsi="Times New Roman" w:cs="Times New Roman"/>
          <w:sz w:val="72"/>
          <w:szCs w:val="72"/>
          <w:lang w:val="en-GB"/>
        </w:rPr>
        <w:t>Glossary</w:t>
      </w:r>
    </w:p>
    <w:p w14:paraId="6071E0C7" w14:textId="77777777" w:rsidR="00506B2F" w:rsidRPr="000C27DE" w:rsidRDefault="00506B2F" w:rsidP="00506B2F"/>
    <w:p w14:paraId="0D218D05" w14:textId="39A32AE6" w:rsidR="00506B2F" w:rsidRPr="000C27DE" w:rsidRDefault="00FE3FB2" w:rsidP="00FE3FB2">
      <w:pPr>
        <w:spacing w:before="4440" w:line="240" w:lineRule="auto"/>
        <w:jc w:val="center"/>
        <w:sectPr w:rsidR="00506B2F" w:rsidRPr="000C27DE" w:rsidSect="00C32783">
          <w:headerReference w:type="default" r:id="rId8"/>
          <w:footerReference w:type="default" r:id="rId9"/>
          <w:pgSz w:w="11906" w:h="16838"/>
          <w:pgMar w:top="1440" w:right="1080" w:bottom="1440" w:left="1080" w:header="567" w:footer="708" w:gutter="0"/>
          <w:cols w:space="708"/>
          <w:titlePg/>
          <w:docGrid w:linePitch="360"/>
        </w:sectPr>
      </w:pPr>
      <w:r>
        <w:rPr>
          <w:noProof/>
        </w:rPr>
        <w:drawing>
          <wp:inline distT="0" distB="0" distL="0" distR="0" wp14:anchorId="43B19292" wp14:editId="51D68E89">
            <wp:extent cx="2202024" cy="2202024"/>
            <wp:effectExtent l="0" t="0" r="8255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18965" cy="2218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rPr>
          <w:rFonts w:ascii="Times New Roman" w:hAnsi="Times New Roman" w:cs="Times New Roman"/>
          <w:sz w:val="72"/>
          <w:szCs w:val="72"/>
          <w:lang w:val="en-GB"/>
        </w:rPr>
        <w:id w:val="688957946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sz w:val="22"/>
          <w:szCs w:val="22"/>
        </w:rPr>
      </w:sdtEndPr>
      <w:sdtContent>
        <w:p w14:paraId="7AC69C97" w14:textId="44268351" w:rsidR="00784CE4" w:rsidRPr="00784CE4" w:rsidRDefault="00784CE4" w:rsidP="00784CE4">
          <w:pPr>
            <w:pStyle w:val="TOCHeading"/>
            <w:spacing w:after="240"/>
            <w:jc w:val="center"/>
            <w:rPr>
              <w:rFonts w:ascii="Times New Roman" w:hAnsi="Times New Roman" w:cs="Times New Roman"/>
              <w:sz w:val="72"/>
              <w:szCs w:val="72"/>
              <w:lang w:val="en-GB"/>
            </w:rPr>
          </w:pPr>
          <w:r w:rsidRPr="00784CE4">
            <w:rPr>
              <w:rFonts w:ascii="Times New Roman" w:hAnsi="Times New Roman" w:cs="Times New Roman"/>
              <w:sz w:val="72"/>
              <w:szCs w:val="72"/>
              <w:lang w:val="en-GB"/>
            </w:rPr>
            <w:t>Table of Contents</w:t>
          </w:r>
        </w:p>
        <w:p w14:paraId="60986908" w14:textId="5D810F9F" w:rsidR="00506B2F" w:rsidRDefault="00784CE4">
          <w:pPr>
            <w:pStyle w:val="TOC1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r w:rsidRPr="00784CE4">
            <w:fldChar w:fldCharType="begin"/>
          </w:r>
          <w:r w:rsidRPr="00784CE4">
            <w:instrText xml:space="preserve"> TOC \o "1-3" \h \z \u </w:instrText>
          </w:r>
          <w:r w:rsidRPr="00784CE4">
            <w:fldChar w:fldCharType="separate"/>
          </w:r>
          <w:hyperlink w:anchor="_Toc107152656" w:history="1">
            <w:r w:rsidR="00506B2F" w:rsidRPr="008C70C6">
              <w:rPr>
                <w:rStyle w:val="Hyperlink"/>
                <w:rFonts w:ascii="Times New Roman" w:hAnsi="Times New Roman" w:cs="Times New Roman"/>
                <w:noProof/>
              </w:rPr>
              <w:t>Glossary</w:t>
            </w:r>
            <w:r w:rsidR="00506B2F">
              <w:rPr>
                <w:noProof/>
                <w:webHidden/>
              </w:rPr>
              <w:tab/>
            </w:r>
            <w:r w:rsidR="00506B2F">
              <w:rPr>
                <w:noProof/>
                <w:webHidden/>
              </w:rPr>
              <w:fldChar w:fldCharType="begin"/>
            </w:r>
            <w:r w:rsidR="00506B2F">
              <w:rPr>
                <w:noProof/>
                <w:webHidden/>
              </w:rPr>
              <w:instrText xml:space="preserve"> PAGEREF _Toc107152656 \h </w:instrText>
            </w:r>
            <w:r w:rsidR="00506B2F">
              <w:rPr>
                <w:noProof/>
                <w:webHidden/>
              </w:rPr>
            </w:r>
            <w:r w:rsidR="00506B2F">
              <w:rPr>
                <w:noProof/>
                <w:webHidden/>
              </w:rPr>
              <w:fldChar w:fldCharType="separate"/>
            </w:r>
            <w:r w:rsidR="00506B2F">
              <w:rPr>
                <w:noProof/>
                <w:webHidden/>
              </w:rPr>
              <w:t>2</w:t>
            </w:r>
            <w:r w:rsidR="00506B2F">
              <w:rPr>
                <w:noProof/>
                <w:webHidden/>
              </w:rPr>
              <w:fldChar w:fldCharType="end"/>
            </w:r>
          </w:hyperlink>
        </w:p>
        <w:p w14:paraId="52023CD5" w14:textId="6F8018BF" w:rsidR="00506B2F" w:rsidRDefault="00506B2F">
          <w:pPr>
            <w:pStyle w:val="TOC1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107152657" w:history="1">
            <w:r w:rsidRPr="008C70C6">
              <w:rPr>
                <w:rStyle w:val="Hyperlink"/>
                <w:rFonts w:ascii="Times New Roman" w:hAnsi="Times New Roman" w:cs="Times New Roman"/>
                <w:noProof/>
              </w:rPr>
              <w:t>Introduction – Scope of this Document - Business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_Toc107152657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E4AAEB" w14:textId="1587EA29" w:rsidR="00506B2F" w:rsidRDefault="00506B2F">
          <w:pPr>
            <w:pStyle w:val="TOC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107152658" w:history="1">
            <w:r w:rsidRPr="008C70C6">
              <w:rPr>
                <w:rStyle w:val="Hyperlink"/>
                <w:rFonts w:ascii="Times New Roman" w:hAnsi="Times New Roman" w:cs="Times New Roman"/>
                <w:noProof/>
              </w:rPr>
              <w:t>Actors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_Toc107152658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7DD6A7" w14:textId="20827B64" w:rsidR="00506B2F" w:rsidRDefault="00506B2F">
          <w:pPr>
            <w:pStyle w:val="TOC2"/>
            <w:tabs>
              <w:tab w:val="right" w:leader="dot" w:pos="9628"/>
            </w:tabs>
            <w:rPr>
              <w:rFonts w:eastAsiaTheme="minorEastAsia"/>
              <w:noProof/>
              <w:lang w:eastAsia="it-IT"/>
            </w:rPr>
          </w:pPr>
          <w:hyperlink w:anchor="_Toc107152659" w:history="1">
            <w:r w:rsidRPr="008C70C6">
              <w:rPr>
                <w:rStyle w:val="Hyperlink"/>
                <w:rFonts w:ascii="Times New Roman" w:hAnsi="Times New Roman" w:cs="Times New Roman"/>
                <w:noProof/>
              </w:rPr>
              <w:t>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_Toc107152659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72474A" w14:textId="03A0CA58" w:rsidR="00784CE4" w:rsidRPr="00784CE4" w:rsidRDefault="00784CE4">
          <w:r w:rsidRPr="00784CE4">
            <w:rPr>
              <w:b/>
              <w:bCs/>
              <w:noProof/>
            </w:rPr>
            <w:fldChar w:fldCharType="end"/>
          </w:r>
        </w:p>
      </w:sdtContent>
    </w:sdt>
    <w:p w14:paraId="3ECC2BB8" w14:textId="77777777" w:rsidR="00784CE4" w:rsidRPr="00784CE4" w:rsidRDefault="00784CE4" w:rsidP="00784CE4">
      <w:pPr>
        <w:sectPr w:rsidR="00784CE4" w:rsidRPr="00784CE4" w:rsidSect="00FE3FB2">
          <w:pgSz w:w="11906" w:h="16838"/>
          <w:pgMar w:top="1417" w:right="1134" w:bottom="1134" w:left="1134" w:header="708" w:footer="708" w:gutter="0"/>
          <w:pgNumType w:start="1"/>
          <w:cols w:space="708"/>
          <w:docGrid w:linePitch="360"/>
        </w:sectPr>
      </w:pPr>
    </w:p>
    <w:p w14:paraId="44DCF8D0" w14:textId="77777777" w:rsidR="00784CE4" w:rsidRPr="00784CE4" w:rsidRDefault="00784CE4" w:rsidP="00784CE4"/>
    <w:p w14:paraId="4BA61FB9" w14:textId="6A5B1FB9" w:rsidR="00784CE4" w:rsidRPr="00784CE4" w:rsidRDefault="00956201" w:rsidP="00784CE4">
      <w:pPr>
        <w:pStyle w:val="Heading1"/>
        <w:jc w:val="center"/>
        <w:rPr>
          <w:rFonts w:ascii="Times New Roman" w:hAnsi="Times New Roman" w:cs="Times New Roman"/>
          <w:sz w:val="72"/>
          <w:szCs w:val="72"/>
        </w:rPr>
      </w:pPr>
      <w:bookmarkStart w:id="0" w:name="_Toc107152656"/>
      <w:r w:rsidRPr="00784CE4">
        <w:rPr>
          <w:rFonts w:ascii="Times New Roman" w:hAnsi="Times New Roman" w:cs="Times New Roman"/>
          <w:sz w:val="72"/>
          <w:szCs w:val="72"/>
        </w:rPr>
        <w:t>Glossary</w:t>
      </w:r>
      <w:bookmarkEnd w:id="0"/>
    </w:p>
    <w:p w14:paraId="50938123" w14:textId="74FB0C6C" w:rsidR="0014564E" w:rsidRDefault="00506B2F" w:rsidP="00506B2F">
      <w:pPr>
        <w:pStyle w:val="Heading1"/>
        <w:rPr>
          <w:rFonts w:ascii="Times New Roman" w:hAnsi="Times New Roman" w:cs="Times New Roman"/>
        </w:rPr>
      </w:pPr>
      <w:bookmarkStart w:id="1" w:name="_Toc107152657"/>
      <w:r>
        <w:rPr>
          <w:rFonts w:ascii="Times New Roman" w:hAnsi="Times New Roman" w:cs="Times New Roman"/>
        </w:rPr>
        <w:t xml:space="preserve">Scope of this Document </w:t>
      </w:r>
    </w:p>
    <w:p w14:paraId="2214A459" w14:textId="34197B14" w:rsidR="00D321B5" w:rsidRPr="0014564E" w:rsidRDefault="00D321B5" w:rsidP="00506B2F">
      <w:pPr>
        <w:pStyle w:val="Heading1"/>
        <w:rPr>
          <w:rFonts w:ascii="Times New Roman" w:hAnsi="Times New Roman" w:cs="Times New Roman"/>
        </w:rPr>
      </w:pPr>
      <w:r w:rsidRPr="0014564E">
        <w:rPr>
          <w:rFonts w:ascii="Times New Roman" w:hAnsi="Times New Roman" w:cs="Times New Roman"/>
        </w:rPr>
        <w:t>Business Model</w:t>
      </w:r>
      <w:bookmarkEnd w:id="1"/>
    </w:p>
    <w:p w14:paraId="6C543455" w14:textId="1E87A0BA" w:rsidR="0014564E" w:rsidRPr="0014564E" w:rsidRDefault="0014564E" w:rsidP="0014564E">
      <w:pPr>
        <w:pStyle w:val="NormalWeb"/>
        <w:spacing w:before="0" w:beforeAutospacing="0"/>
        <w:rPr>
          <w:lang w:val="en-GB"/>
        </w:rPr>
      </w:pPr>
      <w:bookmarkStart w:id="2" w:name="_Toc107152658"/>
      <w:r w:rsidRPr="0014564E">
        <w:rPr>
          <w:lang w:val="en-GB"/>
        </w:rPr>
        <w:t>The Business Process focuses on CRUD operation on information about all the entities in the business process, namely</w:t>
      </w:r>
      <w:r w:rsidRPr="0014564E">
        <w:rPr>
          <w:b/>
          <w:bCs/>
          <w:lang w:val="en-GB"/>
        </w:rPr>
        <w:t> </w:t>
      </w:r>
      <w:r w:rsidRPr="0014564E">
        <w:rPr>
          <w:i/>
          <w:iCs/>
          <w:lang w:val="en-GB"/>
        </w:rPr>
        <w:t>Student, Teacher</w:t>
      </w:r>
      <w:r w:rsidRPr="0014564E">
        <w:rPr>
          <w:lang w:val="en-GB"/>
        </w:rPr>
        <w:t xml:space="preserve">, </w:t>
      </w:r>
      <w:r w:rsidRPr="0014564E">
        <w:rPr>
          <w:i/>
          <w:iCs/>
          <w:lang w:val="en-GB"/>
        </w:rPr>
        <w:t xml:space="preserve">Courses </w:t>
      </w:r>
      <w:r w:rsidRPr="0014564E">
        <w:rPr>
          <w:lang w:val="en-GB"/>
        </w:rPr>
        <w:t xml:space="preserve">and </w:t>
      </w:r>
      <w:r w:rsidRPr="0014564E">
        <w:rPr>
          <w:i/>
          <w:iCs/>
          <w:lang w:val="en-GB"/>
        </w:rPr>
        <w:t xml:space="preserve">Payments. </w:t>
      </w:r>
      <w:r w:rsidRPr="0014564E">
        <w:rPr>
          <w:lang w:val="en-GB"/>
        </w:rPr>
        <w:t xml:space="preserve">It is specified that only an </w:t>
      </w:r>
      <w:r w:rsidRPr="0014564E">
        <w:rPr>
          <w:i/>
          <w:iCs/>
          <w:lang w:val="en-GB"/>
        </w:rPr>
        <w:t xml:space="preserve">Administrator </w:t>
      </w:r>
      <w:r w:rsidRPr="0014564E">
        <w:rPr>
          <w:lang w:val="en-GB"/>
        </w:rPr>
        <w:t xml:space="preserve">is allowed to perform such operations on </w:t>
      </w:r>
      <w:r w:rsidRPr="0014564E">
        <w:rPr>
          <w:lang w:val="en-GB"/>
        </w:rPr>
        <w:t>these actors</w:t>
      </w:r>
      <w:r w:rsidRPr="0014564E">
        <w:rPr>
          <w:lang w:val="en-GB"/>
        </w:rPr>
        <w:t xml:space="preserve">. Furthermore, there is a business process regarding CRUD operations on </w:t>
      </w:r>
      <w:r w:rsidRPr="0014564E">
        <w:rPr>
          <w:i/>
          <w:iCs/>
          <w:lang w:val="en-GB"/>
        </w:rPr>
        <w:t>Timetables</w:t>
      </w:r>
      <w:r w:rsidRPr="0014564E">
        <w:rPr>
          <w:lang w:val="en-GB"/>
        </w:rPr>
        <w:t xml:space="preserve">, on which just Update operations are allowed to </w:t>
      </w:r>
      <w:r w:rsidRPr="0014564E">
        <w:rPr>
          <w:i/>
          <w:iCs/>
          <w:lang w:val="en-GB"/>
        </w:rPr>
        <w:t xml:space="preserve">Teachers, </w:t>
      </w:r>
      <w:r w:rsidRPr="0014564E">
        <w:rPr>
          <w:lang w:val="en-GB"/>
        </w:rPr>
        <w:t xml:space="preserve">while </w:t>
      </w:r>
      <w:r w:rsidRPr="0014564E">
        <w:rPr>
          <w:lang w:val="en-GB"/>
        </w:rPr>
        <w:t>all</w:t>
      </w:r>
      <w:r w:rsidRPr="0014564E">
        <w:rPr>
          <w:lang w:val="en-GB"/>
        </w:rPr>
        <w:t xml:space="preserve"> the CRUD operation are allowed to the </w:t>
      </w:r>
      <w:r w:rsidRPr="0014564E">
        <w:rPr>
          <w:i/>
          <w:iCs/>
          <w:lang w:val="en-GB"/>
        </w:rPr>
        <w:t>Administrator.</w:t>
      </w:r>
      <w:r w:rsidRPr="0014564E">
        <w:rPr>
          <w:lang w:val="en-GB"/>
        </w:rPr>
        <w:t xml:space="preserve"> </w:t>
      </w:r>
    </w:p>
    <w:p w14:paraId="1DF460C8" w14:textId="5E187BDA" w:rsidR="00D321B5" w:rsidRPr="00784CE4" w:rsidRDefault="00D321B5" w:rsidP="00784CE4">
      <w:pPr>
        <w:pStyle w:val="Heading2"/>
        <w:rPr>
          <w:rFonts w:ascii="Times New Roman" w:hAnsi="Times New Roman" w:cs="Times New Roman"/>
        </w:rPr>
      </w:pPr>
      <w:r w:rsidRPr="00784CE4">
        <w:rPr>
          <w:rFonts w:ascii="Times New Roman" w:hAnsi="Times New Roman" w:cs="Times New Roman"/>
        </w:rPr>
        <w:t>Actors</w:t>
      </w:r>
      <w:bookmarkEnd w:id="2"/>
    </w:p>
    <w:p w14:paraId="57AAA799" w14:textId="7A4E5203" w:rsidR="00D321B5" w:rsidRPr="00784CE4" w:rsidRDefault="00D321B5" w:rsidP="00D321B5">
      <w:r w:rsidRPr="00784CE4">
        <w:t>[actors]</w:t>
      </w:r>
    </w:p>
    <w:p w14:paraId="29AD2864" w14:textId="10BBD885" w:rsidR="00D321B5" w:rsidRDefault="00D321B5" w:rsidP="00784CE4">
      <w:pPr>
        <w:pStyle w:val="Heading2"/>
        <w:rPr>
          <w:rFonts w:ascii="Times New Roman" w:hAnsi="Times New Roman" w:cs="Times New Roman"/>
        </w:rPr>
      </w:pPr>
      <w:bookmarkStart w:id="3" w:name="_Toc107152659"/>
      <w:r w:rsidRPr="00784CE4">
        <w:rPr>
          <w:rFonts w:ascii="Times New Roman" w:hAnsi="Times New Roman" w:cs="Times New Roman"/>
        </w:rPr>
        <w:t>Elements</w:t>
      </w:r>
      <w:bookmarkEnd w:id="3"/>
    </w:p>
    <w:p w14:paraId="116E1C45" w14:textId="53E4A660" w:rsidR="00D120A5" w:rsidRPr="00D120A5" w:rsidRDefault="00D120A5" w:rsidP="00D120A5">
      <w:r>
        <w:t>[describe elements]</w:t>
      </w:r>
      <w:r w:rsidR="008F7394">
        <w:tab/>
      </w:r>
    </w:p>
    <w:p w14:paraId="5404E668" w14:textId="77777777" w:rsidR="00784CE4" w:rsidRPr="00784CE4" w:rsidRDefault="00784CE4" w:rsidP="00784CE4"/>
    <w:sectPr w:rsidR="00784CE4" w:rsidRPr="00784CE4" w:rsidSect="0095620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B515D6" w14:textId="77777777" w:rsidR="00DD1D67" w:rsidRDefault="00DD1D67" w:rsidP="00956201">
      <w:pPr>
        <w:spacing w:after="0" w:line="240" w:lineRule="auto"/>
      </w:pPr>
      <w:r>
        <w:separator/>
      </w:r>
    </w:p>
  </w:endnote>
  <w:endnote w:type="continuationSeparator" w:id="0">
    <w:p w14:paraId="741FBA2F" w14:textId="77777777" w:rsidR="00DD1D67" w:rsidRDefault="00DD1D67" w:rsidP="009562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73892065"/>
      <w:docPartObj>
        <w:docPartGallery w:val="Page Numbers (Bottom of Page)"/>
        <w:docPartUnique/>
      </w:docPartObj>
    </w:sdtPr>
    <w:sdtEndP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</w:sdtEndPr>
    <w:sdtContent>
      <w:p w14:paraId="7238C58F" w14:textId="2622EA89" w:rsidR="00956201" w:rsidRPr="009817E7" w:rsidRDefault="00956201">
        <w:pPr>
          <w:pStyle w:val="Footer"/>
          <w:jc w:val="center"/>
          <w:rPr>
            <w:rFonts w:asciiTheme="majorHAnsi" w:eastAsiaTheme="majorEastAsia" w:hAnsiTheme="majorHAnsi" w:cstheme="majorBidi"/>
            <w:noProof/>
            <w:color w:val="2F5496" w:themeColor="accent1" w:themeShade="BF"/>
            <w:sz w:val="26"/>
            <w:szCs w:val="26"/>
          </w:rPr>
        </w:pPr>
        <w:r w:rsidRPr="009817E7">
          <w:rPr>
            <w:rFonts w:asciiTheme="majorHAnsi" w:eastAsiaTheme="majorEastAsia" w:hAnsiTheme="majorHAnsi" w:cstheme="majorBidi"/>
            <w:noProof/>
            <w:color w:val="2F5496" w:themeColor="accent1" w:themeShade="BF"/>
            <w:sz w:val="26"/>
            <w:szCs w:val="26"/>
          </w:rPr>
          <w:fldChar w:fldCharType="begin"/>
        </w:r>
        <w:r w:rsidRPr="009817E7">
          <w:rPr>
            <w:rFonts w:asciiTheme="majorHAnsi" w:eastAsiaTheme="majorEastAsia" w:hAnsiTheme="majorHAnsi" w:cstheme="majorBidi"/>
            <w:noProof/>
            <w:color w:val="2F5496" w:themeColor="accent1" w:themeShade="BF"/>
            <w:sz w:val="26"/>
            <w:szCs w:val="26"/>
          </w:rPr>
          <w:instrText>PAGE   \* MERGEFORMAT</w:instrText>
        </w:r>
        <w:r w:rsidRPr="009817E7">
          <w:rPr>
            <w:rFonts w:asciiTheme="majorHAnsi" w:eastAsiaTheme="majorEastAsia" w:hAnsiTheme="majorHAnsi" w:cstheme="majorBidi"/>
            <w:noProof/>
            <w:color w:val="2F5496" w:themeColor="accent1" w:themeShade="BF"/>
            <w:sz w:val="26"/>
            <w:szCs w:val="26"/>
          </w:rPr>
          <w:fldChar w:fldCharType="separate"/>
        </w:r>
        <w:r w:rsidRPr="009817E7">
          <w:rPr>
            <w:rFonts w:asciiTheme="majorHAnsi" w:eastAsiaTheme="majorEastAsia" w:hAnsiTheme="majorHAnsi" w:cstheme="majorBidi"/>
            <w:noProof/>
            <w:color w:val="2F5496" w:themeColor="accent1" w:themeShade="BF"/>
            <w:sz w:val="26"/>
            <w:szCs w:val="26"/>
            <w:lang w:val="it-IT"/>
          </w:rPr>
          <w:t>2</w:t>
        </w:r>
        <w:r w:rsidRPr="009817E7">
          <w:rPr>
            <w:rFonts w:asciiTheme="majorHAnsi" w:eastAsiaTheme="majorEastAsia" w:hAnsiTheme="majorHAnsi" w:cstheme="majorBidi"/>
            <w:noProof/>
            <w:color w:val="2F5496" w:themeColor="accent1" w:themeShade="BF"/>
            <w:sz w:val="26"/>
            <w:szCs w:val="26"/>
          </w:rPr>
          <w:fldChar w:fldCharType="end"/>
        </w:r>
      </w:p>
    </w:sdtContent>
  </w:sdt>
  <w:p w14:paraId="64871C49" w14:textId="77777777" w:rsidR="00956201" w:rsidRDefault="0095620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F21066" w14:textId="77777777" w:rsidR="00DD1D67" w:rsidRDefault="00DD1D67" w:rsidP="00956201">
      <w:pPr>
        <w:spacing w:after="0" w:line="240" w:lineRule="auto"/>
      </w:pPr>
      <w:r>
        <w:separator/>
      </w:r>
    </w:p>
  </w:footnote>
  <w:footnote w:type="continuationSeparator" w:id="0">
    <w:p w14:paraId="6A193D7D" w14:textId="77777777" w:rsidR="00DD1D67" w:rsidRDefault="00DD1D67" w:rsidP="0095620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C29718" w14:textId="17168C93" w:rsidR="00956201" w:rsidRPr="009817E7" w:rsidRDefault="009817E7">
    <w:pPr>
      <w:pStyle w:val="Header"/>
      <w:rPr>
        <w:rFonts w:ascii="Times New Roman" w:hAnsi="Times New Roman" w:cs="Times New Roman"/>
      </w:rPr>
    </w:pPr>
    <w:r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t>BMS – SAD Exam</w:t>
    </w:r>
    <w:r w:rsidR="00167840"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ptab w:relativeTo="margin" w:alignment="center" w:leader="none"/>
    </w:r>
    <w:r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fldChar w:fldCharType="begin"/>
    </w:r>
    <w:r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instrText xml:space="preserve"> USERNAME  M63001409  \* MERGEFORMAT </w:instrText>
    </w:r>
    <w:r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fldChar w:fldCharType="separate"/>
    </w:r>
    <w:r w:rsidRPr="009817E7">
      <w:rPr>
        <w:rFonts w:ascii="Times New Roman" w:eastAsiaTheme="majorEastAsia" w:hAnsi="Times New Roman" w:cs="Times New Roman"/>
        <w:noProof/>
        <w:color w:val="2F5496" w:themeColor="accent1" w:themeShade="BF"/>
        <w:sz w:val="26"/>
        <w:szCs w:val="26"/>
      </w:rPr>
      <w:t>M63001409</w:t>
    </w:r>
    <w:r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fldChar w:fldCharType="end"/>
    </w:r>
    <w:r w:rsidR="00167840" w:rsidRPr="009817E7">
      <w:rPr>
        <w:rFonts w:ascii="Times New Roman" w:eastAsiaTheme="majorEastAsia" w:hAnsi="Times New Roman" w:cs="Times New Roman"/>
        <w:color w:val="2F5496" w:themeColor="accent1" w:themeShade="BF"/>
        <w:sz w:val="26"/>
        <w:szCs w:val="26"/>
      </w:rPr>
      <w:ptab w:relativeTo="margin" w:alignment="right" w:leader="none"/>
    </w:r>
    <w:sdt>
      <w:sdtPr>
        <w:rPr>
          <w:rFonts w:ascii="Times New Roman" w:eastAsiaTheme="majorEastAsia" w:hAnsi="Times New Roman" w:cs="Times New Roman"/>
          <w:color w:val="2F5496" w:themeColor="accent1" w:themeShade="BF"/>
          <w:sz w:val="26"/>
          <w:szCs w:val="26"/>
        </w:rPr>
        <w:alias w:val="Publish Date"/>
        <w:tag w:val=""/>
        <w:id w:val="1458370176"/>
        <w:placeholder>
          <w:docPart w:val="58B24E73FDF349F18AB7FBD437883356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22-06-26T00:00:00Z">
          <w:dateFormat w:val="dd/MM/yyyy"/>
          <w:lid w:val="en-GB"/>
          <w:storeMappedDataAs w:val="dateTime"/>
          <w:calendar w:val="gregorian"/>
        </w:date>
      </w:sdtPr>
      <w:sdtContent>
        <w:r w:rsidRPr="009817E7">
          <w:rPr>
            <w:rFonts w:ascii="Times New Roman" w:eastAsiaTheme="majorEastAsia" w:hAnsi="Times New Roman" w:cs="Times New Roman"/>
            <w:color w:val="2F5496" w:themeColor="accent1" w:themeShade="BF"/>
            <w:sz w:val="26"/>
            <w:szCs w:val="26"/>
          </w:rPr>
          <w:t>26/06/2022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7"/>
  <w:proofState w:spelling="clean" w:grammar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201"/>
    <w:rsid w:val="000C27DE"/>
    <w:rsid w:val="0014564E"/>
    <w:rsid w:val="00167840"/>
    <w:rsid w:val="002E56FA"/>
    <w:rsid w:val="00373304"/>
    <w:rsid w:val="00505738"/>
    <w:rsid w:val="00506B2F"/>
    <w:rsid w:val="00784CE4"/>
    <w:rsid w:val="008F7394"/>
    <w:rsid w:val="00956201"/>
    <w:rsid w:val="009817E7"/>
    <w:rsid w:val="00C32783"/>
    <w:rsid w:val="00CC166F"/>
    <w:rsid w:val="00D120A5"/>
    <w:rsid w:val="00D26D34"/>
    <w:rsid w:val="00D321B5"/>
    <w:rsid w:val="00DD1D67"/>
    <w:rsid w:val="00FE3F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9E70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50573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321B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95620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5620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956201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56201"/>
  </w:style>
  <w:style w:type="paragraph" w:styleId="Footer">
    <w:name w:val="footer"/>
    <w:basedOn w:val="Normal"/>
    <w:link w:val="FooterChar"/>
    <w:uiPriority w:val="99"/>
    <w:unhideWhenUsed/>
    <w:rsid w:val="00956201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6201"/>
  </w:style>
  <w:style w:type="character" w:styleId="PlaceholderText">
    <w:name w:val="Placeholder Text"/>
    <w:basedOn w:val="DefaultParagraphFont"/>
    <w:uiPriority w:val="99"/>
    <w:semiHidden/>
    <w:rsid w:val="0016784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50573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321B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784CE4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784CE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784CE4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784CE4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506B2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506B2F"/>
    <w:rPr>
      <w:rFonts w:eastAsiaTheme="minorEastAsia"/>
      <w:color w:val="5A5A5A" w:themeColor="text1" w:themeTint="A5"/>
      <w:spacing w:val="15"/>
    </w:rPr>
  </w:style>
  <w:style w:type="paragraph" w:styleId="NormalWeb">
    <w:name w:val="Normal (Web)"/>
    <w:basedOn w:val="Normal"/>
    <w:uiPriority w:val="99"/>
    <w:unhideWhenUsed/>
    <w:rsid w:val="0014564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it-IT"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9171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1.gif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8B24E73FDF349F18AB7FBD437883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6E9D67-A9D7-4179-AA92-757315C6C775}"/>
      </w:docPartPr>
      <w:docPartBody>
        <w:p w:rsidR="00000000" w:rsidRDefault="009D21BD">
          <w:r w:rsidRPr="00010901">
            <w:rPr>
              <w:rStyle w:val="PlaceholderText"/>
            </w:rPr>
            <w:t>[Publish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21BD"/>
    <w:rsid w:val="00364939"/>
    <w:rsid w:val="009D21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3C704C88DD544FC88994FBCD224098A">
    <w:name w:val="53C704C88DD544FC88994FBCD224098A"/>
    <w:rsid w:val="009D21BD"/>
  </w:style>
  <w:style w:type="paragraph" w:customStyle="1" w:styleId="8C1ACAF6A1804972BBDF674C9E807431">
    <w:name w:val="8C1ACAF6A1804972BBDF674C9E807431"/>
    <w:rsid w:val="009D21BD"/>
  </w:style>
  <w:style w:type="paragraph" w:customStyle="1" w:styleId="59B521DB72D14A02928797D00CC3192D">
    <w:name w:val="59B521DB72D14A02928797D00CC3192D"/>
    <w:rsid w:val="009D21BD"/>
  </w:style>
  <w:style w:type="paragraph" w:customStyle="1" w:styleId="ACB2595F77D748959710343354062D55">
    <w:name w:val="ACB2595F77D748959710343354062D55"/>
    <w:rsid w:val="009D21BD"/>
  </w:style>
  <w:style w:type="paragraph" w:customStyle="1" w:styleId="C5BF5E2564BA40E488A5BDEC6B764DF4">
    <w:name w:val="C5BF5E2564BA40E488A5BDEC6B764DF4"/>
    <w:rsid w:val="009D21BD"/>
  </w:style>
  <w:style w:type="paragraph" w:customStyle="1" w:styleId="A91D720419F042EE859C266500BB7E9A">
    <w:name w:val="A91D720419F042EE859C266500BB7E9A"/>
    <w:rsid w:val="009D21BD"/>
  </w:style>
  <w:style w:type="character" w:styleId="PlaceholderText">
    <w:name w:val="Placeholder Text"/>
    <w:basedOn w:val="DefaultParagraphFont"/>
    <w:uiPriority w:val="99"/>
    <w:semiHidden/>
    <w:rsid w:val="009D21BD"/>
    <w:rPr>
      <w:color w:val="808080"/>
    </w:rPr>
  </w:style>
  <w:style w:type="paragraph" w:customStyle="1" w:styleId="2CCA8A25EE4E48429763CDC8CE7F1C06">
    <w:name w:val="2CCA8A25EE4E48429763CDC8CE7F1C06"/>
    <w:rsid w:val="009D21B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2022-06-26T00:00:00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E0D3F72-31E0-4CAB-8211-77969ADE2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BMS - GLOSSARY.dotx</Template>
  <TotalTime>5</TotalTime>
  <Pages>3</Pages>
  <Words>151</Words>
  <Characters>864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BMS – SAD Exam</vt:lpstr>
    </vt:vector>
  </TitlesOfParts>
  <Company/>
  <LinksUpToDate>false</LinksUpToDate>
  <CharactersWithSpaces>1013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BMS – SAD Exam</dc:title>
  <dc:subject/>
  <dc:creator>Davide Riemma</dc:creator>
  <cp:keywords/>
  <dc:description/>
  <cp:lastModifiedBy>Davide Riemma</cp:lastModifiedBy>
  <cp:revision>2</cp:revision>
  <dcterms:created xsi:type="dcterms:W3CDTF">2022-06-26T14:40:00Z</dcterms:created>
  <dcterms:modified xsi:type="dcterms:W3CDTF">2022-06-26T14:40:00Z</dcterms:modified>
</cp:coreProperties>
</file>