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6A02" w:rsidRPr="00900EF1" w:rsidRDefault="00083F6B" w:rsidP="00854CFE">
      <w:pPr>
        <w:jc w:val="center"/>
        <w:rPr>
          <w:rFonts w:cs="Arial"/>
          <w:szCs w:val="24"/>
        </w:rPr>
      </w:pPr>
      <w:r w:rsidRPr="00900EF1">
        <w:rPr>
          <w:rFonts w:cs="Arial"/>
          <w:szCs w:val="24"/>
        </w:rPr>
        <w:t>Centro Paula Souza</w:t>
      </w:r>
    </w:p>
    <w:p w:rsidR="00854CFE" w:rsidRDefault="00083F6B" w:rsidP="00854CFE">
      <w:pPr>
        <w:jc w:val="center"/>
        <w:rPr>
          <w:rFonts w:cs="Arial"/>
          <w:szCs w:val="24"/>
        </w:rPr>
      </w:pPr>
      <w:r w:rsidRPr="00900EF1">
        <w:rPr>
          <w:rFonts w:cs="Arial"/>
          <w:szCs w:val="24"/>
        </w:rPr>
        <w:t>Escola Técnica Estadual Vasco Antônio Venchiarutti</w:t>
      </w:r>
    </w:p>
    <w:p w:rsidR="00854CFE" w:rsidRDefault="00854CFE" w:rsidP="00854CFE">
      <w:pPr>
        <w:jc w:val="center"/>
        <w:rPr>
          <w:rFonts w:cs="Arial"/>
          <w:szCs w:val="24"/>
        </w:rPr>
      </w:pPr>
    </w:p>
    <w:p w:rsidR="00854CFE" w:rsidRDefault="00854CFE" w:rsidP="00854CFE">
      <w:pPr>
        <w:jc w:val="center"/>
        <w:rPr>
          <w:rFonts w:cs="Arial"/>
          <w:szCs w:val="24"/>
        </w:rPr>
      </w:pPr>
    </w:p>
    <w:p w:rsidR="00854CFE" w:rsidRDefault="00854CFE" w:rsidP="00854CFE">
      <w:pPr>
        <w:jc w:val="center"/>
        <w:rPr>
          <w:rFonts w:cs="Arial"/>
          <w:szCs w:val="24"/>
        </w:rPr>
      </w:pPr>
    </w:p>
    <w:p w:rsidR="00854CFE" w:rsidRPr="00900EF1" w:rsidRDefault="00854CFE" w:rsidP="00854CFE">
      <w:pPr>
        <w:jc w:val="center"/>
        <w:rPr>
          <w:rFonts w:cs="Arial"/>
          <w:szCs w:val="24"/>
        </w:rPr>
      </w:pPr>
    </w:p>
    <w:p w:rsidR="00083F6B" w:rsidRPr="00900EF1" w:rsidRDefault="00083F6B" w:rsidP="00854CFE">
      <w:pPr>
        <w:jc w:val="center"/>
        <w:rPr>
          <w:rFonts w:cs="Arial"/>
          <w:szCs w:val="24"/>
        </w:rPr>
      </w:pPr>
      <w:r w:rsidRPr="00900EF1">
        <w:rPr>
          <w:rFonts w:cs="Arial"/>
          <w:szCs w:val="24"/>
        </w:rPr>
        <w:t>Pilares Computacionais</w:t>
      </w:r>
    </w:p>
    <w:p w:rsidR="00083F6B" w:rsidRPr="00900EF1" w:rsidRDefault="006F70F4" w:rsidP="00854CFE">
      <w:pPr>
        <w:jc w:val="center"/>
        <w:rPr>
          <w:rFonts w:cs="Arial"/>
          <w:szCs w:val="24"/>
        </w:rPr>
      </w:pPr>
      <w:r w:rsidRPr="00900EF1">
        <w:rPr>
          <w:rFonts w:cs="Arial"/>
          <w:szCs w:val="24"/>
        </w:rPr>
        <w:t>E Seus 4 Pilares</w:t>
      </w:r>
    </w:p>
    <w:p w:rsidR="006F70F4" w:rsidRPr="00900EF1" w:rsidRDefault="006F70F4" w:rsidP="00854CFE">
      <w:pPr>
        <w:jc w:val="center"/>
        <w:rPr>
          <w:rFonts w:cs="Arial"/>
          <w:szCs w:val="24"/>
        </w:rPr>
      </w:pPr>
    </w:p>
    <w:p w:rsidR="006F70F4" w:rsidRDefault="006F70F4" w:rsidP="00854CFE">
      <w:pPr>
        <w:jc w:val="center"/>
        <w:rPr>
          <w:rFonts w:cs="Arial"/>
          <w:szCs w:val="24"/>
        </w:rPr>
      </w:pPr>
    </w:p>
    <w:p w:rsidR="00854CFE" w:rsidRPr="00900EF1" w:rsidRDefault="00854CFE" w:rsidP="00854CFE">
      <w:pPr>
        <w:jc w:val="center"/>
        <w:rPr>
          <w:rFonts w:cs="Arial"/>
          <w:szCs w:val="24"/>
        </w:rPr>
      </w:pPr>
    </w:p>
    <w:p w:rsidR="00083F6B" w:rsidRPr="00900EF1" w:rsidRDefault="00083F6B" w:rsidP="00854CFE">
      <w:pPr>
        <w:jc w:val="center"/>
        <w:rPr>
          <w:rFonts w:cs="Arial"/>
          <w:szCs w:val="24"/>
        </w:rPr>
      </w:pPr>
    </w:p>
    <w:p w:rsidR="00083F6B" w:rsidRPr="00900EF1" w:rsidRDefault="00083F6B" w:rsidP="00854CFE">
      <w:pPr>
        <w:jc w:val="center"/>
        <w:rPr>
          <w:rFonts w:cs="Arial"/>
          <w:szCs w:val="24"/>
        </w:rPr>
      </w:pPr>
    </w:p>
    <w:p w:rsidR="00083F6B" w:rsidRPr="00900EF1" w:rsidRDefault="00083F6B" w:rsidP="00854CFE">
      <w:pPr>
        <w:jc w:val="center"/>
        <w:rPr>
          <w:rFonts w:cs="Arial"/>
          <w:szCs w:val="24"/>
        </w:rPr>
      </w:pPr>
      <w:r w:rsidRPr="00900EF1">
        <w:rPr>
          <w:rFonts w:cs="Arial"/>
          <w:szCs w:val="24"/>
        </w:rPr>
        <w:t xml:space="preserve">Davi </w:t>
      </w:r>
      <w:r w:rsidR="006F70F4" w:rsidRPr="00900EF1">
        <w:rPr>
          <w:rFonts w:cs="Arial"/>
          <w:szCs w:val="24"/>
        </w:rPr>
        <w:t>de Sousa Melo</w:t>
      </w:r>
    </w:p>
    <w:p w:rsidR="006F70F4" w:rsidRPr="00900EF1" w:rsidRDefault="006F70F4" w:rsidP="00854CFE">
      <w:pPr>
        <w:jc w:val="center"/>
        <w:rPr>
          <w:rFonts w:cs="Arial"/>
          <w:szCs w:val="24"/>
        </w:rPr>
      </w:pPr>
      <w:r w:rsidRPr="00900EF1">
        <w:rPr>
          <w:rFonts w:cs="Arial"/>
          <w:szCs w:val="24"/>
        </w:rPr>
        <w:t>João Victor Monteiro Christo</w:t>
      </w:r>
    </w:p>
    <w:p w:rsidR="006F70F4" w:rsidRPr="00900EF1" w:rsidRDefault="006F70F4" w:rsidP="00854CFE">
      <w:pPr>
        <w:jc w:val="center"/>
        <w:rPr>
          <w:rFonts w:cs="Arial"/>
          <w:szCs w:val="24"/>
        </w:rPr>
      </w:pPr>
    </w:p>
    <w:p w:rsidR="006F70F4" w:rsidRPr="00900EF1" w:rsidRDefault="006F70F4" w:rsidP="00854CFE">
      <w:pPr>
        <w:jc w:val="center"/>
        <w:rPr>
          <w:rFonts w:cs="Arial"/>
          <w:szCs w:val="24"/>
        </w:rPr>
      </w:pPr>
    </w:p>
    <w:p w:rsidR="006F70F4" w:rsidRPr="00900EF1" w:rsidRDefault="006F70F4" w:rsidP="00854CFE">
      <w:pPr>
        <w:jc w:val="center"/>
        <w:rPr>
          <w:rFonts w:cs="Arial"/>
          <w:szCs w:val="24"/>
        </w:rPr>
      </w:pPr>
    </w:p>
    <w:p w:rsidR="00A465CD" w:rsidRDefault="00A465CD" w:rsidP="00854CFE">
      <w:pPr>
        <w:jc w:val="center"/>
        <w:rPr>
          <w:rFonts w:cs="Arial"/>
          <w:szCs w:val="24"/>
        </w:rPr>
      </w:pPr>
    </w:p>
    <w:p w:rsidR="00A465CD" w:rsidRDefault="00A465CD" w:rsidP="00854CFE">
      <w:pPr>
        <w:jc w:val="center"/>
        <w:rPr>
          <w:rFonts w:cs="Arial"/>
          <w:szCs w:val="24"/>
        </w:rPr>
      </w:pPr>
    </w:p>
    <w:p w:rsidR="00854CFE" w:rsidRDefault="00854CFE" w:rsidP="00854CFE">
      <w:pPr>
        <w:jc w:val="center"/>
        <w:rPr>
          <w:rFonts w:cs="Arial"/>
          <w:szCs w:val="24"/>
        </w:rPr>
      </w:pPr>
    </w:p>
    <w:p w:rsidR="00A465CD" w:rsidRDefault="006F70F4" w:rsidP="00854CFE">
      <w:pPr>
        <w:jc w:val="center"/>
        <w:rPr>
          <w:rFonts w:cs="Arial"/>
          <w:szCs w:val="24"/>
        </w:rPr>
      </w:pPr>
      <w:r w:rsidRPr="00900EF1">
        <w:rPr>
          <w:rFonts w:cs="Arial"/>
          <w:szCs w:val="24"/>
        </w:rPr>
        <w:t>Jundiaí</w:t>
      </w:r>
    </w:p>
    <w:p w:rsidR="0014775C" w:rsidRPr="00900EF1" w:rsidRDefault="006F70F4" w:rsidP="00854CFE">
      <w:pPr>
        <w:jc w:val="center"/>
        <w:rPr>
          <w:rFonts w:cs="Arial"/>
          <w:szCs w:val="24"/>
        </w:rPr>
      </w:pPr>
      <w:r w:rsidRPr="00900EF1">
        <w:rPr>
          <w:rFonts w:cs="Arial"/>
          <w:szCs w:val="24"/>
        </w:rPr>
        <w:t>2026</w:t>
      </w:r>
    </w:p>
    <w:p w:rsidR="00A465CD" w:rsidRDefault="00A465CD" w:rsidP="00900EF1">
      <w:pPr>
        <w:rPr>
          <w:rFonts w:cs="Arial"/>
          <w:szCs w:val="24"/>
        </w:rPr>
      </w:pPr>
    </w:p>
    <w:p w:rsidR="006F70F4" w:rsidRPr="00900EF1" w:rsidRDefault="006F70F4" w:rsidP="00900EF1">
      <w:pPr>
        <w:rPr>
          <w:rFonts w:cs="Arial"/>
          <w:szCs w:val="24"/>
        </w:rPr>
      </w:pPr>
      <w:r w:rsidRPr="00900EF1">
        <w:rPr>
          <w:rFonts w:cs="Arial"/>
          <w:szCs w:val="24"/>
        </w:rPr>
        <w:lastRenderedPageBreak/>
        <w:t>Centro Paula Souza</w:t>
      </w:r>
    </w:p>
    <w:p w:rsidR="006F70F4" w:rsidRPr="00900EF1" w:rsidRDefault="006F70F4" w:rsidP="00900EF1">
      <w:pPr>
        <w:rPr>
          <w:rFonts w:cs="Arial"/>
          <w:szCs w:val="24"/>
        </w:rPr>
      </w:pPr>
      <w:r w:rsidRPr="00900EF1">
        <w:rPr>
          <w:rFonts w:cs="Arial"/>
          <w:szCs w:val="24"/>
        </w:rPr>
        <w:t>Escola Técnica Estadual Vasco Antônio Venchiarutti</w:t>
      </w:r>
    </w:p>
    <w:p w:rsidR="006F70F4" w:rsidRPr="00900EF1" w:rsidRDefault="006F70F4" w:rsidP="00900EF1">
      <w:pPr>
        <w:rPr>
          <w:rFonts w:cs="Arial"/>
          <w:szCs w:val="24"/>
        </w:rPr>
      </w:pPr>
    </w:p>
    <w:p w:rsidR="006F70F4" w:rsidRPr="00900EF1" w:rsidRDefault="006F70F4" w:rsidP="00900EF1">
      <w:pPr>
        <w:rPr>
          <w:rFonts w:cs="Arial"/>
          <w:szCs w:val="24"/>
        </w:rPr>
      </w:pPr>
    </w:p>
    <w:p w:rsidR="006F70F4" w:rsidRPr="00900EF1" w:rsidRDefault="006F70F4" w:rsidP="00900EF1">
      <w:pPr>
        <w:rPr>
          <w:rFonts w:cs="Arial"/>
          <w:szCs w:val="24"/>
        </w:rPr>
      </w:pPr>
    </w:p>
    <w:p w:rsidR="006F70F4" w:rsidRPr="00900EF1" w:rsidRDefault="006F70F4" w:rsidP="00900EF1">
      <w:pPr>
        <w:rPr>
          <w:rFonts w:cs="Arial"/>
          <w:szCs w:val="24"/>
        </w:rPr>
      </w:pPr>
    </w:p>
    <w:p w:rsidR="006F70F4" w:rsidRPr="00900EF1" w:rsidRDefault="006F70F4" w:rsidP="00900EF1">
      <w:pPr>
        <w:rPr>
          <w:rFonts w:cs="Arial"/>
          <w:szCs w:val="24"/>
        </w:rPr>
      </w:pPr>
    </w:p>
    <w:p w:rsidR="006F70F4" w:rsidRPr="00900EF1" w:rsidRDefault="006F70F4" w:rsidP="00900EF1">
      <w:pPr>
        <w:rPr>
          <w:rFonts w:cs="Arial"/>
          <w:szCs w:val="24"/>
        </w:rPr>
      </w:pPr>
    </w:p>
    <w:p w:rsidR="006F70F4" w:rsidRPr="00900EF1" w:rsidRDefault="006F70F4" w:rsidP="00900EF1">
      <w:pPr>
        <w:rPr>
          <w:rFonts w:cs="Arial"/>
          <w:szCs w:val="24"/>
        </w:rPr>
      </w:pPr>
      <w:r w:rsidRPr="00900EF1">
        <w:rPr>
          <w:rFonts w:cs="Arial"/>
          <w:szCs w:val="24"/>
        </w:rPr>
        <w:t>Pilares Computacionais</w:t>
      </w:r>
    </w:p>
    <w:p w:rsidR="006F70F4" w:rsidRPr="00900EF1" w:rsidRDefault="006F70F4" w:rsidP="00900EF1">
      <w:pPr>
        <w:rPr>
          <w:rFonts w:cs="Arial"/>
          <w:szCs w:val="24"/>
        </w:rPr>
      </w:pPr>
      <w:r w:rsidRPr="00900EF1">
        <w:rPr>
          <w:rFonts w:cs="Arial"/>
          <w:szCs w:val="24"/>
        </w:rPr>
        <w:t>E Seus 4 Pilares</w:t>
      </w:r>
    </w:p>
    <w:p w:rsidR="006F70F4" w:rsidRPr="00900EF1" w:rsidRDefault="006F70F4" w:rsidP="00900EF1">
      <w:pPr>
        <w:rPr>
          <w:rFonts w:cs="Arial"/>
          <w:szCs w:val="24"/>
        </w:rPr>
      </w:pPr>
    </w:p>
    <w:p w:rsidR="006F70F4" w:rsidRPr="00900EF1" w:rsidRDefault="006F70F4" w:rsidP="00900EF1">
      <w:pPr>
        <w:rPr>
          <w:rFonts w:cs="Arial"/>
          <w:szCs w:val="24"/>
        </w:rPr>
      </w:pPr>
    </w:p>
    <w:p w:rsidR="006F70F4" w:rsidRPr="00900EF1" w:rsidRDefault="006F70F4" w:rsidP="00900EF1">
      <w:pPr>
        <w:rPr>
          <w:rFonts w:cs="Arial"/>
          <w:szCs w:val="24"/>
        </w:rPr>
      </w:pPr>
    </w:p>
    <w:p w:rsidR="006F70F4" w:rsidRPr="00900EF1" w:rsidRDefault="006F70F4" w:rsidP="00900EF1">
      <w:pPr>
        <w:rPr>
          <w:rFonts w:cs="Arial"/>
          <w:szCs w:val="24"/>
        </w:rPr>
      </w:pPr>
    </w:p>
    <w:p w:rsidR="006F70F4" w:rsidRPr="00900EF1" w:rsidRDefault="006F70F4" w:rsidP="00900EF1">
      <w:pPr>
        <w:rPr>
          <w:rFonts w:cs="Arial"/>
          <w:szCs w:val="24"/>
        </w:rPr>
      </w:pPr>
    </w:p>
    <w:p w:rsidR="006F70F4" w:rsidRPr="00900EF1" w:rsidRDefault="006F70F4" w:rsidP="00900EF1">
      <w:pPr>
        <w:rPr>
          <w:rFonts w:cs="Arial"/>
          <w:szCs w:val="24"/>
        </w:rPr>
      </w:pPr>
      <w:r w:rsidRPr="00900EF1">
        <w:rPr>
          <w:rFonts w:cs="Arial"/>
          <w:szCs w:val="24"/>
        </w:rPr>
        <w:t>Davi de Sousa Melo</w:t>
      </w:r>
    </w:p>
    <w:p w:rsidR="006F70F4" w:rsidRPr="00900EF1" w:rsidRDefault="006F70F4" w:rsidP="00900EF1">
      <w:pPr>
        <w:rPr>
          <w:rFonts w:cs="Arial"/>
          <w:szCs w:val="24"/>
        </w:rPr>
      </w:pPr>
      <w:r w:rsidRPr="00900EF1">
        <w:rPr>
          <w:rFonts w:cs="Arial"/>
          <w:szCs w:val="24"/>
        </w:rPr>
        <w:t>João Victor Monteiro Christo</w:t>
      </w:r>
    </w:p>
    <w:p w:rsidR="006F70F4" w:rsidRPr="00900EF1" w:rsidRDefault="006F70F4" w:rsidP="00900EF1">
      <w:pPr>
        <w:rPr>
          <w:rFonts w:cs="Arial"/>
          <w:szCs w:val="24"/>
        </w:rPr>
      </w:pPr>
      <w:r w:rsidRPr="00900EF1">
        <w:rPr>
          <w:rFonts w:cs="Arial"/>
          <w:noProof/>
          <w:szCs w:val="24"/>
          <w:lang w:eastAsia="pt-BR"/>
        </w:rPr>
        <mc:AlternateContent>
          <mc:Choice Requires="wps">
            <w:drawing>
              <wp:anchor distT="0" distB="0" distL="114300" distR="114300" simplePos="0" relativeHeight="251659264" behindDoc="0" locked="0" layoutInCell="1" allowOverlap="1">
                <wp:simplePos x="0" y="0"/>
                <wp:positionH relativeFrom="column">
                  <wp:posOffset>3013400</wp:posOffset>
                </wp:positionH>
                <wp:positionV relativeFrom="paragraph">
                  <wp:posOffset>143008</wp:posOffset>
                </wp:positionV>
                <wp:extent cx="2806995" cy="1743739"/>
                <wp:effectExtent l="0" t="0" r="12700" b="27940"/>
                <wp:wrapNone/>
                <wp:docPr id="4" name="Caixa de Texto 4"/>
                <wp:cNvGraphicFramePr/>
                <a:graphic xmlns:a="http://schemas.openxmlformats.org/drawingml/2006/main">
                  <a:graphicData uri="http://schemas.microsoft.com/office/word/2010/wordprocessingShape">
                    <wps:wsp>
                      <wps:cNvSpPr txBox="1"/>
                      <wps:spPr>
                        <a:xfrm>
                          <a:off x="0" y="0"/>
                          <a:ext cx="2806995" cy="1743739"/>
                        </a:xfrm>
                        <a:prstGeom prst="rect">
                          <a:avLst/>
                        </a:prstGeom>
                        <a:solidFill>
                          <a:schemeClr val="lt1"/>
                        </a:solidFill>
                        <a:ln w="6350">
                          <a:solidFill>
                            <a:prstClr val="black"/>
                          </a:solidFill>
                        </a:ln>
                      </wps:spPr>
                      <wps:txbx>
                        <w:txbxContent>
                          <w:p w:rsidR="006F70F4" w:rsidRDefault="006F70F4">
                            <w:r>
                              <w:t xml:space="preserve">Trabalho apresentado para disciplina de Projetos de Tecnologia de Informação e Comunicação sob orientação dos professores </w:t>
                            </w:r>
                            <w:r w:rsidR="003B4F29">
                              <w:t>José Madureira e Roberto Melle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Caixa de Texto 4" o:spid="_x0000_s1026" type="#_x0000_t202" style="position:absolute;left:0;text-align:left;margin-left:237.3pt;margin-top:11.25pt;width:221pt;height:137.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" fillcolor="white [3201]" strokeweight=".5pt">
                <v:textbox>
                  <w:txbxContent>
                    <w:p w:rsidR="006F70F4" w:rsidRDefault="006F70F4">
                      <w:r>
                        <w:t xml:space="preserve">Trabalho apresentado para disciplina de Projetos de Tecnologia de Informação e Comunicação sob orientação dos professores </w:t>
                      </w:r>
                      <w:r w:rsidR="003B4F29">
                        <w:t>José Madureira e Roberto Melle</w:t>
                      </w:r>
                    </w:p>
                  </w:txbxContent>
                </v:textbox>
              </v:shape>
            </w:pict>
          </mc:Fallback>
        </mc:AlternateContent>
      </w:r>
    </w:p>
    <w:p w:rsidR="006F70F4" w:rsidRPr="00900EF1" w:rsidRDefault="006F70F4" w:rsidP="00900EF1">
      <w:pPr>
        <w:rPr>
          <w:rFonts w:cs="Arial"/>
          <w:szCs w:val="24"/>
        </w:rPr>
      </w:pPr>
    </w:p>
    <w:p w:rsidR="0014775C" w:rsidRPr="00900EF1" w:rsidRDefault="0014775C" w:rsidP="00900EF1">
      <w:pPr>
        <w:rPr>
          <w:rFonts w:cs="Arial"/>
          <w:szCs w:val="24"/>
        </w:rPr>
      </w:pPr>
    </w:p>
    <w:p w:rsidR="006F70F4" w:rsidRPr="00900EF1" w:rsidRDefault="006F70F4" w:rsidP="00900EF1">
      <w:pPr>
        <w:rPr>
          <w:rFonts w:cs="Arial"/>
          <w:szCs w:val="24"/>
        </w:rPr>
      </w:pPr>
    </w:p>
    <w:p w:rsidR="0014775C" w:rsidRPr="00900EF1" w:rsidRDefault="0014775C" w:rsidP="00900EF1">
      <w:pPr>
        <w:rPr>
          <w:rFonts w:cs="Arial"/>
          <w:szCs w:val="24"/>
        </w:rPr>
      </w:pPr>
    </w:p>
    <w:p w:rsidR="006F70F4" w:rsidRPr="00900EF1" w:rsidRDefault="00A465CD" w:rsidP="00A465CD">
      <w:pPr>
        <w:ind w:firstLine="0"/>
        <w:rPr>
          <w:rFonts w:cs="Arial"/>
          <w:szCs w:val="24"/>
        </w:rPr>
      </w:pPr>
      <w:r>
        <w:rPr>
          <w:rFonts w:cs="Arial"/>
          <w:szCs w:val="24"/>
        </w:rPr>
        <w:t xml:space="preserve">          </w:t>
      </w:r>
      <w:r w:rsidR="006F70F4" w:rsidRPr="00900EF1">
        <w:rPr>
          <w:rFonts w:cs="Arial"/>
          <w:szCs w:val="24"/>
        </w:rPr>
        <w:t>Jundiaí</w:t>
      </w:r>
    </w:p>
    <w:p w:rsidR="00900EF1" w:rsidRDefault="00A465CD" w:rsidP="00854CFE">
      <w:pPr>
        <w:ind w:firstLine="0"/>
        <w:rPr>
          <w:rFonts w:cs="Arial"/>
          <w:szCs w:val="24"/>
        </w:rPr>
      </w:pPr>
      <w:r>
        <w:rPr>
          <w:rFonts w:cs="Arial"/>
          <w:szCs w:val="24"/>
        </w:rPr>
        <w:t xml:space="preserve">          </w:t>
      </w:r>
      <w:r w:rsidR="006F70F4" w:rsidRPr="00900EF1">
        <w:rPr>
          <w:rFonts w:cs="Arial"/>
          <w:szCs w:val="24"/>
        </w:rPr>
        <w:t>2026</w:t>
      </w:r>
    </w:p>
    <w:p w:rsidR="008C3757" w:rsidRPr="00900EF1" w:rsidRDefault="008C3757" w:rsidP="00900EF1">
      <w:pPr>
        <w:pStyle w:val="Ttulo"/>
      </w:pPr>
      <w:r w:rsidRPr="00900EF1">
        <w:lastRenderedPageBreak/>
        <w:t>Resumo</w:t>
      </w:r>
    </w:p>
    <w:p w:rsidR="008C3757" w:rsidRPr="00900EF1" w:rsidRDefault="008C3757" w:rsidP="00900EF1">
      <w:pPr>
        <w:rPr>
          <w:rFonts w:cs="Arial"/>
          <w:szCs w:val="24"/>
        </w:rPr>
      </w:pPr>
      <w:r w:rsidRPr="00900EF1">
        <w:rPr>
          <w:rFonts w:cs="Arial"/>
          <w:szCs w:val="24"/>
        </w:rPr>
        <w:t>Os pilares do pensamento computacional — decomposição, reconhecimento de padrões, abstração e algoritmos — formam uma abordagem estruturada para resolver problemas de maneira eficiente. Eles permitem dividir situações complexas em partes menores, identificar tendências, focar no que é essencial e criar soluções organizadas em etapas lógicas. No ambiente empresarial, esses conceitos contribuem para uma gestão mais eficiente, decisões baseadas em dados e maior capacidade de inovação. Já na vida pessoal, auxiliam na organização financeira, definição de metas e desenvolvimento de hábitos mais produtivos.</w:t>
      </w:r>
    </w:p>
    <w:p w:rsidR="008C3757" w:rsidRPr="00900EF1" w:rsidRDefault="008C3757" w:rsidP="00900EF1">
      <w:pPr>
        <w:rPr>
          <w:rFonts w:cs="Arial"/>
          <w:szCs w:val="24"/>
        </w:rPr>
      </w:pPr>
    </w:p>
    <w:p w:rsidR="008C3757" w:rsidRPr="00900EF1" w:rsidRDefault="008C3757" w:rsidP="00900EF1">
      <w:pPr>
        <w:rPr>
          <w:rFonts w:cs="Arial"/>
          <w:szCs w:val="24"/>
        </w:rPr>
      </w:pPr>
      <w:r w:rsidRPr="00900EF1">
        <w:rPr>
          <w:rFonts w:cs="Arial"/>
          <w:szCs w:val="24"/>
        </w:rPr>
        <w:t>Com o avanço de tecnologias como Inteligência Artificial e Big Data, esses pilares tornam-se ainda mais relevantes, pois sustentam a análise de dados e a automação de processos. Além disso, seu uso fortalece o raciocínio lógico, reduz erros, melhora a tomada de decisões e desenvolve uma mentalidade analítica. Assim, o pensamento computacional se consolida como uma habilidade essencial tanto para o sucesso profissional quanto para a vida cotidiana.</w:t>
      </w:r>
    </w:p>
    <w:p w:rsidR="008C3757" w:rsidRPr="00900EF1" w:rsidRDefault="008C3757" w:rsidP="00900EF1">
      <w:pPr>
        <w:rPr>
          <w:rFonts w:cs="Arial"/>
          <w:szCs w:val="24"/>
        </w:rPr>
      </w:pPr>
    </w:p>
    <w:p w:rsidR="008C3757" w:rsidRPr="00900EF1" w:rsidRDefault="008C3757" w:rsidP="00900EF1">
      <w:pPr>
        <w:rPr>
          <w:rFonts w:cs="Arial"/>
          <w:szCs w:val="24"/>
        </w:rPr>
      </w:pPr>
      <w:r w:rsidRPr="00900EF1">
        <w:rPr>
          <w:rFonts w:cs="Arial"/>
          <w:szCs w:val="24"/>
        </w:rPr>
        <w:t>Palavras-Chave: Pilares computacional, Eficiente, Inteligência Artificial e tomada de decisões</w:t>
      </w:r>
    </w:p>
    <w:p w:rsidR="008C3757" w:rsidRPr="00900EF1" w:rsidRDefault="008C3757" w:rsidP="00900EF1">
      <w:pPr>
        <w:rPr>
          <w:rFonts w:cs="Arial"/>
          <w:szCs w:val="24"/>
        </w:rPr>
      </w:pPr>
    </w:p>
    <w:p w:rsidR="008C3757" w:rsidRPr="00900EF1" w:rsidRDefault="008C3757" w:rsidP="00900EF1">
      <w:pPr>
        <w:rPr>
          <w:rFonts w:cs="Arial"/>
          <w:szCs w:val="24"/>
        </w:rPr>
      </w:pPr>
    </w:p>
    <w:p w:rsidR="008C3757" w:rsidRPr="00900EF1" w:rsidRDefault="008C3757" w:rsidP="00900EF1">
      <w:pPr>
        <w:rPr>
          <w:rFonts w:cs="Arial"/>
          <w:szCs w:val="24"/>
        </w:rPr>
      </w:pPr>
    </w:p>
    <w:p w:rsidR="008C3757" w:rsidRPr="00900EF1" w:rsidRDefault="008C3757" w:rsidP="00900EF1">
      <w:pPr>
        <w:rPr>
          <w:rFonts w:cs="Arial"/>
          <w:szCs w:val="24"/>
        </w:rPr>
      </w:pPr>
    </w:p>
    <w:p w:rsidR="008C3757" w:rsidRPr="00900EF1" w:rsidRDefault="008C3757" w:rsidP="00900EF1">
      <w:pPr>
        <w:rPr>
          <w:rFonts w:cs="Arial"/>
          <w:szCs w:val="24"/>
        </w:rPr>
      </w:pPr>
    </w:p>
    <w:p w:rsidR="008C3757" w:rsidRPr="00900EF1" w:rsidRDefault="008C3757" w:rsidP="00900EF1">
      <w:pPr>
        <w:rPr>
          <w:rFonts w:cs="Arial"/>
          <w:szCs w:val="24"/>
        </w:rPr>
      </w:pPr>
    </w:p>
    <w:p w:rsidR="008C3757" w:rsidRPr="00900EF1" w:rsidRDefault="008C3757" w:rsidP="00900EF1">
      <w:pPr>
        <w:rPr>
          <w:rFonts w:cs="Arial"/>
          <w:szCs w:val="24"/>
        </w:rPr>
      </w:pPr>
    </w:p>
    <w:p w:rsidR="00900EF1" w:rsidRPr="00900EF1" w:rsidRDefault="00900EF1" w:rsidP="00687374">
      <w:pPr>
        <w:ind w:firstLine="0"/>
        <w:rPr>
          <w:rFonts w:cs="Arial"/>
          <w:szCs w:val="24"/>
        </w:rPr>
      </w:pPr>
    </w:p>
    <w:p w:rsidR="008C3757" w:rsidRPr="00900EF1" w:rsidRDefault="008C3757" w:rsidP="00900EF1">
      <w:pPr>
        <w:pStyle w:val="Ttulo"/>
      </w:pPr>
      <w:r w:rsidRPr="00900EF1">
        <w:lastRenderedPageBreak/>
        <w:t>Abstract</w:t>
      </w:r>
    </w:p>
    <w:p w:rsidR="008C3757" w:rsidRPr="00900EF1" w:rsidRDefault="008C3757" w:rsidP="00900EF1">
      <w:pPr>
        <w:rPr>
          <w:rFonts w:cs="Arial"/>
          <w:szCs w:val="24"/>
        </w:rPr>
      </w:pPr>
      <w:r w:rsidRPr="00900EF1">
        <w:rPr>
          <w:rFonts w:cs="Arial"/>
          <w:szCs w:val="24"/>
        </w:rPr>
        <w:t>Computational thinking pillars — decomposition, pattern recognition, abstraction, and algorithms — form a structured approach to solving problems efficiently. They allow complex situations to be broken down into smaller parts, help identify trends, focus on what is essential, and create solutions organized into logical steps. In the business environment, these concepts contribute to more efficient management, data-driven decision-making, and greater capacity for innovation. In personal life, they support financial organization, goal setting, and the development of more productive habits.</w:t>
      </w:r>
    </w:p>
    <w:p w:rsidR="008C3757" w:rsidRPr="00900EF1" w:rsidRDefault="008C3757" w:rsidP="00900EF1">
      <w:pPr>
        <w:rPr>
          <w:rFonts w:cs="Arial"/>
          <w:szCs w:val="24"/>
        </w:rPr>
      </w:pPr>
      <w:r w:rsidRPr="00900EF1">
        <w:rPr>
          <w:rFonts w:cs="Arial"/>
          <w:szCs w:val="24"/>
        </w:rPr>
        <w:t>With the advancement of technologies such as Artificial Intelligence and Big Data, these pillars have become even more relevant, as they support data analysis and process automation. Additionally, their use strengthens logical reasoning, reduces errors, improves decision-making, and develops an analytical mindset. Therefore, computational thinking is established as an essential skill for both professional success and everyday life.</w:t>
      </w:r>
    </w:p>
    <w:p w:rsidR="006F70F4" w:rsidRPr="00900EF1" w:rsidRDefault="008C3757" w:rsidP="00900EF1">
      <w:pPr>
        <w:rPr>
          <w:rFonts w:cs="Arial"/>
          <w:szCs w:val="24"/>
        </w:rPr>
      </w:pPr>
      <w:r w:rsidRPr="00900EF1">
        <w:rPr>
          <w:rFonts w:cs="Arial"/>
          <w:szCs w:val="24"/>
        </w:rPr>
        <w:t>Keywords: Computational pillars, Efficiency, Artificial Intelligence, and decision-making.</w:t>
      </w:r>
    </w:p>
    <w:p w:rsidR="006F70F4" w:rsidRPr="00900EF1" w:rsidRDefault="006F70F4" w:rsidP="00900EF1">
      <w:pPr>
        <w:rPr>
          <w:rFonts w:cs="Arial"/>
          <w:szCs w:val="24"/>
        </w:rPr>
      </w:pPr>
    </w:p>
    <w:p w:rsidR="008C3757" w:rsidRPr="00900EF1" w:rsidRDefault="008C3757" w:rsidP="00900EF1">
      <w:pPr>
        <w:rPr>
          <w:rFonts w:cs="Arial"/>
          <w:szCs w:val="24"/>
        </w:rPr>
      </w:pPr>
    </w:p>
    <w:p w:rsidR="008C3757" w:rsidRPr="00900EF1" w:rsidRDefault="008C3757" w:rsidP="00900EF1">
      <w:pPr>
        <w:rPr>
          <w:rFonts w:cs="Arial"/>
          <w:szCs w:val="24"/>
        </w:rPr>
      </w:pPr>
    </w:p>
    <w:p w:rsidR="008C3757" w:rsidRPr="00900EF1" w:rsidRDefault="008C3757" w:rsidP="00900EF1">
      <w:pPr>
        <w:rPr>
          <w:rFonts w:cs="Arial"/>
          <w:szCs w:val="24"/>
        </w:rPr>
      </w:pPr>
    </w:p>
    <w:p w:rsidR="008C3757" w:rsidRPr="00900EF1" w:rsidRDefault="008C3757" w:rsidP="00900EF1">
      <w:pPr>
        <w:rPr>
          <w:rFonts w:cs="Arial"/>
          <w:szCs w:val="24"/>
        </w:rPr>
      </w:pPr>
    </w:p>
    <w:p w:rsidR="008C3757" w:rsidRPr="00900EF1" w:rsidRDefault="008C3757" w:rsidP="00900EF1">
      <w:pPr>
        <w:rPr>
          <w:rFonts w:cs="Arial"/>
          <w:szCs w:val="24"/>
        </w:rPr>
      </w:pPr>
    </w:p>
    <w:p w:rsidR="008C3757" w:rsidRPr="00900EF1" w:rsidRDefault="008C3757" w:rsidP="00900EF1">
      <w:pPr>
        <w:rPr>
          <w:rFonts w:cs="Arial"/>
          <w:szCs w:val="24"/>
        </w:rPr>
      </w:pPr>
    </w:p>
    <w:p w:rsidR="0013348B" w:rsidRPr="00900EF1" w:rsidRDefault="0013348B" w:rsidP="00900EF1">
      <w:pPr>
        <w:rPr>
          <w:rFonts w:cs="Arial"/>
          <w:szCs w:val="24"/>
        </w:rPr>
      </w:pPr>
    </w:p>
    <w:p w:rsidR="008C3757" w:rsidRPr="00900EF1" w:rsidRDefault="008C3757" w:rsidP="00900EF1">
      <w:pPr>
        <w:rPr>
          <w:rFonts w:cs="Arial"/>
          <w:szCs w:val="24"/>
        </w:rPr>
      </w:pPr>
    </w:p>
    <w:p w:rsidR="008C3757" w:rsidRPr="00900EF1" w:rsidRDefault="008C3757" w:rsidP="00900EF1">
      <w:pPr>
        <w:rPr>
          <w:rFonts w:cs="Arial"/>
          <w:szCs w:val="24"/>
        </w:rPr>
      </w:pPr>
    </w:p>
    <w:p w:rsidR="0013348B" w:rsidRPr="00900EF1" w:rsidRDefault="0013348B" w:rsidP="00900EF1">
      <w:pPr>
        <w:rPr>
          <w:rFonts w:cs="Arial"/>
          <w:szCs w:val="24"/>
        </w:rPr>
      </w:pPr>
    </w:p>
    <w:sdt>
      <w:sdtPr>
        <w:rPr>
          <w:rFonts w:ascii="Arial" w:eastAsiaTheme="minorHAnsi" w:hAnsi="Arial" w:cstheme="minorBidi"/>
          <w:color w:val="auto"/>
          <w:sz w:val="24"/>
          <w:szCs w:val="22"/>
          <w:lang w:eastAsia="en-US"/>
        </w:rPr>
        <w:id w:val="-1361498047"/>
        <w:docPartObj>
          <w:docPartGallery w:val="Table of Contents"/>
          <w:docPartUnique/>
        </w:docPartObj>
      </w:sdtPr>
      <w:sdtEndPr>
        <w:rPr>
          <w:b/>
          <w:bCs/>
        </w:rPr>
      </w:sdtEndPr>
      <w:sdtContent>
        <w:p w:rsidR="00854CFE" w:rsidRPr="00854CFE" w:rsidRDefault="00854CFE">
          <w:pPr>
            <w:pStyle w:val="CabealhodoSumrio"/>
            <w:rPr>
              <w:rStyle w:val="TtuloChar"/>
              <w:color w:val="auto"/>
            </w:rPr>
          </w:pPr>
          <w:r w:rsidRPr="00854CFE">
            <w:rPr>
              <w:rStyle w:val="TtuloChar"/>
              <w:color w:val="auto"/>
            </w:rPr>
            <w:t>Sumário</w:t>
          </w:r>
        </w:p>
        <w:p w:rsidR="00D9299E" w:rsidRDefault="00854CFE">
          <w:pPr>
            <w:pStyle w:val="Sumrio1"/>
            <w:tabs>
              <w:tab w:val="left" w:pos="1320"/>
              <w:tab w:val="right" w:leader="dot" w:pos="9061"/>
            </w:tabs>
            <w:rPr>
              <w:rFonts w:asciiTheme="minorHAnsi" w:eastAsiaTheme="minorEastAsia" w:hAnsiTheme="minorHAnsi"/>
              <w:noProof/>
              <w:sz w:val="22"/>
              <w:lang w:eastAsia="pt-BR"/>
            </w:rPr>
          </w:pPr>
          <w:r>
            <w:fldChar w:fldCharType="begin"/>
          </w:r>
          <w:r>
            <w:instrText xml:space="preserve"> TOC \o "1-3" \h \z \u </w:instrText>
          </w:r>
          <w:r>
            <w:fldChar w:fldCharType="separate"/>
          </w:r>
          <w:hyperlink w:anchor="_Toc228268123" w:history="1">
            <w:r w:rsidR="00D9299E" w:rsidRPr="001C50A9">
              <w:rPr>
                <w:rStyle w:val="Hyperlink"/>
                <w:noProof/>
              </w:rPr>
              <w:t>1.</w:t>
            </w:r>
            <w:r w:rsidR="00D9299E">
              <w:rPr>
                <w:rFonts w:asciiTheme="minorHAnsi" w:eastAsiaTheme="minorEastAsia" w:hAnsiTheme="minorHAnsi"/>
                <w:noProof/>
                <w:sz w:val="22"/>
                <w:lang w:eastAsia="pt-BR"/>
              </w:rPr>
              <w:tab/>
            </w:r>
            <w:r w:rsidR="00D9299E" w:rsidRPr="001C50A9">
              <w:rPr>
                <w:rStyle w:val="Hyperlink"/>
                <w:noProof/>
              </w:rPr>
              <w:t>Introdução</w:t>
            </w:r>
            <w:r w:rsidR="00D9299E">
              <w:rPr>
                <w:noProof/>
                <w:webHidden/>
              </w:rPr>
              <w:tab/>
            </w:r>
            <w:r w:rsidR="00D9299E">
              <w:rPr>
                <w:noProof/>
                <w:webHidden/>
              </w:rPr>
              <w:fldChar w:fldCharType="begin"/>
            </w:r>
            <w:r w:rsidR="00D9299E">
              <w:rPr>
                <w:noProof/>
                <w:webHidden/>
              </w:rPr>
              <w:instrText xml:space="preserve"> PAGEREF _Toc228268123 \h </w:instrText>
            </w:r>
            <w:r w:rsidR="00D9299E">
              <w:rPr>
                <w:noProof/>
                <w:webHidden/>
              </w:rPr>
            </w:r>
            <w:r w:rsidR="00D9299E">
              <w:rPr>
                <w:noProof/>
                <w:webHidden/>
              </w:rPr>
              <w:fldChar w:fldCharType="separate"/>
            </w:r>
            <w:r w:rsidR="00D9299E">
              <w:rPr>
                <w:noProof/>
                <w:webHidden/>
              </w:rPr>
              <w:t>6</w:t>
            </w:r>
            <w:r w:rsidR="00D9299E">
              <w:rPr>
                <w:noProof/>
                <w:webHidden/>
              </w:rPr>
              <w:fldChar w:fldCharType="end"/>
            </w:r>
          </w:hyperlink>
        </w:p>
        <w:p w:rsidR="00D9299E" w:rsidRDefault="00D9299E">
          <w:pPr>
            <w:pStyle w:val="Sumrio1"/>
            <w:tabs>
              <w:tab w:val="left" w:pos="1320"/>
              <w:tab w:val="right" w:leader="dot" w:pos="9061"/>
            </w:tabs>
            <w:rPr>
              <w:rFonts w:asciiTheme="minorHAnsi" w:eastAsiaTheme="minorEastAsia" w:hAnsiTheme="minorHAnsi"/>
              <w:noProof/>
              <w:sz w:val="22"/>
              <w:lang w:eastAsia="pt-BR"/>
            </w:rPr>
          </w:pPr>
          <w:hyperlink w:anchor="_Toc228268124" w:history="1">
            <w:r w:rsidRPr="001C50A9">
              <w:rPr>
                <w:rStyle w:val="Hyperlink"/>
                <w:noProof/>
              </w:rPr>
              <w:t>2.</w:t>
            </w:r>
            <w:r>
              <w:rPr>
                <w:rFonts w:asciiTheme="minorHAnsi" w:eastAsiaTheme="minorEastAsia" w:hAnsiTheme="minorHAnsi"/>
                <w:noProof/>
                <w:sz w:val="22"/>
                <w:lang w:eastAsia="pt-BR"/>
              </w:rPr>
              <w:tab/>
            </w:r>
            <w:r w:rsidRPr="001C50A9">
              <w:rPr>
                <w:rStyle w:val="Hyperlink"/>
                <w:noProof/>
              </w:rPr>
              <w:t>Desenvolvimento</w:t>
            </w:r>
            <w:r>
              <w:rPr>
                <w:noProof/>
                <w:webHidden/>
              </w:rPr>
              <w:tab/>
            </w:r>
            <w:r>
              <w:rPr>
                <w:noProof/>
                <w:webHidden/>
              </w:rPr>
              <w:fldChar w:fldCharType="begin"/>
            </w:r>
            <w:r>
              <w:rPr>
                <w:noProof/>
                <w:webHidden/>
              </w:rPr>
              <w:instrText xml:space="preserve"> PAGEREF _Toc228268124 \h </w:instrText>
            </w:r>
            <w:r>
              <w:rPr>
                <w:noProof/>
                <w:webHidden/>
              </w:rPr>
            </w:r>
            <w:r>
              <w:rPr>
                <w:noProof/>
                <w:webHidden/>
              </w:rPr>
              <w:fldChar w:fldCharType="separate"/>
            </w:r>
            <w:r>
              <w:rPr>
                <w:noProof/>
                <w:webHidden/>
              </w:rPr>
              <w:t>7</w:t>
            </w:r>
            <w:r>
              <w:rPr>
                <w:noProof/>
                <w:webHidden/>
              </w:rPr>
              <w:fldChar w:fldCharType="end"/>
            </w:r>
          </w:hyperlink>
        </w:p>
        <w:p w:rsidR="00D9299E" w:rsidRDefault="00D9299E">
          <w:pPr>
            <w:pStyle w:val="Sumrio1"/>
            <w:tabs>
              <w:tab w:val="left" w:pos="1320"/>
              <w:tab w:val="right" w:leader="dot" w:pos="9061"/>
            </w:tabs>
            <w:rPr>
              <w:rFonts w:asciiTheme="minorHAnsi" w:eastAsiaTheme="minorEastAsia" w:hAnsiTheme="minorHAnsi"/>
              <w:noProof/>
              <w:sz w:val="22"/>
              <w:lang w:eastAsia="pt-BR"/>
            </w:rPr>
          </w:pPr>
          <w:hyperlink w:anchor="_Toc228268125" w:history="1">
            <w:r w:rsidRPr="001C50A9">
              <w:rPr>
                <w:rStyle w:val="Hyperlink"/>
                <w:noProof/>
              </w:rPr>
              <w:t>3.</w:t>
            </w:r>
            <w:r>
              <w:rPr>
                <w:rFonts w:asciiTheme="minorHAnsi" w:eastAsiaTheme="minorEastAsia" w:hAnsiTheme="minorHAnsi"/>
                <w:noProof/>
                <w:sz w:val="22"/>
                <w:lang w:eastAsia="pt-BR"/>
              </w:rPr>
              <w:tab/>
            </w:r>
            <w:r w:rsidRPr="001C50A9">
              <w:rPr>
                <w:rStyle w:val="Hyperlink"/>
                <w:noProof/>
              </w:rPr>
              <w:t>Interfaces</w:t>
            </w:r>
            <w:r>
              <w:rPr>
                <w:noProof/>
                <w:webHidden/>
              </w:rPr>
              <w:tab/>
            </w:r>
            <w:r>
              <w:rPr>
                <w:noProof/>
                <w:webHidden/>
              </w:rPr>
              <w:fldChar w:fldCharType="begin"/>
            </w:r>
            <w:r>
              <w:rPr>
                <w:noProof/>
                <w:webHidden/>
              </w:rPr>
              <w:instrText xml:space="preserve"> PAGEREF _Toc228268125 \h </w:instrText>
            </w:r>
            <w:r>
              <w:rPr>
                <w:noProof/>
                <w:webHidden/>
              </w:rPr>
            </w:r>
            <w:r>
              <w:rPr>
                <w:noProof/>
                <w:webHidden/>
              </w:rPr>
              <w:fldChar w:fldCharType="separate"/>
            </w:r>
            <w:r>
              <w:rPr>
                <w:noProof/>
                <w:webHidden/>
              </w:rPr>
              <w:t>8</w:t>
            </w:r>
            <w:r>
              <w:rPr>
                <w:noProof/>
                <w:webHidden/>
              </w:rPr>
              <w:fldChar w:fldCharType="end"/>
            </w:r>
          </w:hyperlink>
        </w:p>
        <w:p w:rsidR="00D9299E" w:rsidRDefault="00D9299E">
          <w:pPr>
            <w:pStyle w:val="Sumrio1"/>
            <w:tabs>
              <w:tab w:val="left" w:pos="1320"/>
              <w:tab w:val="right" w:leader="dot" w:pos="9061"/>
            </w:tabs>
            <w:rPr>
              <w:rFonts w:asciiTheme="minorHAnsi" w:eastAsiaTheme="minorEastAsia" w:hAnsiTheme="minorHAnsi"/>
              <w:noProof/>
              <w:sz w:val="22"/>
              <w:lang w:eastAsia="pt-BR"/>
            </w:rPr>
          </w:pPr>
          <w:hyperlink w:anchor="_Toc228268126" w:history="1">
            <w:r w:rsidRPr="001C50A9">
              <w:rPr>
                <w:rStyle w:val="Hyperlink"/>
                <w:noProof/>
              </w:rPr>
              <w:t>4.</w:t>
            </w:r>
            <w:r>
              <w:rPr>
                <w:rFonts w:asciiTheme="minorHAnsi" w:eastAsiaTheme="minorEastAsia" w:hAnsiTheme="minorHAnsi"/>
                <w:noProof/>
                <w:sz w:val="22"/>
                <w:lang w:eastAsia="pt-BR"/>
              </w:rPr>
              <w:tab/>
            </w:r>
            <w:r w:rsidRPr="001C50A9">
              <w:rPr>
                <w:rStyle w:val="Hyperlink"/>
                <w:noProof/>
              </w:rPr>
              <w:t>Os Pilares Computacionais</w:t>
            </w:r>
            <w:r>
              <w:rPr>
                <w:noProof/>
                <w:webHidden/>
              </w:rPr>
              <w:tab/>
            </w:r>
            <w:r>
              <w:rPr>
                <w:noProof/>
                <w:webHidden/>
              </w:rPr>
              <w:fldChar w:fldCharType="begin"/>
            </w:r>
            <w:r>
              <w:rPr>
                <w:noProof/>
                <w:webHidden/>
              </w:rPr>
              <w:instrText xml:space="preserve"> PAGEREF _Toc228268126 \h </w:instrText>
            </w:r>
            <w:r>
              <w:rPr>
                <w:noProof/>
                <w:webHidden/>
              </w:rPr>
            </w:r>
            <w:r>
              <w:rPr>
                <w:noProof/>
                <w:webHidden/>
              </w:rPr>
              <w:fldChar w:fldCharType="separate"/>
            </w:r>
            <w:r>
              <w:rPr>
                <w:noProof/>
                <w:webHidden/>
              </w:rPr>
              <w:t>9</w:t>
            </w:r>
            <w:r>
              <w:rPr>
                <w:noProof/>
                <w:webHidden/>
              </w:rPr>
              <w:fldChar w:fldCharType="end"/>
            </w:r>
          </w:hyperlink>
        </w:p>
        <w:p w:rsidR="00D9299E" w:rsidRDefault="00D9299E">
          <w:pPr>
            <w:pStyle w:val="Sumrio1"/>
            <w:tabs>
              <w:tab w:val="left" w:pos="1320"/>
              <w:tab w:val="right" w:leader="dot" w:pos="9061"/>
            </w:tabs>
            <w:rPr>
              <w:rFonts w:asciiTheme="minorHAnsi" w:eastAsiaTheme="minorEastAsia" w:hAnsiTheme="minorHAnsi"/>
              <w:noProof/>
              <w:sz w:val="22"/>
              <w:lang w:eastAsia="pt-BR"/>
            </w:rPr>
          </w:pPr>
          <w:hyperlink w:anchor="_Toc228268127" w:history="1">
            <w:r w:rsidRPr="001C50A9">
              <w:rPr>
                <w:rStyle w:val="Hyperlink"/>
                <w:noProof/>
              </w:rPr>
              <w:t>5.</w:t>
            </w:r>
            <w:r>
              <w:rPr>
                <w:rFonts w:asciiTheme="minorHAnsi" w:eastAsiaTheme="minorEastAsia" w:hAnsiTheme="minorHAnsi"/>
                <w:noProof/>
                <w:sz w:val="22"/>
                <w:lang w:eastAsia="pt-BR"/>
              </w:rPr>
              <w:tab/>
            </w:r>
            <w:r w:rsidRPr="001C50A9">
              <w:rPr>
                <w:rStyle w:val="Hyperlink"/>
                <w:noProof/>
              </w:rPr>
              <w:t>Inteligência Artificial</w:t>
            </w:r>
            <w:r>
              <w:rPr>
                <w:noProof/>
                <w:webHidden/>
              </w:rPr>
              <w:tab/>
            </w:r>
            <w:r>
              <w:rPr>
                <w:noProof/>
                <w:webHidden/>
              </w:rPr>
              <w:fldChar w:fldCharType="begin"/>
            </w:r>
            <w:r>
              <w:rPr>
                <w:noProof/>
                <w:webHidden/>
              </w:rPr>
              <w:instrText xml:space="preserve"> PAGEREF _Toc228268127 \h </w:instrText>
            </w:r>
            <w:r>
              <w:rPr>
                <w:noProof/>
                <w:webHidden/>
              </w:rPr>
            </w:r>
            <w:r>
              <w:rPr>
                <w:noProof/>
                <w:webHidden/>
              </w:rPr>
              <w:fldChar w:fldCharType="separate"/>
            </w:r>
            <w:r>
              <w:rPr>
                <w:noProof/>
                <w:webHidden/>
              </w:rPr>
              <w:t>10</w:t>
            </w:r>
            <w:r>
              <w:rPr>
                <w:noProof/>
                <w:webHidden/>
              </w:rPr>
              <w:fldChar w:fldCharType="end"/>
            </w:r>
          </w:hyperlink>
        </w:p>
        <w:p w:rsidR="00D9299E" w:rsidRDefault="00D9299E">
          <w:pPr>
            <w:pStyle w:val="Sumrio1"/>
            <w:tabs>
              <w:tab w:val="left" w:pos="1320"/>
              <w:tab w:val="right" w:leader="dot" w:pos="9061"/>
            </w:tabs>
            <w:rPr>
              <w:rFonts w:asciiTheme="minorHAnsi" w:eastAsiaTheme="minorEastAsia" w:hAnsiTheme="minorHAnsi"/>
              <w:noProof/>
              <w:sz w:val="22"/>
              <w:lang w:eastAsia="pt-BR"/>
            </w:rPr>
          </w:pPr>
          <w:hyperlink w:anchor="_Toc228268128" w:history="1">
            <w:r w:rsidRPr="001C50A9">
              <w:rPr>
                <w:rStyle w:val="Hyperlink"/>
                <w:noProof/>
              </w:rPr>
              <w:t>6.</w:t>
            </w:r>
            <w:r>
              <w:rPr>
                <w:rFonts w:asciiTheme="minorHAnsi" w:eastAsiaTheme="minorEastAsia" w:hAnsiTheme="minorHAnsi"/>
                <w:noProof/>
                <w:sz w:val="22"/>
                <w:lang w:eastAsia="pt-BR"/>
              </w:rPr>
              <w:tab/>
            </w:r>
            <w:r w:rsidRPr="001C50A9">
              <w:rPr>
                <w:rStyle w:val="Hyperlink"/>
                <w:noProof/>
              </w:rPr>
              <w:t>Big Data (um dos mais importantes)</w:t>
            </w:r>
            <w:r>
              <w:rPr>
                <w:noProof/>
                <w:webHidden/>
              </w:rPr>
              <w:tab/>
            </w:r>
            <w:r>
              <w:rPr>
                <w:noProof/>
                <w:webHidden/>
              </w:rPr>
              <w:fldChar w:fldCharType="begin"/>
            </w:r>
            <w:r>
              <w:rPr>
                <w:noProof/>
                <w:webHidden/>
              </w:rPr>
              <w:instrText xml:space="preserve"> PAGEREF _Toc228268128 \h </w:instrText>
            </w:r>
            <w:r>
              <w:rPr>
                <w:noProof/>
                <w:webHidden/>
              </w:rPr>
            </w:r>
            <w:r>
              <w:rPr>
                <w:noProof/>
                <w:webHidden/>
              </w:rPr>
              <w:fldChar w:fldCharType="separate"/>
            </w:r>
            <w:r>
              <w:rPr>
                <w:noProof/>
                <w:webHidden/>
              </w:rPr>
              <w:t>11</w:t>
            </w:r>
            <w:r>
              <w:rPr>
                <w:noProof/>
                <w:webHidden/>
              </w:rPr>
              <w:fldChar w:fldCharType="end"/>
            </w:r>
          </w:hyperlink>
        </w:p>
        <w:p w:rsidR="00D9299E" w:rsidRDefault="00D9299E">
          <w:pPr>
            <w:pStyle w:val="Sumrio1"/>
            <w:tabs>
              <w:tab w:val="left" w:pos="1320"/>
              <w:tab w:val="right" w:leader="dot" w:pos="9061"/>
            </w:tabs>
            <w:rPr>
              <w:rFonts w:asciiTheme="minorHAnsi" w:eastAsiaTheme="minorEastAsia" w:hAnsiTheme="minorHAnsi"/>
              <w:noProof/>
              <w:sz w:val="22"/>
              <w:lang w:eastAsia="pt-BR"/>
            </w:rPr>
          </w:pPr>
          <w:hyperlink w:anchor="_Toc228268129" w:history="1">
            <w:r w:rsidRPr="001C50A9">
              <w:rPr>
                <w:rStyle w:val="Hyperlink"/>
                <w:noProof/>
              </w:rPr>
              <w:t>7.</w:t>
            </w:r>
            <w:r>
              <w:rPr>
                <w:rFonts w:asciiTheme="minorHAnsi" w:eastAsiaTheme="minorEastAsia" w:hAnsiTheme="minorHAnsi"/>
                <w:noProof/>
                <w:sz w:val="22"/>
                <w:lang w:eastAsia="pt-BR"/>
              </w:rPr>
              <w:tab/>
            </w:r>
            <w:r w:rsidRPr="001C50A9">
              <w:rPr>
                <w:rStyle w:val="Hyperlink"/>
                <w:noProof/>
              </w:rPr>
              <w:t>Aplicações no Cotidiano</w:t>
            </w:r>
            <w:r>
              <w:rPr>
                <w:noProof/>
                <w:webHidden/>
              </w:rPr>
              <w:tab/>
            </w:r>
            <w:r>
              <w:rPr>
                <w:noProof/>
                <w:webHidden/>
              </w:rPr>
              <w:fldChar w:fldCharType="begin"/>
            </w:r>
            <w:r>
              <w:rPr>
                <w:noProof/>
                <w:webHidden/>
              </w:rPr>
              <w:instrText xml:space="preserve"> PAGEREF _Toc228268129 \h </w:instrText>
            </w:r>
            <w:r>
              <w:rPr>
                <w:noProof/>
                <w:webHidden/>
              </w:rPr>
            </w:r>
            <w:r>
              <w:rPr>
                <w:noProof/>
                <w:webHidden/>
              </w:rPr>
              <w:fldChar w:fldCharType="separate"/>
            </w:r>
            <w:r>
              <w:rPr>
                <w:noProof/>
                <w:webHidden/>
              </w:rPr>
              <w:t>12</w:t>
            </w:r>
            <w:r>
              <w:rPr>
                <w:noProof/>
                <w:webHidden/>
              </w:rPr>
              <w:fldChar w:fldCharType="end"/>
            </w:r>
          </w:hyperlink>
        </w:p>
        <w:p w:rsidR="00D9299E" w:rsidRDefault="00D9299E">
          <w:pPr>
            <w:pStyle w:val="Sumrio1"/>
            <w:tabs>
              <w:tab w:val="left" w:pos="1320"/>
              <w:tab w:val="right" w:leader="dot" w:pos="9061"/>
            </w:tabs>
            <w:rPr>
              <w:rFonts w:asciiTheme="minorHAnsi" w:eastAsiaTheme="minorEastAsia" w:hAnsiTheme="minorHAnsi"/>
              <w:noProof/>
              <w:sz w:val="22"/>
              <w:lang w:eastAsia="pt-BR"/>
            </w:rPr>
          </w:pPr>
          <w:hyperlink w:anchor="_Toc228268130" w:history="1">
            <w:r w:rsidRPr="001C50A9">
              <w:rPr>
                <w:rStyle w:val="Hyperlink"/>
                <w:noProof/>
              </w:rPr>
              <w:t>8.</w:t>
            </w:r>
            <w:r>
              <w:rPr>
                <w:rFonts w:asciiTheme="minorHAnsi" w:eastAsiaTheme="minorEastAsia" w:hAnsiTheme="minorHAnsi"/>
                <w:noProof/>
                <w:sz w:val="22"/>
                <w:lang w:eastAsia="pt-BR"/>
              </w:rPr>
              <w:tab/>
            </w:r>
            <w:r w:rsidRPr="001C50A9">
              <w:rPr>
                <w:rStyle w:val="Hyperlink"/>
                <w:noProof/>
              </w:rPr>
              <w:t>Conclusão</w:t>
            </w:r>
            <w:r>
              <w:rPr>
                <w:noProof/>
                <w:webHidden/>
              </w:rPr>
              <w:tab/>
            </w:r>
            <w:r>
              <w:rPr>
                <w:noProof/>
                <w:webHidden/>
              </w:rPr>
              <w:fldChar w:fldCharType="begin"/>
            </w:r>
            <w:r>
              <w:rPr>
                <w:noProof/>
                <w:webHidden/>
              </w:rPr>
              <w:instrText xml:space="preserve"> PAGEREF _Toc228268130 \h </w:instrText>
            </w:r>
            <w:r>
              <w:rPr>
                <w:noProof/>
                <w:webHidden/>
              </w:rPr>
            </w:r>
            <w:r>
              <w:rPr>
                <w:noProof/>
                <w:webHidden/>
              </w:rPr>
              <w:fldChar w:fldCharType="separate"/>
            </w:r>
            <w:r>
              <w:rPr>
                <w:noProof/>
                <w:webHidden/>
              </w:rPr>
              <w:t>13</w:t>
            </w:r>
            <w:r>
              <w:rPr>
                <w:noProof/>
                <w:webHidden/>
              </w:rPr>
              <w:fldChar w:fldCharType="end"/>
            </w:r>
          </w:hyperlink>
        </w:p>
        <w:p w:rsidR="00D9299E" w:rsidRDefault="00854CFE">
          <w:pPr>
            <w:rPr>
              <w:b/>
              <w:bCs/>
            </w:rPr>
          </w:pPr>
          <w:r>
            <w:rPr>
              <w:b/>
              <w:bCs/>
            </w:rPr>
            <w:fldChar w:fldCharType="end"/>
          </w:r>
        </w:p>
      </w:sdtContent>
    </w:sdt>
    <w:p w:rsidR="00854CFE" w:rsidRDefault="00854CFE"/>
    <w:p w:rsidR="0013348B" w:rsidRPr="00900EF1" w:rsidRDefault="0013348B" w:rsidP="00900EF1">
      <w:pPr>
        <w:rPr>
          <w:rFonts w:cs="Arial"/>
          <w:szCs w:val="24"/>
        </w:rPr>
      </w:pPr>
    </w:p>
    <w:p w:rsidR="0013348B" w:rsidRPr="00900EF1" w:rsidRDefault="0013348B" w:rsidP="00900EF1">
      <w:pPr>
        <w:rPr>
          <w:rFonts w:cs="Arial"/>
          <w:szCs w:val="24"/>
        </w:rPr>
      </w:pPr>
    </w:p>
    <w:p w:rsidR="00854CFE" w:rsidRDefault="00854CFE" w:rsidP="00854CFE">
      <w:pPr>
        <w:ind w:firstLine="0"/>
        <w:rPr>
          <w:rFonts w:cs="Arial"/>
          <w:szCs w:val="24"/>
        </w:rPr>
        <w:sectPr w:rsidR="00854CFE" w:rsidSect="00687374">
          <w:headerReference w:type="even" r:id="rId8"/>
          <w:headerReference w:type="default" r:id="rId9"/>
          <w:footerReference w:type="even" r:id="rId10"/>
          <w:footerReference w:type="default" r:id="rId11"/>
          <w:headerReference w:type="first" r:id="rId12"/>
          <w:footerReference w:type="first" r:id="rId13"/>
          <w:pgSz w:w="11906" w:h="16838" w:code="9"/>
          <w:pgMar w:top="1701" w:right="1134" w:bottom="1134" w:left="1701" w:header="709" w:footer="709" w:gutter="0"/>
          <w:cols w:space="708"/>
          <w:docGrid w:linePitch="360"/>
        </w:sectPr>
      </w:pPr>
    </w:p>
    <w:p w:rsidR="008C3757" w:rsidRPr="00EF5007" w:rsidRDefault="008C3757" w:rsidP="00EF5007">
      <w:pPr>
        <w:pStyle w:val="Ttulo1"/>
      </w:pPr>
      <w:bookmarkStart w:id="0" w:name="_Toc227830284"/>
      <w:bookmarkStart w:id="1" w:name="_Toc228268123"/>
      <w:r w:rsidRPr="00EF5007">
        <w:lastRenderedPageBreak/>
        <w:t>Introdução</w:t>
      </w:r>
      <w:bookmarkEnd w:id="0"/>
      <w:bookmarkEnd w:id="1"/>
    </w:p>
    <w:p w:rsidR="008C3757" w:rsidRPr="00900EF1" w:rsidRDefault="008C3757" w:rsidP="00900EF1">
      <w:pPr>
        <w:rPr>
          <w:rFonts w:cs="Arial"/>
          <w:szCs w:val="24"/>
        </w:rPr>
      </w:pPr>
      <w:r w:rsidRPr="00900EF1">
        <w:rPr>
          <w:rFonts w:cs="Arial"/>
          <w:szCs w:val="24"/>
        </w:rPr>
        <w:t>Os pilares do pensamento computacional representam uma forma estruturada de raciocínio voltada para a resolução de problemas. Em um mundo cada vez mais orientado por dados, tecnologia e inovação, essa abordagem deixou de ser exclusiva da programação e passou a ser uma competência essencial em diversas áreas. Ela permite analisar situações complexas, organizar informações e tomar decisões de forma mais lógica e eficiente.</w:t>
      </w:r>
    </w:p>
    <w:p w:rsidR="008C3757" w:rsidRDefault="00D9299E" w:rsidP="00900EF1">
      <w:pPr>
        <w:rPr>
          <w:rFonts w:cs="Arial"/>
          <w:szCs w:val="24"/>
        </w:rPr>
      </w:pPr>
      <w:r w:rsidRPr="00D9299E">
        <w:rPr>
          <w:rFonts w:cs="Arial"/>
          <w:szCs w:val="24"/>
        </w:rPr>
        <w:t>Essa forma de pensar permite compreender melhor problemas complexos, organizando informações de maneira lógica e facilitando a tomada de decisões mais eficientes. A partir desse processo, é possível dividir grandes desafios em partes menores, identificar padrões, abstrair elementos irrelevantes e desenvolver soluções por meio de etapas bem definidas.</w:t>
      </w:r>
    </w:p>
    <w:p w:rsidR="00900EF1" w:rsidRDefault="00900EF1" w:rsidP="00900EF1">
      <w:pPr>
        <w:rPr>
          <w:rFonts w:cs="Arial"/>
          <w:szCs w:val="24"/>
        </w:rPr>
      </w:pPr>
    </w:p>
    <w:p w:rsidR="00900EF1" w:rsidRDefault="00900EF1" w:rsidP="00900EF1">
      <w:pPr>
        <w:rPr>
          <w:rFonts w:cs="Arial"/>
          <w:szCs w:val="24"/>
        </w:rPr>
      </w:pPr>
    </w:p>
    <w:p w:rsidR="00900EF1" w:rsidRDefault="00900EF1" w:rsidP="00900EF1">
      <w:pPr>
        <w:rPr>
          <w:rFonts w:cs="Arial"/>
          <w:szCs w:val="24"/>
        </w:rPr>
      </w:pPr>
    </w:p>
    <w:p w:rsidR="00900EF1" w:rsidRDefault="00900EF1" w:rsidP="00900EF1">
      <w:pPr>
        <w:rPr>
          <w:rFonts w:cs="Arial"/>
          <w:szCs w:val="24"/>
        </w:rPr>
      </w:pPr>
    </w:p>
    <w:p w:rsidR="00900EF1" w:rsidRDefault="00900EF1" w:rsidP="00900EF1">
      <w:pPr>
        <w:rPr>
          <w:rFonts w:cs="Arial"/>
          <w:szCs w:val="24"/>
        </w:rPr>
      </w:pPr>
    </w:p>
    <w:p w:rsidR="00900EF1" w:rsidRDefault="00900EF1" w:rsidP="00900EF1">
      <w:pPr>
        <w:rPr>
          <w:rFonts w:cs="Arial"/>
          <w:szCs w:val="24"/>
        </w:rPr>
      </w:pPr>
    </w:p>
    <w:p w:rsidR="00900EF1" w:rsidRDefault="00900EF1" w:rsidP="00900EF1">
      <w:pPr>
        <w:rPr>
          <w:rFonts w:cs="Arial"/>
          <w:szCs w:val="24"/>
        </w:rPr>
      </w:pPr>
    </w:p>
    <w:p w:rsidR="00900EF1" w:rsidRDefault="00900EF1" w:rsidP="00900EF1">
      <w:pPr>
        <w:rPr>
          <w:rFonts w:cs="Arial"/>
          <w:szCs w:val="24"/>
        </w:rPr>
      </w:pPr>
    </w:p>
    <w:p w:rsidR="00900EF1" w:rsidRDefault="00900EF1" w:rsidP="00900EF1">
      <w:pPr>
        <w:rPr>
          <w:rFonts w:cs="Arial"/>
          <w:szCs w:val="24"/>
        </w:rPr>
      </w:pPr>
    </w:p>
    <w:p w:rsidR="00900EF1" w:rsidRDefault="00900EF1" w:rsidP="00900EF1">
      <w:pPr>
        <w:rPr>
          <w:rFonts w:cs="Arial"/>
          <w:szCs w:val="24"/>
        </w:rPr>
      </w:pPr>
    </w:p>
    <w:p w:rsidR="00900EF1" w:rsidRDefault="00900EF1" w:rsidP="00900EF1">
      <w:pPr>
        <w:rPr>
          <w:rFonts w:cs="Arial"/>
          <w:szCs w:val="24"/>
        </w:rPr>
      </w:pPr>
    </w:p>
    <w:p w:rsidR="00900EF1" w:rsidRPr="00900EF1" w:rsidRDefault="00900EF1" w:rsidP="00900EF1">
      <w:pPr>
        <w:rPr>
          <w:rFonts w:cs="Arial"/>
          <w:szCs w:val="24"/>
        </w:rPr>
      </w:pPr>
    </w:p>
    <w:p w:rsidR="008C3757" w:rsidRPr="00900EF1" w:rsidRDefault="008C3757" w:rsidP="00900EF1">
      <w:pPr>
        <w:pStyle w:val="Ttulo1"/>
      </w:pPr>
      <w:bookmarkStart w:id="2" w:name="_Toc227830285"/>
      <w:bookmarkStart w:id="3" w:name="_Toc228268124"/>
      <w:r w:rsidRPr="00900EF1">
        <w:lastRenderedPageBreak/>
        <w:t>Desenvolvimento</w:t>
      </w:r>
      <w:bookmarkEnd w:id="2"/>
      <w:bookmarkEnd w:id="3"/>
    </w:p>
    <w:p w:rsidR="008C3757" w:rsidRPr="00900EF1" w:rsidRDefault="008C3757" w:rsidP="00900EF1">
      <w:pPr>
        <w:rPr>
          <w:rFonts w:cs="Arial"/>
          <w:szCs w:val="24"/>
        </w:rPr>
      </w:pPr>
      <w:r w:rsidRPr="00900EF1">
        <w:rPr>
          <w:rFonts w:cs="Arial"/>
          <w:szCs w:val="24"/>
        </w:rPr>
        <w:t>O pensamento computacional é aplicado tanto no ambiente empresarial quanto na vida cotidiana. Nas organizações, ele contribui para a melhoria da gestão, otimização de processos e tomada de decisões baseada em dados. Já na vida pessoal, auxilia no planejamento financeiro, na organização de tarefas e na definição de metas. Essa abordagem favorece a redução de erros, o aumento da produtividade e o desenvolvimento de uma mentalidade analítica e estratégica.</w:t>
      </w:r>
    </w:p>
    <w:p w:rsidR="008C3757" w:rsidRPr="00900EF1" w:rsidRDefault="008C3757" w:rsidP="00900EF1">
      <w:pPr>
        <w:rPr>
          <w:rFonts w:cs="Arial"/>
          <w:szCs w:val="24"/>
        </w:rPr>
      </w:pPr>
    </w:p>
    <w:p w:rsidR="008C3757" w:rsidRPr="00900EF1" w:rsidRDefault="008C3757" w:rsidP="00900EF1">
      <w:pPr>
        <w:pStyle w:val="Ttulo1"/>
      </w:pPr>
      <w:bookmarkStart w:id="4" w:name="_Toc227830286"/>
      <w:bookmarkStart w:id="5" w:name="_Toc228268125"/>
      <w:r w:rsidRPr="00900EF1">
        <w:lastRenderedPageBreak/>
        <w:t>Interfaces</w:t>
      </w:r>
      <w:bookmarkEnd w:id="4"/>
      <w:bookmarkEnd w:id="5"/>
    </w:p>
    <w:p w:rsidR="008C3757" w:rsidRPr="00900EF1" w:rsidRDefault="008C3757" w:rsidP="00900EF1">
      <w:pPr>
        <w:rPr>
          <w:rFonts w:cs="Arial"/>
          <w:szCs w:val="24"/>
        </w:rPr>
      </w:pPr>
      <w:r w:rsidRPr="00900EF1">
        <w:rPr>
          <w:rFonts w:cs="Arial"/>
          <w:szCs w:val="24"/>
        </w:rPr>
        <w:t>As interfaces representam os meios pelos quais as pessoas interagem com sistemas e tecnologias. Nesse contexto, o pensamento computacional facilita o uso eficiente de ferramentas digitais, como aplicativos, sistemas de gestão e plataformas online. Ele permite compreender melhor como essas interfaces funcionam, tornando o uso mais intuitivo, organizado e produtivo, além de contribuir para a criação de soluções mais acessíveis e centradas no usuário.</w:t>
      </w:r>
    </w:p>
    <w:p w:rsidR="008C3757" w:rsidRPr="00900EF1" w:rsidRDefault="008C3757" w:rsidP="00900EF1">
      <w:pPr>
        <w:rPr>
          <w:rFonts w:cs="Arial"/>
          <w:szCs w:val="24"/>
        </w:rPr>
      </w:pPr>
    </w:p>
    <w:p w:rsidR="008C3757" w:rsidRPr="00900EF1" w:rsidRDefault="008C3757" w:rsidP="00900EF1">
      <w:pPr>
        <w:pStyle w:val="Ttulo1"/>
      </w:pPr>
      <w:bookmarkStart w:id="6" w:name="_Toc227830287"/>
      <w:bookmarkStart w:id="7" w:name="_Toc228268126"/>
      <w:r w:rsidRPr="00900EF1">
        <w:lastRenderedPageBreak/>
        <w:t>Os Pilares Computacionais</w:t>
      </w:r>
      <w:bookmarkEnd w:id="6"/>
      <w:bookmarkEnd w:id="7"/>
    </w:p>
    <w:p w:rsidR="008C3757" w:rsidRPr="00900EF1" w:rsidRDefault="008C3757" w:rsidP="00900EF1">
      <w:pPr>
        <w:rPr>
          <w:rFonts w:cs="Arial"/>
          <w:szCs w:val="24"/>
        </w:rPr>
      </w:pPr>
      <w:r w:rsidRPr="00900EF1">
        <w:rPr>
          <w:rFonts w:cs="Arial"/>
          <w:szCs w:val="24"/>
        </w:rPr>
        <w:t>Os quatro pilares fundamentais são:</w:t>
      </w:r>
    </w:p>
    <w:p w:rsidR="0013348B" w:rsidRPr="00510A56" w:rsidRDefault="008C3757" w:rsidP="00510A56">
      <w:pPr>
        <w:pStyle w:val="PargrafodaLista"/>
        <w:numPr>
          <w:ilvl w:val="0"/>
          <w:numId w:val="3"/>
        </w:numPr>
        <w:rPr>
          <w:rFonts w:cs="Arial"/>
          <w:szCs w:val="24"/>
        </w:rPr>
      </w:pPr>
      <w:r w:rsidRPr="00510A56">
        <w:rPr>
          <w:rFonts w:cs="Arial"/>
          <w:szCs w:val="24"/>
        </w:rPr>
        <w:t>Decomposição: dividir problemas complexos em partes men</w:t>
      </w:r>
      <w:r w:rsidR="0013348B" w:rsidRPr="00510A56">
        <w:rPr>
          <w:rFonts w:cs="Arial"/>
          <w:szCs w:val="24"/>
        </w:rPr>
        <w:t>ores e mais fáceis de resolver.</w:t>
      </w:r>
      <w:bookmarkStart w:id="8" w:name="_GoBack"/>
      <w:bookmarkEnd w:id="8"/>
    </w:p>
    <w:p w:rsidR="0013348B" w:rsidRPr="00510A56" w:rsidRDefault="008C3757" w:rsidP="00510A56">
      <w:pPr>
        <w:pStyle w:val="PargrafodaLista"/>
        <w:numPr>
          <w:ilvl w:val="0"/>
          <w:numId w:val="3"/>
        </w:numPr>
        <w:rPr>
          <w:rFonts w:cs="Arial"/>
          <w:szCs w:val="24"/>
        </w:rPr>
      </w:pPr>
      <w:r w:rsidRPr="00510A56">
        <w:rPr>
          <w:rFonts w:cs="Arial"/>
          <w:szCs w:val="24"/>
        </w:rPr>
        <w:t>Reconhecimento de padrões: identificar repetições e tendências que ajudam a</w:t>
      </w:r>
      <w:r w:rsidR="0013348B" w:rsidRPr="00510A56">
        <w:rPr>
          <w:rFonts w:cs="Arial"/>
          <w:szCs w:val="24"/>
        </w:rPr>
        <w:t xml:space="preserve"> prever e solucionar problemas.</w:t>
      </w:r>
    </w:p>
    <w:p w:rsidR="008C3757" w:rsidRPr="00510A56" w:rsidRDefault="008C3757" w:rsidP="00510A56">
      <w:pPr>
        <w:pStyle w:val="PargrafodaLista"/>
        <w:numPr>
          <w:ilvl w:val="0"/>
          <w:numId w:val="3"/>
        </w:numPr>
        <w:rPr>
          <w:rFonts w:cs="Arial"/>
          <w:szCs w:val="24"/>
        </w:rPr>
      </w:pPr>
      <w:r w:rsidRPr="00510A56">
        <w:rPr>
          <w:rFonts w:cs="Arial"/>
          <w:szCs w:val="24"/>
        </w:rPr>
        <w:t>Abstração: focar apenas nas informações mais relevantes, ign</w:t>
      </w:r>
      <w:r w:rsidR="0013348B" w:rsidRPr="00510A56">
        <w:rPr>
          <w:rFonts w:cs="Arial"/>
          <w:szCs w:val="24"/>
        </w:rPr>
        <w:t>orando detalhes desnecessários.</w:t>
      </w:r>
    </w:p>
    <w:p w:rsidR="008C3757" w:rsidRPr="00510A56" w:rsidRDefault="008C3757" w:rsidP="00510A56">
      <w:pPr>
        <w:pStyle w:val="PargrafodaLista"/>
        <w:numPr>
          <w:ilvl w:val="0"/>
          <w:numId w:val="3"/>
        </w:numPr>
        <w:rPr>
          <w:rFonts w:cs="Arial"/>
          <w:szCs w:val="24"/>
        </w:rPr>
      </w:pPr>
      <w:r w:rsidRPr="00510A56">
        <w:rPr>
          <w:rFonts w:cs="Arial"/>
          <w:szCs w:val="24"/>
        </w:rPr>
        <w:t xml:space="preserve">Algoritmos: criar sequências lógicas de passos para </w:t>
      </w:r>
      <w:r w:rsidR="0013348B" w:rsidRPr="00510A56">
        <w:rPr>
          <w:rFonts w:cs="Arial"/>
          <w:szCs w:val="24"/>
        </w:rPr>
        <w:t>chegar a uma solução eficiente.</w:t>
      </w:r>
    </w:p>
    <w:p w:rsidR="008C3757" w:rsidRPr="00510A56" w:rsidRDefault="008C3757" w:rsidP="00510A56">
      <w:pPr>
        <w:pStyle w:val="PargrafodaLista"/>
        <w:numPr>
          <w:ilvl w:val="0"/>
          <w:numId w:val="3"/>
        </w:numPr>
        <w:rPr>
          <w:rFonts w:cs="Arial"/>
          <w:szCs w:val="24"/>
        </w:rPr>
      </w:pPr>
      <w:r w:rsidRPr="00510A56">
        <w:rPr>
          <w:rFonts w:cs="Arial"/>
          <w:szCs w:val="24"/>
        </w:rPr>
        <w:t>Esses pilares, quando utilizados em conjunto, tornam a resolução de problemas mais clara, organizada e eficaz.</w:t>
      </w:r>
    </w:p>
    <w:p w:rsidR="008C3757" w:rsidRDefault="008C3757" w:rsidP="00900EF1">
      <w:pPr>
        <w:rPr>
          <w:rFonts w:cs="Arial"/>
          <w:szCs w:val="24"/>
        </w:rPr>
      </w:pPr>
    </w:p>
    <w:p w:rsidR="00D9299E" w:rsidRDefault="00D9299E" w:rsidP="00900EF1">
      <w:pPr>
        <w:rPr>
          <w:rFonts w:cs="Arial"/>
          <w:szCs w:val="24"/>
        </w:rPr>
      </w:pPr>
    </w:p>
    <w:p w:rsidR="00D9299E" w:rsidRDefault="00D9299E" w:rsidP="00900EF1">
      <w:pPr>
        <w:rPr>
          <w:rFonts w:cs="Arial"/>
          <w:szCs w:val="24"/>
        </w:rPr>
      </w:pPr>
    </w:p>
    <w:p w:rsidR="00D9299E" w:rsidRDefault="00D9299E" w:rsidP="00900EF1">
      <w:pPr>
        <w:rPr>
          <w:rFonts w:cs="Arial"/>
          <w:szCs w:val="24"/>
        </w:rPr>
      </w:pPr>
    </w:p>
    <w:p w:rsidR="00D9299E" w:rsidRDefault="00D9299E" w:rsidP="00900EF1">
      <w:pPr>
        <w:rPr>
          <w:rFonts w:cs="Arial"/>
          <w:szCs w:val="24"/>
        </w:rPr>
      </w:pPr>
    </w:p>
    <w:p w:rsidR="00D9299E" w:rsidRDefault="00D9299E" w:rsidP="00900EF1">
      <w:pPr>
        <w:rPr>
          <w:rFonts w:cs="Arial"/>
          <w:szCs w:val="24"/>
        </w:rPr>
      </w:pPr>
    </w:p>
    <w:p w:rsidR="00D9299E" w:rsidRDefault="00D9299E" w:rsidP="00900EF1">
      <w:pPr>
        <w:rPr>
          <w:rFonts w:cs="Arial"/>
          <w:szCs w:val="24"/>
        </w:rPr>
      </w:pPr>
    </w:p>
    <w:p w:rsidR="00D9299E" w:rsidRDefault="00D9299E" w:rsidP="00900EF1">
      <w:pPr>
        <w:rPr>
          <w:rFonts w:cs="Arial"/>
          <w:szCs w:val="24"/>
        </w:rPr>
      </w:pPr>
    </w:p>
    <w:p w:rsidR="00D9299E" w:rsidRDefault="00D9299E" w:rsidP="00900EF1">
      <w:pPr>
        <w:rPr>
          <w:rFonts w:cs="Arial"/>
          <w:szCs w:val="24"/>
        </w:rPr>
      </w:pPr>
    </w:p>
    <w:p w:rsidR="00D9299E" w:rsidRDefault="00D9299E" w:rsidP="00900EF1">
      <w:pPr>
        <w:rPr>
          <w:rFonts w:cs="Arial"/>
          <w:szCs w:val="24"/>
        </w:rPr>
      </w:pPr>
    </w:p>
    <w:p w:rsidR="00D9299E" w:rsidRDefault="00D9299E" w:rsidP="00900EF1">
      <w:pPr>
        <w:rPr>
          <w:rFonts w:cs="Arial"/>
          <w:szCs w:val="24"/>
        </w:rPr>
      </w:pPr>
    </w:p>
    <w:p w:rsidR="00D9299E" w:rsidRDefault="00D9299E" w:rsidP="00900EF1">
      <w:pPr>
        <w:rPr>
          <w:rFonts w:cs="Arial"/>
          <w:szCs w:val="24"/>
        </w:rPr>
      </w:pPr>
    </w:p>
    <w:p w:rsidR="00D9299E" w:rsidRDefault="00D9299E" w:rsidP="00900EF1">
      <w:pPr>
        <w:rPr>
          <w:rFonts w:cs="Arial"/>
          <w:szCs w:val="24"/>
        </w:rPr>
      </w:pPr>
    </w:p>
    <w:p w:rsidR="00D9299E" w:rsidRDefault="00D9299E" w:rsidP="00900EF1">
      <w:pPr>
        <w:rPr>
          <w:rFonts w:cs="Arial"/>
          <w:szCs w:val="24"/>
        </w:rPr>
      </w:pPr>
    </w:p>
    <w:p w:rsidR="00D9299E" w:rsidRDefault="00D9299E" w:rsidP="00D9299E">
      <w:pPr>
        <w:pStyle w:val="Ttulo1"/>
      </w:pPr>
      <w:bookmarkStart w:id="9" w:name="_Toc228268127"/>
      <w:r>
        <w:lastRenderedPageBreak/>
        <w:t>Inteligência Artificial</w:t>
      </w:r>
      <w:bookmarkEnd w:id="9"/>
    </w:p>
    <w:p w:rsidR="00D9299E" w:rsidRDefault="00D9299E" w:rsidP="00D9299E">
      <w:r>
        <w:t>A Inteligência Artificial (IA) refere-se à capacidade de sistemas computacionais realizarem tarefas que normalmente exigiriam inteligência humana, como reconhecimento de padrões, tomada de decisões e</w:t>
      </w:r>
      <w:r>
        <w:t xml:space="preserve"> aprendizado a partir de dados.</w:t>
      </w:r>
    </w:p>
    <w:p w:rsidR="00D9299E" w:rsidRDefault="00D9299E" w:rsidP="00D9299E">
      <w:r>
        <w:t>A IA está diretamente relacionada ao pensamento computacional, pois utiliza os pilares como base para seu funcionamento. Algoritmos são fundamentais nesse processo, permitindo que máquinas analisem informações, aprendam com experiências anteriores e realizem previsões.</w:t>
      </w:r>
    </w:p>
    <w:p w:rsidR="00D9299E" w:rsidRDefault="00D9299E" w:rsidP="00D9299E">
      <w:r w:rsidRPr="00D9299E">
        <w:t>Atualmente, a IA está presente em assistentes virtuais, sistemas de recomendação, reconhecimento facial, chatbots e veículos autônomos. Seu uso tem crescido rapidamente em diversas áreas, como saúde, educação, segurança e negócios, tornando processos mais eficientes e automatizados.</w:t>
      </w:r>
    </w:p>
    <w:p w:rsidR="00D9299E" w:rsidRDefault="00D9299E" w:rsidP="00D9299E"/>
    <w:p w:rsidR="00D9299E" w:rsidRDefault="00D9299E" w:rsidP="00D9299E"/>
    <w:p w:rsidR="00D9299E" w:rsidRDefault="00D9299E" w:rsidP="00D9299E"/>
    <w:p w:rsidR="00D9299E" w:rsidRDefault="00D9299E" w:rsidP="00D9299E"/>
    <w:p w:rsidR="00D9299E" w:rsidRDefault="00D9299E" w:rsidP="00D9299E"/>
    <w:p w:rsidR="00D9299E" w:rsidRDefault="00D9299E" w:rsidP="00D9299E"/>
    <w:p w:rsidR="00D9299E" w:rsidRDefault="00D9299E" w:rsidP="00D9299E"/>
    <w:p w:rsidR="00D9299E" w:rsidRDefault="00D9299E" w:rsidP="00D9299E"/>
    <w:p w:rsidR="00D9299E" w:rsidRDefault="00D9299E" w:rsidP="00D9299E"/>
    <w:p w:rsidR="00D9299E" w:rsidRDefault="00D9299E" w:rsidP="00D9299E"/>
    <w:p w:rsidR="00D9299E" w:rsidRDefault="00D9299E" w:rsidP="00D9299E"/>
    <w:p w:rsidR="00D9299E" w:rsidRDefault="00D9299E" w:rsidP="00D9299E"/>
    <w:p w:rsidR="00D9299E" w:rsidRDefault="00D9299E" w:rsidP="00D9299E"/>
    <w:p w:rsidR="00D9299E" w:rsidRDefault="00D9299E" w:rsidP="00D9299E"/>
    <w:p w:rsidR="00D9299E" w:rsidRDefault="00D9299E" w:rsidP="00D9299E">
      <w:pPr>
        <w:pStyle w:val="Ttulo1"/>
      </w:pPr>
      <w:bookmarkStart w:id="10" w:name="_Toc228268128"/>
      <w:r>
        <w:lastRenderedPageBreak/>
        <w:t>Big Data (um dos mais importantes)</w:t>
      </w:r>
      <w:bookmarkEnd w:id="10"/>
    </w:p>
    <w:p w:rsidR="00D9299E" w:rsidRDefault="00D9299E" w:rsidP="00D9299E">
      <w:r>
        <w:t>O termo Big Data refere-se ao grande volume de dados gerados diariamente por pessoas, empresas e sistemas digitais. Esses dados podem ser estruturados ou não estruturados e exigem tecnologias específicas para armazena</w:t>
      </w:r>
      <w:r>
        <w:t>mento, processamento e análise.</w:t>
      </w:r>
    </w:p>
    <w:p w:rsidR="00510A56" w:rsidRDefault="00510A56" w:rsidP="00510A56">
      <w:r>
        <w:t>O pensamento computacional é essencial para lidar com o Big Data, pois permite organizar, filtrar e interpretar grandes quantidades de informação. Por meio de algoritmos e técnicas de análise, é possível identificar padrões, tendências e insights importantes para a tomada de decisões.</w:t>
      </w:r>
    </w:p>
    <w:p w:rsidR="00D9299E" w:rsidRDefault="00D9299E" w:rsidP="00D9299E">
      <w:r>
        <w:t>Empresas utilizam Big Data para entender o comportamento dos consumidores, melhorar produtos e serviços, prever demandas e reduzir custos. Dessa forma, o uso eficiente de dados se torna um diferencial competitivo no mercado atual.</w:t>
      </w:r>
      <w:r>
        <w:t xml:space="preserve"> </w:t>
      </w:r>
    </w:p>
    <w:p w:rsidR="00D9299E" w:rsidRDefault="00D9299E" w:rsidP="00D9299E"/>
    <w:p w:rsidR="00D9299E" w:rsidRDefault="00D9299E" w:rsidP="00D9299E"/>
    <w:p w:rsidR="00D9299E" w:rsidRDefault="00D9299E" w:rsidP="00D9299E"/>
    <w:p w:rsidR="00D9299E" w:rsidRDefault="00D9299E" w:rsidP="00D9299E"/>
    <w:p w:rsidR="00D9299E" w:rsidRDefault="00D9299E" w:rsidP="00D9299E"/>
    <w:p w:rsidR="00D9299E" w:rsidRDefault="00D9299E" w:rsidP="00D9299E"/>
    <w:p w:rsidR="00D9299E" w:rsidRDefault="00D9299E" w:rsidP="00D9299E"/>
    <w:p w:rsidR="00D9299E" w:rsidRDefault="00D9299E" w:rsidP="00D9299E"/>
    <w:p w:rsidR="00D9299E" w:rsidRDefault="00D9299E" w:rsidP="00D9299E"/>
    <w:p w:rsidR="00D9299E" w:rsidRDefault="00D9299E" w:rsidP="00D9299E"/>
    <w:p w:rsidR="00D9299E" w:rsidRDefault="00D9299E" w:rsidP="00D9299E"/>
    <w:p w:rsidR="00D9299E" w:rsidRDefault="00D9299E" w:rsidP="00D9299E"/>
    <w:p w:rsidR="00D9299E" w:rsidRDefault="00D9299E" w:rsidP="00D9299E"/>
    <w:p w:rsidR="00D9299E" w:rsidRDefault="00D9299E" w:rsidP="00D9299E">
      <w:pPr>
        <w:ind w:firstLine="0"/>
      </w:pPr>
    </w:p>
    <w:p w:rsidR="00D9299E" w:rsidRDefault="00D9299E" w:rsidP="00D9299E">
      <w:pPr>
        <w:pStyle w:val="Ttulo1"/>
      </w:pPr>
      <w:bookmarkStart w:id="11" w:name="_Toc228268129"/>
      <w:r>
        <w:lastRenderedPageBreak/>
        <w:t>Aplicações no Cotidiano</w:t>
      </w:r>
      <w:bookmarkEnd w:id="11"/>
    </w:p>
    <w:p w:rsidR="00D9299E" w:rsidRDefault="00D9299E" w:rsidP="00D9299E">
      <w:r>
        <w:t>Os conceitos de pensamento computacional, Inteligência Artificial e Big Data estão cada vez mais presentes no dia a dia das pessoas. Aplicativos de redes sociais utilizam algoritmos para recomendar conteúdos personalizados, enquanto plataformas de streaming sugerem filmes e músicas com ba</w:t>
      </w:r>
      <w:r>
        <w:t>se no comportamento do usuário.</w:t>
      </w:r>
    </w:p>
    <w:p w:rsidR="00D9299E" w:rsidRDefault="00D9299E" w:rsidP="00D9299E">
      <w:r>
        <w:t>Além disso, aplicativos de navegação utilizam dados em tempo real para indicar as melhores rotas, e sistemas bancários utilizam IA para detectar fraudes e aumentar a segurança das transações. Até mesmo em compras online, algoritmos analisam preferências para oferecer produtos mais relevantes.</w:t>
      </w:r>
    </w:p>
    <w:p w:rsidR="00D9299E" w:rsidRDefault="00D9299E" w:rsidP="00D9299E"/>
    <w:p w:rsidR="008C3757" w:rsidRPr="00900EF1" w:rsidRDefault="008C3757" w:rsidP="00900EF1">
      <w:pPr>
        <w:pStyle w:val="Ttulo1"/>
      </w:pPr>
      <w:bookmarkStart w:id="12" w:name="_Toc227830288"/>
      <w:bookmarkStart w:id="13" w:name="_Toc228268130"/>
      <w:r w:rsidRPr="00900EF1">
        <w:lastRenderedPageBreak/>
        <w:t>Conclusão</w:t>
      </w:r>
      <w:bookmarkEnd w:id="12"/>
      <w:bookmarkEnd w:id="13"/>
    </w:p>
    <w:p w:rsidR="008C3757" w:rsidRDefault="008C3757" w:rsidP="00900EF1">
      <w:pPr>
        <w:rPr>
          <w:rFonts w:cs="Arial"/>
          <w:szCs w:val="24"/>
        </w:rPr>
      </w:pPr>
      <w:r w:rsidRPr="00900EF1">
        <w:rPr>
          <w:rFonts w:cs="Arial"/>
          <w:szCs w:val="24"/>
        </w:rPr>
        <w:t>Os pilares computacionais vão além da área tecnológica e se consolidam como uma habilidade essencial para o século XXI. Sua aplicação contribui para decisões mais racionais, maior eficiência e capacidade de inovação. Ao dominar essa forma de pensar, indivíduos e organizações se tornam mais preparados para enfrentar desafios, adaptar-se às mudanças e alcançar melhores resultados tanto na vida profissional quanto pessoal.</w:t>
      </w:r>
    </w:p>
    <w:p w:rsidR="00D9299E" w:rsidRPr="00D9299E" w:rsidRDefault="00D9299E" w:rsidP="00D9299E">
      <w:pPr>
        <w:rPr>
          <w:rFonts w:cs="Arial"/>
          <w:szCs w:val="24"/>
        </w:rPr>
      </w:pPr>
      <w:r w:rsidRPr="00D9299E">
        <w:rPr>
          <w:rFonts w:cs="Arial"/>
          <w:szCs w:val="24"/>
        </w:rPr>
        <w:t>Com o avanço da Inteligência Artificial e do Big Data, o uso de algoritmos no cotidiano tende a crescer ainda mais, impactando desde atividades simples até processos complexos em empresas e governos. Dessa forma, ao dominar essa forma de pensar, indivíduos e organizações se tornam mais preparados para enfrentar desafios, adaptar-se às mudanças e alcançar melhores resultados tanto na vida profissional quanto pessoal.</w:t>
      </w:r>
    </w:p>
    <w:p w:rsidR="00D9299E" w:rsidRPr="00900EF1" w:rsidRDefault="00D9299E" w:rsidP="00900EF1">
      <w:pPr>
        <w:rPr>
          <w:rFonts w:cs="Arial"/>
          <w:szCs w:val="24"/>
        </w:rPr>
      </w:pPr>
    </w:p>
    <w:p w:rsidR="0014775C" w:rsidRPr="00900EF1" w:rsidRDefault="0014775C" w:rsidP="00900EF1">
      <w:pPr>
        <w:rPr>
          <w:rFonts w:cs="Arial"/>
          <w:szCs w:val="24"/>
        </w:rPr>
      </w:pPr>
    </w:p>
    <w:p w:rsidR="0014775C" w:rsidRDefault="0014775C" w:rsidP="00900EF1">
      <w:pPr>
        <w:rPr>
          <w:rFonts w:cs="Arial"/>
          <w:szCs w:val="24"/>
        </w:rPr>
      </w:pPr>
    </w:p>
    <w:p w:rsidR="00900EF1" w:rsidRDefault="00900EF1" w:rsidP="00900EF1">
      <w:pPr>
        <w:rPr>
          <w:rFonts w:cs="Arial"/>
          <w:szCs w:val="24"/>
        </w:rPr>
      </w:pPr>
    </w:p>
    <w:p w:rsidR="00900EF1" w:rsidRDefault="00900EF1" w:rsidP="00900EF1">
      <w:pPr>
        <w:rPr>
          <w:rFonts w:cs="Arial"/>
          <w:szCs w:val="24"/>
        </w:rPr>
      </w:pPr>
    </w:p>
    <w:p w:rsidR="00900EF1" w:rsidRDefault="00900EF1" w:rsidP="00900EF1">
      <w:pPr>
        <w:rPr>
          <w:rFonts w:cs="Arial"/>
          <w:szCs w:val="24"/>
        </w:rPr>
      </w:pPr>
    </w:p>
    <w:p w:rsidR="00900EF1" w:rsidRDefault="00900EF1" w:rsidP="00900EF1">
      <w:pPr>
        <w:rPr>
          <w:rFonts w:cs="Arial"/>
          <w:szCs w:val="24"/>
        </w:rPr>
      </w:pPr>
    </w:p>
    <w:p w:rsidR="00900EF1" w:rsidRPr="00900EF1" w:rsidRDefault="00900EF1" w:rsidP="00900EF1">
      <w:pPr>
        <w:rPr>
          <w:rFonts w:cs="Arial"/>
          <w:szCs w:val="24"/>
        </w:rPr>
      </w:pPr>
    </w:p>
    <w:p w:rsidR="0014775C" w:rsidRPr="00900EF1" w:rsidRDefault="0014775C" w:rsidP="00900EF1">
      <w:pPr>
        <w:pStyle w:val="Ttulo"/>
      </w:pPr>
      <w:r w:rsidRPr="00900EF1">
        <w:lastRenderedPageBreak/>
        <w:t>Referências</w:t>
      </w:r>
    </w:p>
    <w:p w:rsidR="0014775C" w:rsidRPr="00900EF1" w:rsidRDefault="0014775C" w:rsidP="00900EF1">
      <w:pPr>
        <w:rPr>
          <w:rFonts w:cs="Arial"/>
          <w:szCs w:val="24"/>
        </w:rPr>
      </w:pPr>
    </w:p>
    <w:p w:rsidR="0014775C" w:rsidRPr="00900EF1" w:rsidRDefault="0014775C" w:rsidP="00900EF1">
      <w:pPr>
        <w:rPr>
          <w:rFonts w:cs="Arial"/>
          <w:szCs w:val="24"/>
        </w:rPr>
      </w:pPr>
      <w:r w:rsidRPr="00900EF1">
        <w:rPr>
          <w:rFonts w:cs="Arial"/>
          <w:szCs w:val="24"/>
        </w:rPr>
        <w:t>WING, Jeannette M. Computational thinking. Communications of the ACM, New York, v. 49, n. 3, p. 33–35, 2006.</w:t>
      </w:r>
    </w:p>
    <w:p w:rsidR="0014775C" w:rsidRPr="00900EF1" w:rsidRDefault="0014775C" w:rsidP="00900EF1">
      <w:pPr>
        <w:rPr>
          <w:rFonts w:cs="Arial"/>
          <w:szCs w:val="24"/>
        </w:rPr>
      </w:pPr>
    </w:p>
    <w:p w:rsidR="0014775C" w:rsidRPr="00900EF1" w:rsidRDefault="0014775C" w:rsidP="00900EF1">
      <w:pPr>
        <w:rPr>
          <w:rFonts w:cs="Arial"/>
          <w:szCs w:val="24"/>
        </w:rPr>
      </w:pPr>
      <w:r w:rsidRPr="00900EF1">
        <w:rPr>
          <w:rFonts w:cs="Arial"/>
          <w:szCs w:val="24"/>
        </w:rPr>
        <w:t>ASSOCIATION FOR COMPUTING MACHINERY (ACM). Communications of the ACM. New York: ACM, 2006. Disponível em: https://cacm.acm.org</w:t>
      </w:r>
    </w:p>
    <w:p w:rsidR="0014775C" w:rsidRPr="00900EF1" w:rsidRDefault="0014775C" w:rsidP="00900EF1">
      <w:pPr>
        <w:rPr>
          <w:rFonts w:cs="Arial"/>
          <w:szCs w:val="24"/>
        </w:rPr>
      </w:pPr>
    </w:p>
    <w:p w:rsidR="0014775C" w:rsidRPr="00900EF1" w:rsidRDefault="0014775C" w:rsidP="00900EF1">
      <w:pPr>
        <w:rPr>
          <w:rFonts w:cs="Arial"/>
          <w:szCs w:val="24"/>
        </w:rPr>
      </w:pPr>
      <w:r w:rsidRPr="00900EF1">
        <w:rPr>
          <w:rFonts w:cs="Arial"/>
          <w:szCs w:val="24"/>
        </w:rPr>
        <w:t>COMPUTER SCIENCE TEACHERS ASSOCIATION (CSTA). CSTA K–12 Computer Science Standards. New York: CSTA, 2017. Disponível em: https://www.csteachers.org</w:t>
      </w:r>
    </w:p>
    <w:p w:rsidR="0014775C" w:rsidRPr="00900EF1" w:rsidRDefault="0014775C" w:rsidP="00900EF1">
      <w:pPr>
        <w:rPr>
          <w:rFonts w:cs="Arial"/>
          <w:szCs w:val="24"/>
        </w:rPr>
      </w:pPr>
    </w:p>
    <w:p w:rsidR="0014775C" w:rsidRPr="00900EF1" w:rsidRDefault="0014775C" w:rsidP="00900EF1">
      <w:pPr>
        <w:rPr>
          <w:rFonts w:cs="Arial"/>
          <w:szCs w:val="24"/>
        </w:rPr>
      </w:pPr>
      <w:r w:rsidRPr="00900EF1">
        <w:rPr>
          <w:rFonts w:cs="Arial"/>
          <w:szCs w:val="24"/>
        </w:rPr>
        <w:t>INTERNATIONAL SOCIETY FOR TECHNOLOGY IN EDUCATION (ISTE). Computational Thinking Competencies. Arlington: ISTE, 2015. Disponível em: https://www.iste.org</w:t>
      </w:r>
    </w:p>
    <w:p w:rsidR="0014775C" w:rsidRPr="00900EF1" w:rsidRDefault="0014775C" w:rsidP="00900EF1">
      <w:pPr>
        <w:rPr>
          <w:rFonts w:cs="Arial"/>
          <w:szCs w:val="24"/>
        </w:rPr>
      </w:pPr>
      <w:r w:rsidRPr="00900EF1">
        <w:rPr>
          <w:rFonts w:cs="Arial"/>
          <w:szCs w:val="24"/>
        </w:rPr>
        <w:t>. Acesso em: 22 abr. 2026.</w:t>
      </w:r>
    </w:p>
    <w:p w:rsidR="0014775C" w:rsidRPr="00900EF1" w:rsidRDefault="0014775C" w:rsidP="00900EF1">
      <w:pPr>
        <w:rPr>
          <w:rFonts w:cs="Arial"/>
          <w:szCs w:val="24"/>
        </w:rPr>
      </w:pPr>
    </w:p>
    <w:p w:rsidR="0014775C" w:rsidRPr="00900EF1" w:rsidRDefault="0014775C" w:rsidP="00900EF1">
      <w:pPr>
        <w:rPr>
          <w:rFonts w:cs="Arial"/>
          <w:szCs w:val="24"/>
        </w:rPr>
      </w:pPr>
      <w:r w:rsidRPr="00900EF1">
        <w:rPr>
          <w:rFonts w:cs="Arial"/>
          <w:szCs w:val="24"/>
        </w:rPr>
        <w:t>BBC. Introduction to computational thinking. London: BBC Bitesize, 2020. Disponível em: https://www.bbc.co.uk/bitesize</w:t>
      </w:r>
    </w:p>
    <w:p w:rsidR="0014775C" w:rsidRPr="00900EF1" w:rsidRDefault="0014775C" w:rsidP="00900EF1">
      <w:pPr>
        <w:rPr>
          <w:rFonts w:cs="Arial"/>
          <w:szCs w:val="24"/>
        </w:rPr>
      </w:pPr>
    </w:p>
    <w:p w:rsidR="0014775C" w:rsidRPr="00900EF1" w:rsidRDefault="0014775C" w:rsidP="00900EF1">
      <w:pPr>
        <w:rPr>
          <w:rFonts w:cs="Arial"/>
          <w:szCs w:val="24"/>
        </w:rPr>
      </w:pPr>
      <w:r w:rsidRPr="00900EF1">
        <w:rPr>
          <w:rFonts w:cs="Arial"/>
          <w:szCs w:val="24"/>
        </w:rPr>
        <w:t>GOOGLE FOR EDUCATION. Computational thinking for educators. Mountain View: Google, 2019. Disponível em: https://edu.google.com</w:t>
      </w:r>
    </w:p>
    <w:p w:rsidR="0014775C" w:rsidRPr="0014775C" w:rsidRDefault="0014775C" w:rsidP="0014775C">
      <w:pPr>
        <w:rPr>
          <w:szCs w:val="24"/>
        </w:rPr>
      </w:pPr>
    </w:p>
    <w:sectPr w:rsidR="0014775C" w:rsidRPr="0014775C" w:rsidSect="00687374">
      <w:headerReference w:type="default" r:id="rId14"/>
      <w:pgSz w:w="11906" w:h="16838"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00EF1" w:rsidRDefault="00900EF1" w:rsidP="00900EF1">
      <w:pPr>
        <w:spacing w:after="0" w:line="240" w:lineRule="auto"/>
      </w:pPr>
      <w:r>
        <w:separator/>
      </w:r>
    </w:p>
  </w:endnote>
  <w:endnote w:type="continuationSeparator" w:id="0">
    <w:p w:rsidR="00900EF1" w:rsidRDefault="00900EF1" w:rsidP="00900E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5007" w:rsidRDefault="00EF500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5007" w:rsidRDefault="00EF5007">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5007" w:rsidRDefault="00EF500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00EF1" w:rsidRDefault="00900EF1" w:rsidP="00900EF1">
      <w:pPr>
        <w:spacing w:after="0" w:line="240" w:lineRule="auto"/>
      </w:pPr>
      <w:r>
        <w:separator/>
      </w:r>
    </w:p>
  </w:footnote>
  <w:footnote w:type="continuationSeparator" w:id="0">
    <w:p w:rsidR="00900EF1" w:rsidRDefault="00900EF1" w:rsidP="00900E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5007" w:rsidRDefault="00EF500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5007" w:rsidRDefault="00EF5007">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5007" w:rsidRDefault="00EF5007">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48234773"/>
      <w:docPartObj>
        <w:docPartGallery w:val="Page Numbers (Top of Page)"/>
        <w:docPartUnique/>
      </w:docPartObj>
    </w:sdtPr>
    <w:sdtEndPr/>
    <w:sdtContent>
      <w:p w:rsidR="00EF5007" w:rsidRDefault="00EF5007">
        <w:pPr>
          <w:pStyle w:val="Cabealho"/>
          <w:jc w:val="right"/>
        </w:pPr>
        <w:r>
          <w:fldChar w:fldCharType="begin"/>
        </w:r>
        <w:r>
          <w:instrText>PAGE   \* MERGEFORMAT</w:instrText>
        </w:r>
        <w:r>
          <w:fldChar w:fldCharType="separate"/>
        </w:r>
        <w:r w:rsidR="00F63892">
          <w:rPr>
            <w:noProof/>
          </w:rPr>
          <w:t>11</w:t>
        </w:r>
        <w:r>
          <w:fldChar w:fldCharType="end"/>
        </w:r>
      </w:p>
    </w:sdtContent>
  </w:sdt>
  <w:p w:rsidR="00EF5007" w:rsidRDefault="00EF500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37D6E"/>
    <w:multiLevelType w:val="multilevel"/>
    <w:tmpl w:val="79D6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3673E5"/>
    <w:multiLevelType w:val="hybridMultilevel"/>
    <w:tmpl w:val="CAB2A85A"/>
    <w:lvl w:ilvl="0" w:tplc="024A32E8">
      <w:start w:val="1"/>
      <w:numFmt w:val="decimal"/>
      <w:pStyle w:val="Ttulo1"/>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6CFB2DEC"/>
    <w:multiLevelType w:val="hybridMultilevel"/>
    <w:tmpl w:val="07A0071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131078" w:nlCheck="1" w:checkStyle="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3F6B"/>
    <w:rsid w:val="00083F6B"/>
    <w:rsid w:val="0013348B"/>
    <w:rsid w:val="0014775C"/>
    <w:rsid w:val="00211D73"/>
    <w:rsid w:val="002E6A02"/>
    <w:rsid w:val="003B4F29"/>
    <w:rsid w:val="00510A56"/>
    <w:rsid w:val="00687374"/>
    <w:rsid w:val="006F70F4"/>
    <w:rsid w:val="00854CFE"/>
    <w:rsid w:val="008C3757"/>
    <w:rsid w:val="00900EF1"/>
    <w:rsid w:val="00A465CD"/>
    <w:rsid w:val="00C87F96"/>
    <w:rsid w:val="00D9299E"/>
    <w:rsid w:val="00EF5007"/>
    <w:rsid w:val="00F6389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FE720"/>
  <w15:chartTrackingRefBased/>
  <w15:docId w15:val="{306D0258-DA1B-47DE-B70F-85279097F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00EF1"/>
    <w:pPr>
      <w:spacing w:line="360" w:lineRule="auto"/>
      <w:ind w:firstLine="709"/>
      <w:jc w:val="both"/>
    </w:pPr>
    <w:rPr>
      <w:rFonts w:ascii="Arial" w:hAnsi="Arial"/>
      <w:sz w:val="24"/>
    </w:rPr>
  </w:style>
  <w:style w:type="paragraph" w:styleId="Ttulo1">
    <w:name w:val="heading 1"/>
    <w:basedOn w:val="Normal"/>
    <w:next w:val="Normal"/>
    <w:link w:val="Ttulo1Char"/>
    <w:uiPriority w:val="9"/>
    <w:qFormat/>
    <w:rsid w:val="00687374"/>
    <w:pPr>
      <w:keepNext/>
      <w:keepLines/>
      <w:pageBreakBefore/>
      <w:numPr>
        <w:numId w:val="2"/>
      </w:numPr>
      <w:spacing w:before="120" w:after="240"/>
      <w:ind w:left="360"/>
      <w:outlineLvl w:val="0"/>
    </w:pPr>
    <w:rPr>
      <w:rFonts w:eastAsiaTheme="majorEastAsia" w:cstheme="majorBidi"/>
      <w:b/>
      <w:sz w:val="28"/>
      <w:szCs w:val="32"/>
    </w:rPr>
  </w:style>
  <w:style w:type="paragraph" w:styleId="Ttulo2">
    <w:name w:val="heading 2"/>
    <w:basedOn w:val="Normal"/>
    <w:link w:val="Ttulo2Char"/>
    <w:uiPriority w:val="9"/>
    <w:qFormat/>
    <w:rsid w:val="008C3757"/>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next w:val="Normal"/>
    <w:link w:val="Ttulo3Char"/>
    <w:uiPriority w:val="9"/>
    <w:semiHidden/>
    <w:unhideWhenUsed/>
    <w:qFormat/>
    <w:rsid w:val="0014775C"/>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B4F29"/>
    <w:pPr>
      <w:spacing w:before="100" w:beforeAutospacing="1" w:after="100" w:afterAutospacing="1" w:line="240" w:lineRule="auto"/>
    </w:pPr>
    <w:rPr>
      <w:rFonts w:ascii="Times New Roman" w:eastAsia="Times New Roman" w:hAnsi="Times New Roman" w:cs="Times New Roman"/>
      <w:szCs w:val="24"/>
      <w:lang w:eastAsia="pt-BR"/>
    </w:rPr>
  </w:style>
  <w:style w:type="character" w:styleId="Forte">
    <w:name w:val="Strong"/>
    <w:basedOn w:val="Fontepargpadro"/>
    <w:uiPriority w:val="22"/>
    <w:qFormat/>
    <w:rsid w:val="003B4F29"/>
    <w:rPr>
      <w:b/>
      <w:bCs/>
    </w:rPr>
  </w:style>
  <w:style w:type="character" w:customStyle="1" w:styleId="Ttulo2Char">
    <w:name w:val="Título 2 Char"/>
    <w:basedOn w:val="Fontepargpadro"/>
    <w:link w:val="Ttulo2"/>
    <w:uiPriority w:val="9"/>
    <w:rsid w:val="008C3757"/>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semiHidden/>
    <w:rsid w:val="0014775C"/>
    <w:rPr>
      <w:rFonts w:asciiTheme="majorHAnsi" w:eastAsiaTheme="majorEastAsia" w:hAnsiTheme="majorHAnsi" w:cstheme="majorBidi"/>
      <w:color w:val="1F4D78" w:themeColor="accent1" w:themeShade="7F"/>
      <w:sz w:val="24"/>
      <w:szCs w:val="24"/>
    </w:rPr>
  </w:style>
  <w:style w:type="character" w:styleId="nfase">
    <w:name w:val="Emphasis"/>
    <w:basedOn w:val="Fontepargpadro"/>
    <w:uiPriority w:val="20"/>
    <w:qFormat/>
    <w:rsid w:val="0014775C"/>
    <w:rPr>
      <w:i/>
      <w:iCs/>
    </w:rPr>
  </w:style>
  <w:style w:type="character" w:styleId="Hyperlink">
    <w:name w:val="Hyperlink"/>
    <w:basedOn w:val="Fontepargpadro"/>
    <w:uiPriority w:val="99"/>
    <w:unhideWhenUsed/>
    <w:rsid w:val="0014775C"/>
    <w:rPr>
      <w:color w:val="0000FF"/>
      <w:u w:val="single"/>
    </w:rPr>
  </w:style>
  <w:style w:type="character" w:customStyle="1" w:styleId="Ttulo1Char">
    <w:name w:val="Título 1 Char"/>
    <w:basedOn w:val="Fontepargpadro"/>
    <w:link w:val="Ttulo1"/>
    <w:uiPriority w:val="9"/>
    <w:rsid w:val="00687374"/>
    <w:rPr>
      <w:rFonts w:ascii="Arial" w:eastAsiaTheme="majorEastAsia" w:hAnsi="Arial" w:cstheme="majorBidi"/>
      <w:b/>
      <w:sz w:val="28"/>
      <w:szCs w:val="32"/>
    </w:rPr>
  </w:style>
  <w:style w:type="paragraph" w:styleId="Ttulo">
    <w:name w:val="Title"/>
    <w:basedOn w:val="Normal"/>
    <w:next w:val="Normal"/>
    <w:link w:val="TtuloChar"/>
    <w:uiPriority w:val="10"/>
    <w:qFormat/>
    <w:rsid w:val="00854CFE"/>
    <w:pPr>
      <w:pageBreakBefore/>
      <w:spacing w:before="120" w:after="240"/>
      <w:ind w:left="708" w:firstLine="0"/>
      <w:contextualSpacing/>
    </w:pPr>
    <w:rPr>
      <w:rFonts w:eastAsiaTheme="majorEastAsia" w:cstheme="majorBidi"/>
      <w:b/>
      <w:spacing w:val="-10"/>
      <w:kern w:val="28"/>
      <w:sz w:val="28"/>
      <w:szCs w:val="56"/>
    </w:rPr>
  </w:style>
  <w:style w:type="character" w:customStyle="1" w:styleId="TtuloChar">
    <w:name w:val="Título Char"/>
    <w:basedOn w:val="Fontepargpadro"/>
    <w:link w:val="Ttulo"/>
    <w:uiPriority w:val="10"/>
    <w:rsid w:val="00854CFE"/>
    <w:rPr>
      <w:rFonts w:ascii="Arial" w:eastAsiaTheme="majorEastAsia" w:hAnsi="Arial" w:cstheme="majorBidi"/>
      <w:b/>
      <w:spacing w:val="-10"/>
      <w:kern w:val="28"/>
      <w:sz w:val="28"/>
      <w:szCs w:val="56"/>
    </w:rPr>
  </w:style>
  <w:style w:type="paragraph" w:styleId="Cabealho">
    <w:name w:val="header"/>
    <w:basedOn w:val="Normal"/>
    <w:link w:val="CabealhoChar"/>
    <w:uiPriority w:val="99"/>
    <w:unhideWhenUsed/>
    <w:rsid w:val="00900EF1"/>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00EF1"/>
  </w:style>
  <w:style w:type="paragraph" w:styleId="Rodap">
    <w:name w:val="footer"/>
    <w:basedOn w:val="Normal"/>
    <w:link w:val="RodapChar"/>
    <w:uiPriority w:val="99"/>
    <w:unhideWhenUsed/>
    <w:rsid w:val="00900EF1"/>
    <w:pPr>
      <w:tabs>
        <w:tab w:val="center" w:pos="4252"/>
        <w:tab w:val="right" w:pos="8504"/>
      </w:tabs>
      <w:spacing w:after="0" w:line="240" w:lineRule="auto"/>
    </w:pPr>
  </w:style>
  <w:style w:type="character" w:customStyle="1" w:styleId="RodapChar">
    <w:name w:val="Rodapé Char"/>
    <w:basedOn w:val="Fontepargpadro"/>
    <w:link w:val="Rodap"/>
    <w:uiPriority w:val="99"/>
    <w:rsid w:val="00900EF1"/>
  </w:style>
  <w:style w:type="paragraph" w:styleId="CabealhodoSumrio">
    <w:name w:val="TOC Heading"/>
    <w:basedOn w:val="Ttulo1"/>
    <w:next w:val="Normal"/>
    <w:uiPriority w:val="39"/>
    <w:unhideWhenUsed/>
    <w:qFormat/>
    <w:rsid w:val="00A465CD"/>
    <w:pPr>
      <w:pageBreakBefore w:val="0"/>
      <w:numPr>
        <w:numId w:val="0"/>
      </w:numPr>
      <w:spacing w:before="240" w:after="0" w:line="259" w:lineRule="auto"/>
      <w:jc w:val="left"/>
      <w:outlineLvl w:val="9"/>
    </w:pPr>
    <w:rPr>
      <w:rFonts w:asciiTheme="majorHAnsi" w:hAnsiTheme="majorHAnsi"/>
      <w:b w:val="0"/>
      <w:color w:val="2E74B5" w:themeColor="accent1" w:themeShade="BF"/>
      <w:sz w:val="32"/>
      <w:lang w:eastAsia="pt-BR"/>
    </w:rPr>
  </w:style>
  <w:style w:type="paragraph" w:styleId="Sumrio1">
    <w:name w:val="toc 1"/>
    <w:basedOn w:val="Normal"/>
    <w:next w:val="Normal"/>
    <w:autoRedefine/>
    <w:uiPriority w:val="39"/>
    <w:unhideWhenUsed/>
    <w:rsid w:val="00A465CD"/>
    <w:pPr>
      <w:spacing w:after="100"/>
    </w:pPr>
  </w:style>
  <w:style w:type="paragraph" w:styleId="Textodenotaderodap">
    <w:name w:val="footnote text"/>
    <w:basedOn w:val="Normal"/>
    <w:link w:val="TextodenotaderodapChar"/>
    <w:uiPriority w:val="99"/>
    <w:semiHidden/>
    <w:unhideWhenUsed/>
    <w:rsid w:val="00854CFE"/>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854CFE"/>
    <w:rPr>
      <w:rFonts w:ascii="Arial" w:hAnsi="Arial"/>
      <w:sz w:val="20"/>
      <w:szCs w:val="20"/>
    </w:rPr>
  </w:style>
  <w:style w:type="character" w:styleId="Refdenotaderodap">
    <w:name w:val="footnote reference"/>
    <w:basedOn w:val="Fontepargpadro"/>
    <w:uiPriority w:val="99"/>
    <w:semiHidden/>
    <w:unhideWhenUsed/>
    <w:rsid w:val="00854CFE"/>
    <w:rPr>
      <w:vertAlign w:val="superscript"/>
    </w:rPr>
  </w:style>
  <w:style w:type="paragraph" w:styleId="PargrafodaLista">
    <w:name w:val="List Paragraph"/>
    <w:basedOn w:val="Normal"/>
    <w:uiPriority w:val="34"/>
    <w:qFormat/>
    <w:rsid w:val="00510A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3287732">
      <w:bodyDiv w:val="1"/>
      <w:marLeft w:val="0"/>
      <w:marRight w:val="0"/>
      <w:marTop w:val="0"/>
      <w:marBottom w:val="0"/>
      <w:divBdr>
        <w:top w:val="none" w:sz="0" w:space="0" w:color="auto"/>
        <w:left w:val="none" w:sz="0" w:space="0" w:color="auto"/>
        <w:bottom w:val="none" w:sz="0" w:space="0" w:color="auto"/>
        <w:right w:val="none" w:sz="0" w:space="0" w:color="auto"/>
      </w:divBdr>
    </w:div>
    <w:div w:id="838890719">
      <w:bodyDiv w:val="1"/>
      <w:marLeft w:val="0"/>
      <w:marRight w:val="0"/>
      <w:marTop w:val="0"/>
      <w:marBottom w:val="0"/>
      <w:divBdr>
        <w:top w:val="none" w:sz="0" w:space="0" w:color="auto"/>
        <w:left w:val="none" w:sz="0" w:space="0" w:color="auto"/>
        <w:bottom w:val="none" w:sz="0" w:space="0" w:color="auto"/>
        <w:right w:val="none" w:sz="0" w:space="0" w:color="auto"/>
      </w:divBdr>
      <w:divsChild>
        <w:div w:id="914320683">
          <w:marLeft w:val="0"/>
          <w:marRight w:val="0"/>
          <w:marTop w:val="0"/>
          <w:marBottom w:val="0"/>
          <w:divBdr>
            <w:top w:val="none" w:sz="0" w:space="0" w:color="auto"/>
            <w:left w:val="none" w:sz="0" w:space="0" w:color="auto"/>
            <w:bottom w:val="none" w:sz="0" w:space="0" w:color="auto"/>
            <w:right w:val="none" w:sz="0" w:space="0" w:color="auto"/>
          </w:divBdr>
          <w:divsChild>
            <w:div w:id="1673068722">
              <w:marLeft w:val="0"/>
              <w:marRight w:val="0"/>
              <w:marTop w:val="0"/>
              <w:marBottom w:val="0"/>
              <w:divBdr>
                <w:top w:val="none" w:sz="0" w:space="0" w:color="auto"/>
                <w:left w:val="none" w:sz="0" w:space="0" w:color="auto"/>
                <w:bottom w:val="none" w:sz="0" w:space="0" w:color="auto"/>
                <w:right w:val="none" w:sz="0" w:space="0" w:color="auto"/>
              </w:divBdr>
              <w:divsChild>
                <w:div w:id="102193694">
                  <w:marLeft w:val="0"/>
                  <w:marRight w:val="0"/>
                  <w:marTop w:val="0"/>
                  <w:marBottom w:val="0"/>
                  <w:divBdr>
                    <w:top w:val="none" w:sz="0" w:space="0" w:color="auto"/>
                    <w:left w:val="none" w:sz="0" w:space="0" w:color="auto"/>
                    <w:bottom w:val="none" w:sz="0" w:space="0" w:color="auto"/>
                    <w:right w:val="none" w:sz="0" w:space="0" w:color="auto"/>
                  </w:divBdr>
                  <w:divsChild>
                    <w:div w:id="1724207006">
                      <w:marLeft w:val="0"/>
                      <w:marRight w:val="0"/>
                      <w:marTop w:val="0"/>
                      <w:marBottom w:val="0"/>
                      <w:divBdr>
                        <w:top w:val="none" w:sz="0" w:space="0" w:color="auto"/>
                        <w:left w:val="none" w:sz="0" w:space="0" w:color="auto"/>
                        <w:bottom w:val="none" w:sz="0" w:space="0" w:color="auto"/>
                        <w:right w:val="none" w:sz="0" w:space="0" w:color="auto"/>
                      </w:divBdr>
                      <w:divsChild>
                        <w:div w:id="1612780621">
                          <w:marLeft w:val="0"/>
                          <w:marRight w:val="0"/>
                          <w:marTop w:val="0"/>
                          <w:marBottom w:val="0"/>
                          <w:divBdr>
                            <w:top w:val="none" w:sz="0" w:space="0" w:color="auto"/>
                            <w:left w:val="none" w:sz="0" w:space="0" w:color="auto"/>
                            <w:bottom w:val="none" w:sz="0" w:space="0" w:color="auto"/>
                            <w:right w:val="none" w:sz="0" w:space="0" w:color="auto"/>
                          </w:divBdr>
                          <w:divsChild>
                            <w:div w:id="75825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2383756">
      <w:bodyDiv w:val="1"/>
      <w:marLeft w:val="0"/>
      <w:marRight w:val="0"/>
      <w:marTop w:val="0"/>
      <w:marBottom w:val="0"/>
      <w:divBdr>
        <w:top w:val="none" w:sz="0" w:space="0" w:color="auto"/>
        <w:left w:val="none" w:sz="0" w:space="0" w:color="auto"/>
        <w:bottom w:val="none" w:sz="0" w:space="0" w:color="auto"/>
        <w:right w:val="none" w:sz="0" w:space="0" w:color="auto"/>
      </w:divBdr>
      <w:divsChild>
        <w:div w:id="636493409">
          <w:marLeft w:val="0"/>
          <w:marRight w:val="0"/>
          <w:marTop w:val="0"/>
          <w:marBottom w:val="0"/>
          <w:divBdr>
            <w:top w:val="none" w:sz="0" w:space="0" w:color="auto"/>
            <w:left w:val="none" w:sz="0" w:space="0" w:color="auto"/>
            <w:bottom w:val="none" w:sz="0" w:space="0" w:color="auto"/>
            <w:right w:val="none" w:sz="0" w:space="0" w:color="auto"/>
          </w:divBdr>
          <w:divsChild>
            <w:div w:id="1781996030">
              <w:marLeft w:val="0"/>
              <w:marRight w:val="0"/>
              <w:marTop w:val="0"/>
              <w:marBottom w:val="0"/>
              <w:divBdr>
                <w:top w:val="none" w:sz="0" w:space="0" w:color="auto"/>
                <w:left w:val="none" w:sz="0" w:space="0" w:color="auto"/>
                <w:bottom w:val="none" w:sz="0" w:space="0" w:color="auto"/>
                <w:right w:val="none" w:sz="0" w:space="0" w:color="auto"/>
              </w:divBdr>
              <w:divsChild>
                <w:div w:id="761687904">
                  <w:marLeft w:val="0"/>
                  <w:marRight w:val="0"/>
                  <w:marTop w:val="0"/>
                  <w:marBottom w:val="0"/>
                  <w:divBdr>
                    <w:top w:val="none" w:sz="0" w:space="0" w:color="auto"/>
                    <w:left w:val="none" w:sz="0" w:space="0" w:color="auto"/>
                    <w:bottom w:val="none" w:sz="0" w:space="0" w:color="auto"/>
                    <w:right w:val="none" w:sz="0" w:space="0" w:color="auto"/>
                  </w:divBdr>
                  <w:divsChild>
                    <w:div w:id="125242690">
                      <w:marLeft w:val="0"/>
                      <w:marRight w:val="0"/>
                      <w:marTop w:val="0"/>
                      <w:marBottom w:val="0"/>
                      <w:divBdr>
                        <w:top w:val="none" w:sz="0" w:space="0" w:color="auto"/>
                        <w:left w:val="none" w:sz="0" w:space="0" w:color="auto"/>
                        <w:bottom w:val="none" w:sz="0" w:space="0" w:color="auto"/>
                        <w:right w:val="none" w:sz="0" w:space="0" w:color="auto"/>
                      </w:divBdr>
                      <w:divsChild>
                        <w:div w:id="1290281166">
                          <w:marLeft w:val="0"/>
                          <w:marRight w:val="0"/>
                          <w:marTop w:val="0"/>
                          <w:marBottom w:val="0"/>
                          <w:divBdr>
                            <w:top w:val="none" w:sz="0" w:space="0" w:color="auto"/>
                            <w:left w:val="none" w:sz="0" w:space="0" w:color="auto"/>
                            <w:bottom w:val="none" w:sz="0" w:space="0" w:color="auto"/>
                            <w:right w:val="none" w:sz="0" w:space="0" w:color="auto"/>
                          </w:divBdr>
                          <w:divsChild>
                            <w:div w:id="25043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69918C-2CC1-4174-A4F0-F467842442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14</Pages>
  <Words>1520</Words>
  <Characters>8212</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EtecVAV</dc:creator>
  <cp:keywords/>
  <dc:description/>
  <cp:lastModifiedBy>EtecVAV</cp:lastModifiedBy>
  <cp:revision>3</cp:revision>
  <dcterms:created xsi:type="dcterms:W3CDTF">2026-04-23T12:55:00Z</dcterms:created>
  <dcterms:modified xsi:type="dcterms:W3CDTF">2026-04-28T14:41:00Z</dcterms:modified>
</cp:coreProperties>
</file>