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6A226" w14:textId="77777777" w:rsidR="005265F1" w:rsidRDefault="005265F1" w:rsidP="005265F1">
      <w:pPr>
        <w:tabs>
          <w:tab w:val="num" w:pos="720"/>
        </w:tabs>
        <w:spacing w:after="0" w:line="240" w:lineRule="auto"/>
        <w:ind w:left="720" w:hanging="360"/>
        <w:rPr>
          <w:b/>
          <w:bCs/>
        </w:rPr>
      </w:pPr>
      <w:r w:rsidRPr="005265F1">
        <w:rPr>
          <w:b/>
          <w:bCs/>
        </w:rPr>
        <w:t xml:space="preserve">How are </w:t>
      </w:r>
      <w:proofErr w:type="spellStart"/>
      <w:r w:rsidRPr="005265F1">
        <w:rPr>
          <w:b/>
          <w:bCs/>
        </w:rPr>
        <w:t>Vrest</w:t>
      </w:r>
      <w:proofErr w:type="spellEnd"/>
      <w:r w:rsidRPr="005265F1">
        <w:rPr>
          <w:b/>
          <w:bCs/>
        </w:rPr>
        <w:t>, time constant, input resistance,… related to membrane parameters and currents?</w:t>
      </w:r>
    </w:p>
    <w:p w14:paraId="4D557AA2" w14:textId="559C5A72" w:rsidR="005265F1" w:rsidRDefault="005265F1" w:rsidP="005265F1">
      <w:pPr>
        <w:tabs>
          <w:tab w:val="num" w:pos="720"/>
        </w:tabs>
        <w:spacing w:after="0" w:line="240" w:lineRule="auto"/>
        <w:ind w:left="720" w:hanging="360"/>
      </w:pPr>
      <w:r w:rsidRPr="005265F1">
        <w:rPr>
          <w:b/>
          <w:bCs/>
        </w:rPr>
        <w:t xml:space="preserve"> </w:t>
      </w:r>
    </w:p>
    <w:p w14:paraId="02A64A4B" w14:textId="77777777" w:rsidR="005265F1" w:rsidRPr="005265F1" w:rsidRDefault="005265F1" w:rsidP="005265F1">
      <w:pPr>
        <w:numPr>
          <w:ilvl w:val="0"/>
          <w:numId w:val="1"/>
        </w:numPr>
        <w:spacing w:after="0" w:line="240" w:lineRule="auto"/>
      </w:pPr>
      <w:r w:rsidRPr="005265F1">
        <w:t>Factoid – the time constant formula t = RC holds for both series and parallel RC circuits (</w:t>
      </w:r>
      <w:hyperlink r:id="rId5" w:history="1">
        <w:r w:rsidRPr="005265F1">
          <w:rPr>
            <w:rStyle w:val="Hyperlink"/>
          </w:rPr>
          <w:t>Link-Wikipedia</w:t>
        </w:r>
      </w:hyperlink>
      <w:r w:rsidRPr="005265F1">
        <w:t>); Why? … it depends on charging and discharging of the capacitor, the ‘dynamics’ in the system</w:t>
      </w:r>
      <w:r w:rsidRPr="005265F1">
        <w:rPr>
          <w:highlight w:val="yellow"/>
        </w:rPr>
        <w:t>.  YOU PROVE IT</w:t>
      </w:r>
    </w:p>
    <w:p w14:paraId="407CD798" w14:textId="77777777" w:rsidR="005265F1" w:rsidRPr="005265F1" w:rsidRDefault="005265F1" w:rsidP="005265F1">
      <w:pPr>
        <w:numPr>
          <w:ilvl w:val="0"/>
          <w:numId w:val="1"/>
        </w:numPr>
        <w:spacing w:after="0" w:line="240" w:lineRule="auto"/>
      </w:pPr>
      <w:r w:rsidRPr="005265F1">
        <w:t xml:space="preserve"> If a user specifies their neuron properties with RMP as </w:t>
      </w:r>
      <w:proofErr w:type="spellStart"/>
      <w:r w:rsidRPr="005265F1">
        <w:t>V</w:t>
      </w:r>
      <w:r w:rsidRPr="005265F1">
        <w:rPr>
          <w:vertAlign w:val="subscript"/>
        </w:rPr>
        <w:t>rest</w:t>
      </w:r>
      <w:proofErr w:type="spellEnd"/>
      <w:r w:rsidRPr="005265F1">
        <w:t>, input resistance as R</w:t>
      </w:r>
      <w:r w:rsidRPr="005265F1">
        <w:rPr>
          <w:vertAlign w:val="subscript"/>
        </w:rPr>
        <w:t>in</w:t>
      </w:r>
      <w:r w:rsidRPr="005265F1">
        <w:t>, time constant as t, what is their link to the parameters of a neuron (membrane resistance R</w:t>
      </w:r>
      <w:r w:rsidRPr="005265F1">
        <w:rPr>
          <w:vertAlign w:val="subscript"/>
        </w:rPr>
        <w:t xml:space="preserve">m </w:t>
      </w:r>
      <w:r w:rsidRPr="005265F1">
        <w:t xml:space="preserve">or </w:t>
      </w:r>
      <w:proofErr w:type="spellStart"/>
      <w:r w:rsidRPr="005265F1">
        <w:t>R</w:t>
      </w:r>
      <w:r w:rsidRPr="005265F1">
        <w:rPr>
          <w:vertAlign w:val="subscript"/>
        </w:rPr>
        <w:t>leak</w:t>
      </w:r>
      <w:proofErr w:type="spellEnd"/>
      <w:r w:rsidRPr="005265F1">
        <w:t>, c</w:t>
      </w:r>
      <w:r w:rsidRPr="005265F1">
        <w:rPr>
          <w:vertAlign w:val="subscript"/>
        </w:rPr>
        <w:t>m</w:t>
      </w:r>
      <w:r w:rsidRPr="005265F1">
        <w:t xml:space="preserve">, …?  Note that </w:t>
      </w:r>
      <w:proofErr w:type="spellStart"/>
      <w:r w:rsidRPr="005265F1">
        <w:t>R</w:t>
      </w:r>
      <w:r w:rsidRPr="005265F1">
        <w:rPr>
          <w:vertAlign w:val="subscript"/>
        </w:rPr>
        <w:t>leak</w:t>
      </w:r>
      <w:proofErr w:type="spellEnd"/>
      <w:r w:rsidRPr="005265F1">
        <w:rPr>
          <w:vertAlign w:val="subscript"/>
        </w:rPr>
        <w:t xml:space="preserve"> </w:t>
      </w:r>
      <w:r w:rsidRPr="005265F1">
        <w:t>= 1/</w:t>
      </w:r>
      <w:proofErr w:type="spellStart"/>
      <w:r w:rsidRPr="005265F1">
        <w:t>G</w:t>
      </w:r>
      <w:r w:rsidRPr="005265F1">
        <w:rPr>
          <w:vertAlign w:val="subscript"/>
        </w:rPr>
        <w:t>leak</w:t>
      </w:r>
      <w:proofErr w:type="spellEnd"/>
      <w:r w:rsidRPr="005265F1">
        <w:t>= 1/(</w:t>
      </w:r>
      <w:proofErr w:type="spellStart"/>
      <w:r w:rsidRPr="005265F1">
        <w:t>g</w:t>
      </w:r>
      <w:r w:rsidRPr="005265F1">
        <w:rPr>
          <w:vertAlign w:val="subscript"/>
        </w:rPr>
        <w:t>leak</w:t>
      </w:r>
      <w:proofErr w:type="spellEnd"/>
      <w:r w:rsidRPr="005265F1">
        <w:t>*Area)</w:t>
      </w:r>
    </w:p>
    <w:p w14:paraId="1067AC7A" w14:textId="77777777" w:rsidR="005265F1" w:rsidRPr="005265F1" w:rsidRDefault="005265F1" w:rsidP="005265F1">
      <w:pPr>
        <w:numPr>
          <w:ilvl w:val="0"/>
          <w:numId w:val="2"/>
        </w:numPr>
        <w:spacing w:after="0" w:line="240" w:lineRule="auto"/>
      </w:pPr>
      <w:r w:rsidRPr="005265F1">
        <w:t>To answer this, let’s note the following: R</w:t>
      </w:r>
      <w:r w:rsidRPr="005265F1">
        <w:rPr>
          <w:vertAlign w:val="subscript"/>
        </w:rPr>
        <w:t>in</w:t>
      </w:r>
      <w:r w:rsidRPr="005265F1">
        <w:t xml:space="preserve"> = DV/DI ~ </w:t>
      </w:r>
      <w:proofErr w:type="spellStart"/>
      <w:r w:rsidRPr="005265F1">
        <w:t>R</w:t>
      </w:r>
      <w:r w:rsidRPr="005265F1">
        <w:rPr>
          <w:vertAlign w:val="subscript"/>
        </w:rPr>
        <w:t>leak</w:t>
      </w:r>
      <w:proofErr w:type="spellEnd"/>
      <w:r w:rsidRPr="005265F1">
        <w:rPr>
          <w:vertAlign w:val="subscript"/>
        </w:rPr>
        <w:t xml:space="preserve"> </w:t>
      </w:r>
      <w:r w:rsidRPr="005265F1">
        <w:t>(if active conductances do not contribute; can be modified for the case of the HCN current)</w:t>
      </w:r>
    </w:p>
    <w:p w14:paraId="74508F05" w14:textId="77777777" w:rsidR="005265F1" w:rsidRPr="005265F1" w:rsidRDefault="005265F1" w:rsidP="005265F1">
      <w:pPr>
        <w:numPr>
          <w:ilvl w:val="0"/>
          <w:numId w:val="2"/>
        </w:numPr>
        <w:spacing w:after="0" w:line="240" w:lineRule="auto"/>
      </w:pPr>
      <w:r w:rsidRPr="005265F1">
        <w:t xml:space="preserve">First, set </w:t>
      </w:r>
      <w:proofErr w:type="spellStart"/>
      <w:r w:rsidRPr="005265F1">
        <w:t>Eleak</w:t>
      </w:r>
      <w:proofErr w:type="spellEnd"/>
      <w:r w:rsidRPr="005265F1">
        <w:t xml:space="preserve"> = </w:t>
      </w:r>
      <w:proofErr w:type="spellStart"/>
      <w:r w:rsidRPr="005265F1">
        <w:t>V</w:t>
      </w:r>
      <w:r w:rsidRPr="005265F1">
        <w:rPr>
          <w:vertAlign w:val="subscript"/>
        </w:rPr>
        <w:t>rest</w:t>
      </w:r>
      <w:proofErr w:type="spellEnd"/>
      <w:r w:rsidRPr="005265F1">
        <w:t xml:space="preserve"> (if H-current present, use this formula:  </w:t>
      </w:r>
      <w:proofErr w:type="spellStart"/>
      <w:r w:rsidRPr="005265F1">
        <w:rPr>
          <w:highlight w:val="yellow"/>
        </w:rPr>
        <w:t>xxxxxxxxxxxxxx</w:t>
      </w:r>
      <w:proofErr w:type="spellEnd"/>
      <w:r w:rsidRPr="005265F1">
        <w:rPr>
          <w:highlight w:val="yellow"/>
        </w:rPr>
        <w:t>)</w:t>
      </w:r>
    </w:p>
    <w:p w14:paraId="518BB6B0" w14:textId="77777777" w:rsidR="005265F1" w:rsidRPr="005265F1" w:rsidRDefault="005265F1" w:rsidP="005265F1">
      <w:pPr>
        <w:numPr>
          <w:ilvl w:val="0"/>
          <w:numId w:val="2"/>
        </w:numPr>
        <w:spacing w:after="0" w:line="240" w:lineRule="auto"/>
      </w:pPr>
      <w:r w:rsidRPr="005265F1">
        <w:t xml:space="preserve">Then adjust </w:t>
      </w:r>
      <w:proofErr w:type="spellStart"/>
      <w:r w:rsidRPr="005265F1">
        <w:t>g</w:t>
      </w:r>
      <w:r w:rsidRPr="005265F1">
        <w:rPr>
          <w:vertAlign w:val="subscript"/>
        </w:rPr>
        <w:t>leak</w:t>
      </w:r>
      <w:proofErr w:type="spellEnd"/>
      <w:r w:rsidRPr="005265F1">
        <w:rPr>
          <w:vertAlign w:val="subscript"/>
        </w:rPr>
        <w:t xml:space="preserve"> </w:t>
      </w:r>
      <w:r w:rsidRPr="005265F1">
        <w:t>(and Area, if needed) to get the right R</w:t>
      </w:r>
      <w:r w:rsidRPr="005265F1">
        <w:rPr>
          <w:vertAlign w:val="subscript"/>
        </w:rPr>
        <w:t>in</w:t>
      </w:r>
    </w:p>
    <w:p w14:paraId="77EC7226" w14:textId="77777777" w:rsidR="005265F1" w:rsidRPr="005265F1" w:rsidRDefault="005265F1" w:rsidP="005265F1">
      <w:pPr>
        <w:numPr>
          <w:ilvl w:val="0"/>
          <w:numId w:val="2"/>
        </w:numPr>
        <w:spacing w:after="0" w:line="240" w:lineRule="auto"/>
      </w:pPr>
      <w:r w:rsidRPr="005265F1">
        <w:t>Then adjust c</w:t>
      </w:r>
      <w:r w:rsidRPr="005265F1">
        <w:rPr>
          <w:vertAlign w:val="subscript"/>
        </w:rPr>
        <w:t>m</w:t>
      </w:r>
      <w:r w:rsidRPr="005265F1">
        <w:t xml:space="preserve"> to get the right tau, using t = c</w:t>
      </w:r>
      <w:r w:rsidRPr="005265F1">
        <w:rPr>
          <w:vertAlign w:val="subscript"/>
        </w:rPr>
        <w:t xml:space="preserve">m </w:t>
      </w:r>
      <w:r w:rsidRPr="005265F1">
        <w:t>/</w:t>
      </w:r>
      <w:proofErr w:type="spellStart"/>
      <w:r w:rsidRPr="005265F1">
        <w:t>g</w:t>
      </w:r>
      <w:r w:rsidRPr="005265F1">
        <w:rPr>
          <w:vertAlign w:val="subscript"/>
        </w:rPr>
        <w:t>leak</w:t>
      </w:r>
      <w:proofErr w:type="spellEnd"/>
      <w:r w:rsidRPr="005265F1">
        <w:t xml:space="preserve"> (note that t it does not depend on area! </w:t>
      </w:r>
      <w:r w:rsidRPr="005265F1">
        <w:rPr>
          <w:highlight w:val="yellow"/>
        </w:rPr>
        <w:t>Why is that so?</w:t>
      </w:r>
      <w:r w:rsidRPr="005265F1">
        <w:t>)</w:t>
      </w:r>
    </w:p>
    <w:p w14:paraId="44E41171" w14:textId="77777777" w:rsidR="005265F1" w:rsidRPr="005265F1" w:rsidRDefault="005265F1" w:rsidP="005265F1">
      <w:pPr>
        <w:numPr>
          <w:ilvl w:val="0"/>
          <w:numId w:val="2"/>
        </w:numPr>
        <w:spacing w:after="0" w:line="240" w:lineRule="auto"/>
      </w:pPr>
      <w:r w:rsidRPr="005265F1">
        <w:t>If c</w:t>
      </w:r>
      <w:r w:rsidRPr="005265F1">
        <w:rPr>
          <w:vertAlign w:val="subscript"/>
        </w:rPr>
        <w:t xml:space="preserve">m </w:t>
      </w:r>
      <w:r w:rsidRPr="005265F1">
        <w:t xml:space="preserve">is out of range, then will have to adjust Area. </w:t>
      </w:r>
    </w:p>
    <w:p w14:paraId="7C7DFCC8" w14:textId="77777777" w:rsidR="005265F1" w:rsidRPr="005265F1" w:rsidRDefault="005265F1" w:rsidP="005265F1">
      <w:pPr>
        <w:numPr>
          <w:ilvl w:val="0"/>
          <w:numId w:val="2"/>
        </w:numPr>
        <w:spacing w:after="0" w:line="240" w:lineRule="auto"/>
      </w:pPr>
      <w:r w:rsidRPr="005265F1">
        <w:t xml:space="preserve">To adjust slope – try the </w:t>
      </w:r>
      <w:proofErr w:type="spellStart"/>
      <w:r w:rsidRPr="005265F1">
        <w:t>CaS</w:t>
      </w:r>
      <w:proofErr w:type="spellEnd"/>
      <w:r w:rsidRPr="005265F1">
        <w:t xml:space="preserve">-A or/and </w:t>
      </w:r>
      <w:proofErr w:type="spellStart"/>
      <w:r w:rsidRPr="005265F1">
        <w:t>CaT-KCa</w:t>
      </w:r>
      <w:proofErr w:type="spellEnd"/>
      <w:r w:rsidRPr="005265F1">
        <w:t xml:space="preserve"> combinations. Walt was able to get the </w:t>
      </w:r>
      <w:proofErr w:type="spellStart"/>
      <w:r w:rsidRPr="005265F1">
        <w:t>CaT-KCa</w:t>
      </w:r>
      <w:proofErr w:type="spellEnd"/>
      <w:r w:rsidRPr="005265F1">
        <w:t xml:space="preserve"> combination to help adjust slope of the F-I curve. Can also use Na, but that will affect spiking. </w:t>
      </w:r>
      <w:r w:rsidRPr="005265F1">
        <w:rPr>
          <w:highlight w:val="cyan"/>
        </w:rPr>
        <w:t>These sub-modules need further study</w:t>
      </w:r>
      <w:r w:rsidRPr="005265F1">
        <w:t>.</w:t>
      </w:r>
    </w:p>
    <w:p w14:paraId="0857719B" w14:textId="77777777" w:rsidR="005265F1" w:rsidRPr="005265F1" w:rsidRDefault="005265F1" w:rsidP="005265F1">
      <w:pPr>
        <w:numPr>
          <w:ilvl w:val="0"/>
          <w:numId w:val="2"/>
        </w:numPr>
        <w:spacing w:after="0" w:line="240" w:lineRule="auto"/>
      </w:pPr>
      <w:r w:rsidRPr="005265F1">
        <w:t>To adjust rheobase – perhaps the same modules as above….</w:t>
      </w:r>
      <w:r w:rsidRPr="005265F1">
        <w:rPr>
          <w:highlight w:val="cyan"/>
        </w:rPr>
        <w:t>but needs further study of how to tune them together.</w:t>
      </w:r>
    </w:p>
    <w:p w14:paraId="1DADFEFC" w14:textId="77777777" w:rsidR="005265F1" w:rsidRPr="005265F1" w:rsidRDefault="005265F1" w:rsidP="005265F1">
      <w:pPr>
        <w:numPr>
          <w:ilvl w:val="0"/>
          <w:numId w:val="2"/>
        </w:numPr>
        <w:spacing w:after="0" w:line="240" w:lineRule="auto"/>
      </w:pPr>
      <w:r w:rsidRPr="005265F1">
        <w:t>……</w:t>
      </w:r>
    </w:p>
    <w:p w14:paraId="371BBB73" w14:textId="77777777" w:rsidR="005265F1" w:rsidRPr="005265F1" w:rsidRDefault="005265F1" w:rsidP="005265F1">
      <w:pPr>
        <w:numPr>
          <w:ilvl w:val="0"/>
          <w:numId w:val="2"/>
        </w:numPr>
        <w:spacing w:after="0" w:line="240" w:lineRule="auto"/>
      </w:pPr>
      <w:r w:rsidRPr="005265F1">
        <w:rPr>
          <w:highlight w:val="yellow"/>
        </w:rPr>
        <w:t>How does nature adjust these cellular characteristics?</w:t>
      </w:r>
    </w:p>
    <w:p w14:paraId="033B3624" w14:textId="77777777" w:rsidR="00707265" w:rsidRDefault="00707265" w:rsidP="005265F1">
      <w:pPr>
        <w:spacing w:after="0" w:line="240" w:lineRule="auto"/>
      </w:pPr>
    </w:p>
    <w:sectPr w:rsidR="00707265" w:rsidSect="005265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861C9"/>
    <w:multiLevelType w:val="hybridMultilevel"/>
    <w:tmpl w:val="470E4BD0"/>
    <w:lvl w:ilvl="0" w:tplc="E91094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86B4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DC58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52DE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FCB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F6B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80D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4AF4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66D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6A089F"/>
    <w:multiLevelType w:val="hybridMultilevel"/>
    <w:tmpl w:val="F57893CA"/>
    <w:lvl w:ilvl="0" w:tplc="298080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5AE02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EAF88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52C74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A61A1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72631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FC54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98A57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B0024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391460430">
    <w:abstractNumId w:val="0"/>
  </w:num>
  <w:num w:numId="2" w16cid:durableId="1774477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8E"/>
    <w:rsid w:val="005265F1"/>
    <w:rsid w:val="00707265"/>
    <w:rsid w:val="0098298E"/>
    <w:rsid w:val="00A408DF"/>
    <w:rsid w:val="00B81D40"/>
    <w:rsid w:val="00D5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8B02"/>
  <w15:chartTrackingRefBased/>
  <w15:docId w15:val="{E0DDE4D4-0C33-4A49-9F16-6E0119659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9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9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9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9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9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9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9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9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9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65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5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84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06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6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2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01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44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0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66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34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4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RC_circu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Nair, Satish</dc:creator>
  <cp:keywords/>
  <dc:description/>
  <cp:lastModifiedBy>Nair, Satish</cp:lastModifiedBy>
  <cp:revision>2</cp:revision>
  <dcterms:created xsi:type="dcterms:W3CDTF">2025-02-20T05:06:00Z</dcterms:created>
  <dcterms:modified xsi:type="dcterms:W3CDTF">2025-02-20T05:07:00Z</dcterms:modified>
</cp:coreProperties>
</file>