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- 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- slide 1 (what is notifree)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- slide 2 (what problems does it solve)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- slide 3 (intended client/customer)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slide 4 (how we made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- what we learned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- ““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- ““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- ““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- home page (logged 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- results page (with tick box)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- settings page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