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Planning and Process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David Gavira Serrano</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center"/>
        <w:rPr>
          <w:sz w:val="30"/>
          <w:szCs w:val="30"/>
        </w:rPr>
      </w:pPr>
      <w:r w:rsidDel="00000000" w:rsidR="00000000" w:rsidRPr="00000000">
        <w:rPr>
          <w:rtl w:val="0"/>
        </w:rPr>
      </w:r>
    </w:p>
    <w:p w:rsidR="00000000" w:rsidDel="00000000" w:rsidP="00000000" w:rsidRDefault="00000000" w:rsidRPr="00000000" w14:paraId="00000020">
      <w:pPr>
        <w:ind w:left="0" w:firstLine="0"/>
        <w:jc w:val="left"/>
        <w:rPr>
          <w:sz w:val="30"/>
          <w:szCs w:val="30"/>
        </w:rPr>
      </w:pPr>
      <w:r w:rsidDel="00000000" w:rsidR="00000000" w:rsidRPr="00000000">
        <w:rPr>
          <w:rtl w:val="0"/>
        </w:rPr>
      </w:r>
    </w:p>
    <w:p w:rsidR="00000000" w:rsidDel="00000000" w:rsidP="00000000" w:rsidRDefault="00000000" w:rsidRPr="00000000" w14:paraId="00000021">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91fgygue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lmqiypv81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 de Tareas y presupuesto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nws2iuhf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Capturas de Pantalla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69n8wm1a0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Progreso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bocnhy81t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Registros de Progreso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8kbz32hhy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cj57fk3c3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Discrepancia de Costos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ymgbmqa1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Comparación entre el costo estimado y el real</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A">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44">
      <w:pPr>
        <w:pStyle w:val="Heading1"/>
        <w:keepNext w:val="0"/>
        <w:keepLines w:val="0"/>
        <w:spacing w:before="280" w:lineRule="auto"/>
        <w:rPr/>
      </w:pPr>
      <w:bookmarkStart w:colFirst="0" w:colLast="0" w:name="_wuhrq6mujpxq" w:id="9"/>
      <w:bookmarkEnd w:id="9"/>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pacing w:before="280" w:lineRule="auto"/>
        <w:rPr/>
      </w:pPr>
      <w:bookmarkStart w:colFirst="0" w:colLast="0" w:name="_wxpr1x8jg0wx" w:id="10"/>
      <w:bookmarkEnd w:id="10"/>
      <w:r w:rsidDel="00000000" w:rsidR="00000000" w:rsidRPr="00000000">
        <w:rPr>
          <w:rtl w:val="0"/>
        </w:rPr>
        <w:t xml:space="preserve">Resumen Ejecutivo</w:t>
      </w:r>
    </w:p>
    <w:p w:rsidR="00000000" w:rsidDel="00000000" w:rsidP="00000000" w:rsidRDefault="00000000" w:rsidRPr="00000000" w14:paraId="00000047">
      <w:pPr>
        <w:spacing w:after="240" w:lineRule="auto"/>
        <w:rPr>
          <w:b w:val="1"/>
          <w:sz w:val="24"/>
          <w:szCs w:val="24"/>
        </w:rPr>
      </w:pPr>
      <w:r w:rsidDel="00000000" w:rsidR="00000000" w:rsidRPr="00000000">
        <w:rPr>
          <w:b w:val="1"/>
          <w:sz w:val="24"/>
          <w:szCs w:val="24"/>
          <w:rtl w:val="0"/>
        </w:rPr>
        <w:t xml:space="preserve">Resumen Ejecutivo:</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El presente informe detalla el proceso de planificación y ejecución del proyecto "Diseño y Pruebas II" liderado por David Gavira Serrano. Se ha llevado a cabo un exhaustivo análisis de las tareas asignadas, el tiempo dedicado y los costos reales incurridos en comparación con las estimaciones iniciales. </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A pesar de algunos contratiempos relacionados con la organización del equipo y los entornos de desarrollo, el proyecto ha avanzado de manera satisfactoria. Se destaca especialmente la eficiencia en la ejecución del requisito R001, completado en menos tiempo del previsto. </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Este informe proporciona una visión integral del progreso alcanzado y ofrece recomendaciones para optimizar futuras actividades de planificación y ejecución de proyectos similares.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before="280" w:lineRule="auto"/>
        <w:rPr/>
      </w:pPr>
      <w:bookmarkStart w:colFirst="0" w:colLast="0" w:name="_xpp62xaepwre" w:id="11"/>
      <w:bookmarkEnd w:id="11"/>
      <w:r w:rsidDel="00000000" w:rsidR="00000000" w:rsidRPr="00000000">
        <w:rPr>
          <w:rtl w:val="0"/>
        </w:rPr>
        <w:t xml:space="preserve">Introducción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En el vertiginoso mundo de la tecnología y el desarrollo de software, la planificación adecuada y la ejecución eficiente de proyectos son elementos cruciales para el éxito. El proyecto "Diseño y Pruebas II" emerge como un hito significativo en este dinámico panorama, donde la innovación y la calidad son imperativos ineludibles. En este contexto, la presente introducción se sumerge en los entresijos de este proyecto, explorando sus objetivos, desafíos y repercusiones.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Construido sobre los pilares de la excelencia técnica y la visión estratégica, el proyecto "Diseño y Pruebas II" responde a la creciente demanda de soluciones digitales en un mundo en constante transformación. Más que un mero ejercicio académico, este proyecto se erige como un auténtico campo de pruebas donde se aplican los principios y técnicas más avanzadas en el desarrollo de software, con el fin de mantener a las organizaciones en la vanguardia de la innovación.</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Sin embargo, la planificación y ejecución de un proyecto de esta envergadura no están exentas de desafíos. Desde la estimación precisa de los recursos necesarios hasta la gestión eficiente del tiempo y los costos, cada paso del proceso requiere un cuidadoso análisis y una estrategia bien definida. Además, la coordinación de un equipo multidisciplinario y la resolución de problemas técnicos imprevistos añaden una capa adicional de complejidad a esta empresa.</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En este contexto, el presente informe adquiere una relevancia fundamental al proporcionar una mirada profunda al proceso de planificación y ejecución del proyecto. Más allá de documentar el progreso y los resultados alcanzados, este informe arroja luz sobre los aspectos críticos que influencian el éxito de proyectos similares en el futuro. A través de un análisis minucioso de las tareas realizadas, el tiempo dedicado y los costos incurridos, se ofrece una valiosa perspectiva que servirá como guía para proyectos futuros.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En síntesis, la introducción a este informe sirve como un preludio a un viaje fascinante en el mundo del desarrollo de software, donde la planificación meticulosa y la ejecución impecable convergen para dar forma a soluciones innovadoras y de alto impacto. Al sumergirnos en las páginas siguientes, nos embarcamos en un trayecto de descubrimiento y aprendizaje, con la esperanza de extraer lecciones valiosas que orientarán nuestros pasos en el emocionante camino del desarrollo tecnológico.</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pacing w:after="40" w:before="240" w:lineRule="auto"/>
        <w:rPr/>
      </w:pPr>
      <w:bookmarkStart w:colFirst="0" w:colLast="0" w:name="_9391fgyguezv" w:id="12"/>
      <w:bookmarkEnd w:id="12"/>
      <w:r w:rsidDel="00000000" w:rsidR="00000000" w:rsidRPr="00000000">
        <w:rPr>
          <w:rtl w:val="0"/>
        </w:rPr>
        <w:t xml:space="preserve">Capítulo de Planificación</w:t>
      </w:r>
    </w:p>
    <w:p w:rsidR="00000000" w:rsidDel="00000000" w:rsidP="00000000" w:rsidRDefault="00000000" w:rsidRPr="00000000" w14:paraId="00000055">
      <w:pPr>
        <w:pStyle w:val="Heading2"/>
        <w:rPr/>
      </w:pPr>
      <w:bookmarkStart w:colFirst="0" w:colLast="0" w:name="_mglmqiypv81v" w:id="13"/>
      <w:bookmarkEnd w:id="13"/>
      <w:r w:rsidDel="00000000" w:rsidR="00000000" w:rsidRPr="00000000">
        <w:rPr>
          <w:rtl w:val="0"/>
        </w:rPr>
        <w:t xml:space="preserve">Listado de Tareas y presupuesto</w:t>
      </w:r>
    </w:p>
    <w:p w:rsidR="00000000" w:rsidDel="00000000" w:rsidP="00000000" w:rsidRDefault="00000000" w:rsidRPr="00000000" w14:paraId="0000005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40"/>
        <w:gridCol w:w="1200"/>
        <w:gridCol w:w="1500"/>
        <w:gridCol w:w="1500"/>
        <w:gridCol w:w="1500"/>
        <w:tblGridChange w:id="0">
          <w:tblGrid>
            <w:gridCol w:w="1860"/>
            <w:gridCol w:w="1440"/>
            <w:gridCol w:w="1200"/>
            <w:gridCol w:w="1500"/>
            <w:gridCol w:w="1500"/>
            <w:gridCol w:w="1500"/>
          </w:tblGrid>
        </w:tblGridChange>
      </w:tblGrid>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dedicado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 desempeñado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20"/>
                <w:szCs w:val="20"/>
              </w:rPr>
            </w:pPr>
            <w:r w:rsidDel="00000000" w:rsidR="00000000" w:rsidRPr="00000000">
              <w:rPr>
                <w:rFonts w:ascii="Arial Unicode MS" w:cs="Arial Unicode MS" w:eastAsia="Arial Unicode MS" w:hAnsi="Arial Unicode MS"/>
                <w:i w:val="1"/>
                <w:sz w:val="20"/>
                <w:szCs w:val="20"/>
                <w:rtl w:val="0"/>
              </w:rPr>
              <w:t xml:space="preserve">Modify the anonymous menu so that it shows an option that takes the browser to the home page of your favorite web site.  The title must read as follows: “〈id-number〉: 〈surname〉, 〈name〉”, where “〈id-number〉” denotes your DNI, NIE, or passport number, “〈surname〉” denotes your surname/s, and “〈name〉” denotes your 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Requisito 011: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Requisito 012: Planning and process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Tiempo de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Tiempo de estudio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Tiempo de reuniones o trabajo de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Total</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0"/>
                <w:szCs w:val="20"/>
              </w:rPr>
            </w:pPr>
            <w:r w:rsidDel="00000000" w:rsidR="00000000" w:rsidRPr="00000000">
              <w:rPr>
                <w:b w:val="1"/>
                <w:sz w:val="20"/>
                <w:szCs w:val="20"/>
                <w:rtl w:val="0"/>
              </w:rPr>
              <w:t xml:space="preserve">22.5h    </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26.08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640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Amortización lineal en tres años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213.34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93">
      <w:pPr>
        <w:pStyle w:val="Heading2"/>
        <w:rPr/>
      </w:pPr>
      <w:bookmarkStart w:colFirst="0" w:colLast="0" w:name="_lgnws2iuhfyl" w:id="14"/>
      <w:bookmarkEnd w:id="14"/>
      <w:r w:rsidDel="00000000" w:rsidR="00000000" w:rsidRPr="00000000">
        <w:rPr>
          <w:rtl w:val="0"/>
        </w:rPr>
        <w:t xml:space="preserve">Capturas de Pantalla</w:t>
      </w:r>
    </w:p>
    <w:p w:rsidR="00000000" w:rsidDel="00000000" w:rsidP="00000000" w:rsidRDefault="00000000" w:rsidRPr="00000000" w14:paraId="00000094">
      <w:pPr>
        <w:spacing w:after="240" w:before="240" w:lineRule="auto"/>
        <w:ind w:left="720" w:firstLine="0"/>
        <w:rPr>
          <w:i w:val="1"/>
          <w:sz w:val="20"/>
          <w:szCs w:val="20"/>
        </w:rPr>
      </w:pPr>
      <w:r w:rsidDel="00000000" w:rsidR="00000000" w:rsidRPr="00000000">
        <w:rPr>
          <w:i w:val="1"/>
          <w:sz w:val="20"/>
          <w:szCs w:val="20"/>
          <w:rtl w:val="0"/>
        </w:rPr>
        <w:t xml:space="preserve">No procede: No se ha realizado capturas de pantalla ya que la gestión de las tareas de este entregable no ha sido significativa en cuanto a tiempo dedicado para la repartición.</w:t>
      </w:r>
    </w:p>
    <w:p w:rsidR="00000000" w:rsidDel="00000000" w:rsidP="00000000" w:rsidRDefault="00000000" w:rsidRPr="00000000" w14:paraId="00000095">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96">
      <w:pPr>
        <w:pStyle w:val="Heading1"/>
        <w:keepNext w:val="0"/>
        <w:keepLines w:val="0"/>
        <w:spacing w:after="40" w:before="240" w:lineRule="auto"/>
        <w:rPr/>
      </w:pPr>
      <w:bookmarkStart w:colFirst="0" w:colLast="0" w:name="_r69n8wm1a00q" w:id="15"/>
      <w:bookmarkEnd w:id="15"/>
      <w:r w:rsidDel="00000000" w:rsidR="00000000" w:rsidRPr="00000000">
        <w:rPr>
          <w:rtl w:val="0"/>
        </w:rPr>
        <w:t xml:space="preserve">Capítulo de Progreso</w:t>
      </w:r>
    </w:p>
    <w:p w:rsidR="00000000" w:rsidDel="00000000" w:rsidP="00000000" w:rsidRDefault="00000000" w:rsidRPr="00000000" w14:paraId="00000097">
      <w:pPr>
        <w:pStyle w:val="Heading2"/>
        <w:keepNext w:val="0"/>
        <w:keepLines w:val="0"/>
        <w:spacing w:after="40" w:before="240" w:lineRule="auto"/>
        <w:rPr/>
      </w:pPr>
      <w:bookmarkStart w:colFirst="0" w:colLast="0" w:name="_72bocnhy81tj" w:id="16"/>
      <w:bookmarkEnd w:id="16"/>
      <w:r w:rsidDel="00000000" w:rsidR="00000000" w:rsidRPr="00000000">
        <w:rPr>
          <w:rtl w:val="0"/>
        </w:rPr>
        <w:t xml:space="preserve">Registros de Progreso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lineRule="auto"/>
        <w:jc w:val="both"/>
        <w:rPr>
          <w:sz w:val="24"/>
          <w:szCs w:val="24"/>
        </w:rPr>
      </w:pPr>
      <w:r w:rsidDel="00000000" w:rsidR="00000000" w:rsidRPr="00000000">
        <w:rPr>
          <w:sz w:val="24"/>
          <w:szCs w:val="24"/>
          <w:rtl w:val="0"/>
        </w:rPr>
        <w:t xml:space="preserve">En este informe se documenta exclusivamente el desempeño individual de David Gavira Serrano, quien ha desempeñado roles tanto de Manager como de Analista, además de desarrollador. Destaca especialmente el notable avance logrado en el cumplimiento del requisito R001, el cual se llevó a cabo de manera fluida y eficiente, completándolo en un tiempo considerablemente menor al estimado inicialmente.</w:t>
      </w:r>
    </w:p>
    <w:p w:rsidR="00000000" w:rsidDel="00000000" w:rsidP="00000000" w:rsidRDefault="00000000" w:rsidRPr="00000000" w14:paraId="0000009A">
      <w:pPr>
        <w:spacing w:after="240" w:lineRule="auto"/>
        <w:jc w:val="both"/>
        <w:rPr>
          <w:sz w:val="24"/>
          <w:szCs w:val="24"/>
        </w:rPr>
      </w:pPr>
      <w:r w:rsidDel="00000000" w:rsidR="00000000" w:rsidRPr="00000000">
        <w:rPr>
          <w:sz w:val="24"/>
          <w:szCs w:val="24"/>
          <w:rtl w:val="0"/>
        </w:rPr>
        <w:t xml:space="preserve"> Este logro resalta la habilidad y la dedicación de David en la gestión y ejecución de tareas clave dentro del proyecto, evidenciando su capacidad para superar expectativas y mantener altos estándares de calidad en su trabajo.</w:t>
      </w:r>
    </w:p>
    <w:p w:rsidR="00000000" w:rsidDel="00000000" w:rsidP="00000000" w:rsidRDefault="00000000" w:rsidRPr="00000000" w14:paraId="0000009B">
      <w:pPr>
        <w:spacing w:after="240" w:lineRule="auto"/>
        <w:jc w:val="both"/>
        <w:rPr>
          <w:sz w:val="24"/>
          <w:szCs w:val="24"/>
        </w:rPr>
      </w:pPr>
      <w:r w:rsidDel="00000000" w:rsidR="00000000" w:rsidRPr="00000000">
        <w:rPr>
          <w:sz w:val="24"/>
          <w:szCs w:val="24"/>
          <w:rtl w:val="0"/>
        </w:rPr>
        <w:t xml:space="preserve">Además, debe mencionarse que David ha sido el encargado de la aprobación y supervisión de todas las tareas de los demás miembros del equipo. Siendo una de esta la creación de las plantillas de documentación y la resolución de dudas durante la realización de los R011 y R012.</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Ambos informes han sido lo más problemático durante la ejecución del entregable.</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pStyle w:val="Heading2"/>
        <w:keepNext w:val="0"/>
        <w:keepLines w:val="0"/>
        <w:spacing w:after="40" w:before="240" w:lineRule="auto"/>
        <w:jc w:val="both"/>
        <w:rPr>
          <w:b w:val="1"/>
          <w:sz w:val="24"/>
          <w:szCs w:val="24"/>
        </w:rPr>
      </w:pPr>
      <w:bookmarkStart w:colFirst="0" w:colLast="0" w:name="_qj8kbz32hhyu" w:id="17"/>
      <w:bookmarkEnd w:id="17"/>
      <w:r w:rsidDel="00000000" w:rsidR="00000000" w:rsidRPr="00000000">
        <w:rPr>
          <w:rtl w:val="0"/>
        </w:rPr>
        <w:t xml:space="preserve">Conflictos</w:t>
      </w:r>
      <w:r w:rsidDel="00000000" w:rsidR="00000000" w:rsidRPr="00000000">
        <w:rPr>
          <w:rtl w:val="0"/>
        </w:rPr>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Durante la ejecución del entregable D01, no se registraron conflictos ni dificultades significativas. No obstante, es importante destacar que se dedicó una cantidad considerable de tiempo y esfuerzo a la organización del equipo de trabajo y a la resolución de problemas en los entornos de desarrollo de sus miembros. Si bien estos desafíos no se tradujeron en conflictos mayores, sí representaron una inversión adicional de recursos que podría haberse destinado a otras áreas del proyecto. Este proceso de organización y solución de problemas subraya la importancia de una gestión proactiva y una comunicación efectiva dentro del equipo, aspectos que fueron abordados con diligencia por parte de David para garantizar el progreso fluido del proyecto.</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pStyle w:val="Heading2"/>
        <w:keepNext w:val="0"/>
        <w:keepLines w:val="0"/>
        <w:spacing w:after="40" w:before="240" w:lineRule="auto"/>
        <w:rPr/>
      </w:pPr>
      <w:bookmarkStart w:colFirst="0" w:colLast="0" w:name="_n8cj57fk3c3c" w:id="18"/>
      <w:bookmarkEnd w:id="18"/>
      <w:r w:rsidDel="00000000" w:rsidR="00000000" w:rsidRPr="00000000">
        <w:rPr>
          <w:rtl w:val="0"/>
        </w:rPr>
        <w:t xml:space="preserve">Discrepancia de Costos</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Aunque ya se ha comentado en los otros apartados del mismo informe, es importante resaltar la discrepancia significativa por la mala estimación de las tareas.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Sin embargo, es de especial connotación la cantidad de factores externos que han generado dicha desviación (miembros ausentes, problemas en el entorno de trabajo, incertidumbre, problemas comunicativos,etc). </w:t>
      </w:r>
    </w:p>
    <w:p w:rsidR="00000000" w:rsidDel="00000000" w:rsidP="00000000" w:rsidRDefault="00000000" w:rsidRPr="00000000" w14:paraId="000000A5">
      <w:pPr>
        <w:spacing w:after="240" w:before="240" w:lineRule="auto"/>
        <w:ind w:left="0" w:firstLine="0"/>
        <w:rPr>
          <w:sz w:val="24"/>
          <w:szCs w:val="24"/>
        </w:rPr>
      </w:pPr>
      <w:r w:rsidDel="00000000" w:rsidR="00000000" w:rsidRPr="00000000">
        <w:rPr>
          <w:sz w:val="24"/>
          <w:szCs w:val="24"/>
          <w:rtl w:val="0"/>
        </w:rPr>
        <w:t xml:space="preserve">Como resumen de este punto deberíamos de hacer hincapié en establecer reglas más severas para evitar este tipo de incidentes además de hacerse indispensable la utilización de algún software de gestión de proyectos para la generación de estos informes más fácilmente.</w:t>
      </w:r>
    </w:p>
    <w:p w:rsidR="00000000" w:rsidDel="00000000" w:rsidP="00000000" w:rsidRDefault="00000000" w:rsidRPr="00000000" w14:paraId="000000A6">
      <w:pPr>
        <w:pStyle w:val="Heading1"/>
        <w:keepNext w:val="0"/>
        <w:keepLines w:val="0"/>
        <w:spacing w:before="280" w:lineRule="auto"/>
        <w:rPr/>
      </w:pPr>
      <w:bookmarkStart w:colFirst="0" w:colLast="0" w:name="_13hed5ve802" w:id="19"/>
      <w:bookmarkEnd w:id="19"/>
      <w:r w:rsidDel="00000000" w:rsidR="00000000" w:rsidRPr="00000000">
        <w:rPr>
          <w:rtl w:val="0"/>
        </w:rPr>
        <w:t xml:space="preserve">Conclusiones</w:t>
      </w:r>
    </w:p>
    <w:p w:rsidR="00000000" w:rsidDel="00000000" w:rsidP="00000000" w:rsidRDefault="00000000" w:rsidRPr="00000000" w14:paraId="000000A7">
      <w:pPr>
        <w:rPr>
          <w:sz w:val="24"/>
          <w:szCs w:val="24"/>
        </w:rPr>
      </w:pPr>
      <w:r w:rsidDel="00000000" w:rsidR="00000000" w:rsidRPr="00000000">
        <w:rPr>
          <w:sz w:val="24"/>
          <w:szCs w:val="24"/>
          <w:rtl w:val="0"/>
        </w:rPr>
        <w:t xml:space="preserve">El análisis realizado en este informe subraya la importancia de una planificación detallada y una gestión eficiente de recursos en proyectos de desarrollo tecnológico. A pesar de los desafíos encontrados, el equipo liderado por David Gavira Serrano demostró su capacidad para superar obstáculos y alcanzar los objetivos establecidos.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Se identificaron áreas de mejora, especialmente en la estimación de costos y la gestión del tiempo, que servirán como base para futuras iniciativas. En última instancia, este proyecto ha sido un aprendizaje invaluable que contribuirá al crecimiento y la excelencia en proyectos futuros.</w:t>
      </w:r>
    </w:p>
    <w:p w:rsidR="00000000" w:rsidDel="00000000" w:rsidP="00000000" w:rsidRDefault="00000000" w:rsidRPr="00000000" w14:paraId="000000AA">
      <w:pPr>
        <w:pStyle w:val="Heading1"/>
        <w:keepNext w:val="0"/>
        <w:keepLines w:val="0"/>
        <w:spacing w:before="280" w:lineRule="auto"/>
        <w:rPr/>
      </w:pPr>
      <w:bookmarkStart w:colFirst="0" w:colLast="0" w:name="_oulb0cg8g4n0" w:id="20"/>
      <w:bookmarkEnd w:id="20"/>
      <w:r w:rsidDel="00000000" w:rsidR="00000000" w:rsidRPr="00000000">
        <w:rPr>
          <w:rtl w:val="0"/>
        </w:rPr>
        <w:t xml:space="preserve">Bibliography</w:t>
      </w:r>
    </w:p>
    <w:p w:rsidR="00000000" w:rsidDel="00000000" w:rsidP="00000000" w:rsidRDefault="00000000" w:rsidRPr="00000000" w14:paraId="000000AB">
      <w:pPr>
        <w:rPr/>
      </w:pPr>
      <w:r w:rsidDel="00000000" w:rsidR="00000000" w:rsidRPr="00000000">
        <w:rPr>
          <w:rtl w:val="0"/>
        </w:rPr>
        <w:t xml:space="preserve">No procede</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