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rtl w:val="0"/>
        </w:rPr>
        <w:t xml:space="preserve">Development Configuration Report</w:t>
      </w:r>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C1.018</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left"/>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1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p w:rsidR="00000000" w:rsidDel="00000000" w:rsidP="00000000" w:rsidRDefault="00000000" w:rsidRPr="00000000" w14:paraId="00000017">
      <w:pPr>
        <w:tabs>
          <w:tab w:val="left" w:leader="none" w:pos="5103"/>
        </w:tabs>
        <w:spacing w:after="160" w:line="360" w:lineRule="auto"/>
        <w:jc w:val="center"/>
        <w:rPr>
          <w:rFonts w:ascii="Arial Narrow" w:cs="Arial Narrow" w:eastAsia="Arial Narrow" w:hAnsi="Arial Narrow"/>
          <w:sz w:val="32"/>
          <w:szCs w:val="32"/>
        </w:rPr>
      </w:pPr>
      <w:hyperlink r:id="rId7">
        <w:r w:rsidDel="00000000" w:rsidR="00000000" w:rsidRPr="00000000">
          <w:rPr>
            <w:rFonts w:ascii="Arial Narrow" w:cs="Arial Narrow" w:eastAsia="Arial Narrow" w:hAnsi="Arial Narrow"/>
            <w:color w:val="1155cc"/>
            <w:sz w:val="32"/>
            <w:szCs w:val="32"/>
            <w:u w:val="single"/>
            <w:rtl w:val="0"/>
          </w:rPr>
          <w:t xml:space="preserve">https://github.com/davidg43/Acme-SF-D</w:t>
        </w:r>
      </w:hyperlink>
      <w:r w:rsidDel="00000000" w:rsidR="00000000" w:rsidRPr="00000000">
        <w:rPr>
          <w:rtl w:val="0"/>
        </w:rPr>
      </w:r>
    </w:p>
    <w:p w:rsidR="00000000" w:rsidDel="00000000" w:rsidP="00000000" w:rsidRDefault="00000000" w:rsidRPr="00000000" w14:paraId="00000018">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1"/>
        <w:tblpPr w:leftFromText="141" w:rightFromText="141" w:topFromText="0" w:bottomFromText="0" w:vertAnchor="text" w:horzAnchor="text" w:tblpX="2610" w:tblpY="0"/>
        <w:tblW w:w="3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665"/>
        <w:tblGridChange w:id="0">
          <w:tblGrid>
            <w:gridCol w:w="1980"/>
            <w:gridCol w:w="1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9">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A">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Versión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B">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16/02/2024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C">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v1</w:t>
            </w:r>
          </w:p>
        </w:tc>
      </w:tr>
    </w:tbl>
    <w:p w:rsidR="00000000" w:rsidDel="00000000" w:rsidP="00000000" w:rsidRDefault="00000000" w:rsidRPr="00000000" w14:paraId="0000001D">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1E">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1F">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2"/>
        <w:tblW w:w="88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315"/>
        <w:tblGridChange w:id="0">
          <w:tblGrid>
            <w:gridCol w:w="2565"/>
            <w:gridCol w:w="6315"/>
          </w:tblGrid>
        </w:tblGridChange>
      </w:tblGrid>
      <w:tr>
        <w:trPr>
          <w:cantSplit w:val="0"/>
          <w:tblHeader w:val="0"/>
        </w:trPr>
        <w:tc>
          <w:tcPr>
            <w:gridSpan w:val="2"/>
            <w:shd w:fill="d9d9d9" w:val="clear"/>
          </w:tcPr>
          <w:p w:rsidR="00000000" w:rsidDel="00000000" w:rsidP="00000000" w:rsidRDefault="00000000" w:rsidRPr="00000000" w14:paraId="00000020">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C1.018</w:t>
            </w:r>
          </w:p>
        </w:tc>
      </w:tr>
      <w:tr>
        <w:trPr>
          <w:cantSplit w:val="0"/>
          <w:tblHeader w:val="0"/>
        </w:trPr>
        <w:tc>
          <w:tcPr>
            <w:shd w:fill="d9d9d9" w:val="clear"/>
          </w:tcPr>
          <w:p w:rsidR="00000000" w:rsidDel="00000000" w:rsidP="00000000" w:rsidRDefault="00000000" w:rsidRPr="00000000" w14:paraId="00000022">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23">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r>
      <w:tr>
        <w:trPr>
          <w:cantSplit w:val="0"/>
          <w:tblHeader w:val="0"/>
        </w:trPr>
        <w:tc>
          <w:tcPr/>
          <w:p w:rsidR="00000000" w:rsidDel="00000000" w:rsidP="00000000" w:rsidRDefault="00000000" w:rsidRPr="00000000" w14:paraId="00000024">
            <w:pPr>
              <w:spacing w:line="240" w:lineRule="auto"/>
              <w:rPr/>
            </w:pPr>
            <w:r w:rsidDel="00000000" w:rsidR="00000000" w:rsidRPr="00000000">
              <w:rPr>
                <w:rtl w:val="0"/>
              </w:rPr>
              <w:t xml:space="preserve">Gavira Serrano, David</w:t>
            </w:r>
          </w:p>
          <w:p w:rsidR="00000000" w:rsidDel="00000000" w:rsidP="00000000" w:rsidRDefault="00000000" w:rsidRPr="00000000" w14:paraId="00000025">
            <w:pPr>
              <w:numPr>
                <w:ilvl w:val="0"/>
                <w:numId w:val="2"/>
              </w:numPr>
              <w:spacing w:line="240" w:lineRule="auto"/>
              <w:ind w:left="720" w:hanging="360"/>
            </w:pPr>
            <w:r w:rsidDel="00000000" w:rsidR="00000000" w:rsidRPr="00000000">
              <w:rPr>
                <w:rtl w:val="0"/>
              </w:rPr>
              <w:t xml:space="preserve">29510529B</w:t>
            </w:r>
          </w:p>
          <w:p w:rsidR="00000000" w:rsidDel="00000000" w:rsidP="00000000" w:rsidRDefault="00000000" w:rsidRPr="00000000" w14:paraId="00000026">
            <w:pPr>
              <w:numPr>
                <w:ilvl w:val="0"/>
                <w:numId w:val="2"/>
              </w:numPr>
              <w:spacing w:line="240" w:lineRule="auto"/>
              <w:ind w:left="720" w:hanging="360"/>
              <w:rPr>
                <w:u w:val="none"/>
              </w:rPr>
            </w:pPr>
            <w:r w:rsidDel="00000000" w:rsidR="00000000" w:rsidRPr="00000000">
              <w:rPr>
                <w:rtl w:val="0"/>
              </w:rPr>
              <w:t xml:space="preserve">davgavser@alum.us.es</w:t>
            </w:r>
          </w:p>
        </w:tc>
        <w:tc>
          <w:tcPr/>
          <w:p w:rsidR="00000000" w:rsidDel="00000000" w:rsidP="00000000" w:rsidRDefault="00000000" w:rsidRPr="00000000" w14:paraId="00000027">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Manager, Developer</w:t>
            </w:r>
          </w:p>
        </w:tc>
      </w:tr>
      <w:tr>
        <w:trPr>
          <w:cantSplit w:val="0"/>
          <w:tblHeader w:val="0"/>
        </w:trPr>
        <w:tc>
          <w:tcPr/>
          <w:p w:rsidR="00000000" w:rsidDel="00000000" w:rsidP="00000000" w:rsidRDefault="00000000" w:rsidRPr="00000000" w14:paraId="00000028">
            <w:pPr>
              <w:spacing w:line="240" w:lineRule="auto"/>
              <w:rPr/>
            </w:pPr>
            <w:r w:rsidDel="00000000" w:rsidR="00000000" w:rsidRPr="00000000">
              <w:rPr>
                <w:rtl w:val="0"/>
              </w:rPr>
              <w:t xml:space="preserve">García Parras, Luis </w:t>
            </w:r>
          </w:p>
          <w:p w:rsidR="00000000" w:rsidDel="00000000" w:rsidP="00000000" w:rsidRDefault="00000000" w:rsidRPr="00000000" w14:paraId="00000029">
            <w:pPr>
              <w:numPr>
                <w:ilvl w:val="0"/>
                <w:numId w:val="1"/>
              </w:numPr>
              <w:spacing w:line="240" w:lineRule="auto"/>
              <w:ind w:left="720" w:hanging="360"/>
            </w:pPr>
            <w:r w:rsidDel="00000000" w:rsidR="00000000" w:rsidRPr="00000000">
              <w:rPr>
                <w:rtl w:val="0"/>
              </w:rPr>
              <w:t xml:space="preserve"> 29516772K</w:t>
            </w:r>
          </w:p>
          <w:p w:rsidR="00000000" w:rsidDel="00000000" w:rsidP="00000000" w:rsidRDefault="00000000" w:rsidRPr="00000000" w14:paraId="0000002A">
            <w:pPr>
              <w:numPr>
                <w:ilvl w:val="0"/>
                <w:numId w:val="1"/>
              </w:numPr>
              <w:spacing w:line="240" w:lineRule="auto"/>
              <w:ind w:left="720" w:hanging="360"/>
              <w:rPr>
                <w:u w:val="none"/>
              </w:rPr>
            </w:pPr>
            <w:r w:rsidDel="00000000" w:rsidR="00000000" w:rsidRPr="00000000">
              <w:rPr>
                <w:rtl w:val="0"/>
              </w:rPr>
              <w:t xml:space="preserve">luuisgarc@gmail.com</w:t>
            </w:r>
          </w:p>
        </w:tc>
        <w:tc>
          <w:tcPr/>
          <w:p w:rsidR="00000000" w:rsidDel="00000000" w:rsidP="00000000" w:rsidRDefault="00000000" w:rsidRPr="00000000" w14:paraId="0000002B">
            <w:pPr>
              <w:spacing w:line="240" w:lineRule="auto"/>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r>
        <w:trPr>
          <w:cantSplit w:val="0"/>
          <w:trHeight w:val="90" w:hRule="atLeast"/>
          <w:tblHeader w:val="0"/>
        </w:trPr>
        <w:tc>
          <w:tcPr/>
          <w:p w:rsidR="00000000" w:rsidDel="00000000" w:rsidP="00000000" w:rsidRDefault="00000000" w:rsidRPr="00000000" w14:paraId="0000002C">
            <w:pPr>
              <w:spacing w:line="240" w:lineRule="auto"/>
              <w:rPr/>
            </w:pPr>
            <w:r w:rsidDel="00000000" w:rsidR="00000000" w:rsidRPr="00000000">
              <w:rPr>
                <w:rtl w:val="0"/>
              </w:rPr>
              <w:t xml:space="preserve">Solís Agudo, Felipe </w:t>
            </w:r>
          </w:p>
          <w:p w:rsidR="00000000" w:rsidDel="00000000" w:rsidP="00000000" w:rsidRDefault="00000000" w:rsidRPr="00000000" w14:paraId="0000002D">
            <w:pPr>
              <w:numPr>
                <w:ilvl w:val="0"/>
                <w:numId w:val="5"/>
              </w:numPr>
              <w:spacing w:line="240" w:lineRule="auto"/>
              <w:ind w:left="720" w:hanging="360"/>
            </w:pPr>
            <w:r w:rsidDel="00000000" w:rsidR="00000000" w:rsidRPr="00000000">
              <w:rPr>
                <w:rtl w:val="0"/>
              </w:rPr>
              <w:t xml:space="preserve"> 77025388K</w:t>
            </w:r>
          </w:p>
          <w:p w:rsidR="00000000" w:rsidDel="00000000" w:rsidP="00000000" w:rsidRDefault="00000000" w:rsidRPr="00000000" w14:paraId="0000002E">
            <w:pPr>
              <w:numPr>
                <w:ilvl w:val="0"/>
                <w:numId w:val="5"/>
              </w:numPr>
              <w:spacing w:line="240" w:lineRule="auto"/>
              <w:ind w:left="720" w:hanging="360"/>
              <w:rPr>
                <w:u w:val="none"/>
              </w:rPr>
            </w:pPr>
            <w:r w:rsidDel="00000000" w:rsidR="00000000" w:rsidRPr="00000000">
              <w:rPr>
                <w:rtl w:val="0"/>
              </w:rPr>
              <w:t xml:space="preserve">felsolagu@alum.us.es</w:t>
            </w:r>
          </w:p>
        </w:tc>
        <w:tc>
          <w:tcPr/>
          <w:p w:rsidR="00000000" w:rsidDel="00000000" w:rsidP="00000000" w:rsidRDefault="00000000" w:rsidRPr="00000000" w14:paraId="0000002F">
            <w:pPr>
              <w:spacing w:line="240" w:lineRule="auto"/>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r>
        <w:trPr>
          <w:cantSplit w:val="0"/>
          <w:tblHeader w:val="0"/>
        </w:trPr>
        <w:tc>
          <w:tcPr/>
          <w:p w:rsidR="00000000" w:rsidDel="00000000" w:rsidP="00000000" w:rsidRDefault="00000000" w:rsidRPr="00000000" w14:paraId="00000030">
            <w:pPr>
              <w:spacing w:line="240" w:lineRule="auto"/>
              <w:rPr/>
            </w:pPr>
            <w:r w:rsidDel="00000000" w:rsidR="00000000" w:rsidRPr="00000000">
              <w:rPr>
                <w:rtl w:val="0"/>
              </w:rPr>
              <w:t xml:space="preserve">Naredo Bernardos, Ignacio</w:t>
            </w:r>
          </w:p>
          <w:p w:rsidR="00000000" w:rsidDel="00000000" w:rsidP="00000000" w:rsidRDefault="00000000" w:rsidRPr="00000000" w14:paraId="00000031">
            <w:pPr>
              <w:numPr>
                <w:ilvl w:val="0"/>
                <w:numId w:val="3"/>
              </w:numPr>
              <w:spacing w:line="240" w:lineRule="auto"/>
              <w:ind w:left="720" w:hanging="360"/>
            </w:pPr>
            <w:r w:rsidDel="00000000" w:rsidR="00000000" w:rsidRPr="00000000">
              <w:rPr>
                <w:rtl w:val="0"/>
              </w:rPr>
              <w:t xml:space="preserve"> 30269898N</w:t>
            </w:r>
          </w:p>
          <w:p w:rsidR="00000000" w:rsidDel="00000000" w:rsidP="00000000" w:rsidRDefault="00000000" w:rsidRPr="00000000" w14:paraId="00000032">
            <w:pPr>
              <w:numPr>
                <w:ilvl w:val="0"/>
                <w:numId w:val="3"/>
              </w:numPr>
              <w:spacing w:line="240" w:lineRule="auto"/>
              <w:ind w:left="720" w:hanging="360"/>
              <w:rPr>
                <w:u w:val="none"/>
              </w:rPr>
            </w:pPr>
            <w:r w:rsidDel="00000000" w:rsidR="00000000" w:rsidRPr="00000000">
              <w:rPr>
                <w:rtl w:val="0"/>
              </w:rPr>
              <w:t xml:space="preserve">ignnarbarber@alum.us.es</w:t>
            </w:r>
          </w:p>
        </w:tc>
        <w:tc>
          <w:tcPr/>
          <w:p w:rsidR="00000000" w:rsidDel="00000000" w:rsidP="00000000" w:rsidRDefault="00000000" w:rsidRPr="00000000" w14:paraId="00000033">
            <w:pPr>
              <w:spacing w:line="240" w:lineRule="auto"/>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r>
        <w:trPr>
          <w:cantSplit w:val="0"/>
          <w:tblHeader w:val="0"/>
        </w:trPr>
        <w:tc>
          <w:tcPr/>
          <w:p w:rsidR="00000000" w:rsidDel="00000000" w:rsidP="00000000" w:rsidRDefault="00000000" w:rsidRPr="00000000" w14:paraId="00000034">
            <w:pPr>
              <w:spacing w:line="240" w:lineRule="auto"/>
              <w:rPr/>
            </w:pPr>
            <w:r w:rsidDel="00000000" w:rsidR="00000000" w:rsidRPr="00000000">
              <w:rPr>
                <w:rtl w:val="0"/>
              </w:rPr>
              <w:t xml:space="preserve">Espinosa Naranjo, Pablo </w:t>
            </w:r>
          </w:p>
          <w:p w:rsidR="00000000" w:rsidDel="00000000" w:rsidP="00000000" w:rsidRDefault="00000000" w:rsidRPr="00000000" w14:paraId="00000035">
            <w:pPr>
              <w:numPr>
                <w:ilvl w:val="0"/>
                <w:numId w:val="4"/>
              </w:numPr>
              <w:spacing w:line="240" w:lineRule="auto"/>
              <w:ind w:left="720" w:hanging="360"/>
            </w:pPr>
            <w:r w:rsidDel="00000000" w:rsidR="00000000" w:rsidRPr="00000000">
              <w:rPr>
                <w:rtl w:val="0"/>
              </w:rPr>
              <w:t xml:space="preserve">45123107M</w:t>
            </w:r>
          </w:p>
          <w:p w:rsidR="00000000" w:rsidDel="00000000" w:rsidP="00000000" w:rsidRDefault="00000000" w:rsidRPr="00000000" w14:paraId="00000036">
            <w:pPr>
              <w:numPr>
                <w:ilvl w:val="0"/>
                <w:numId w:val="4"/>
              </w:numPr>
              <w:spacing w:line="240" w:lineRule="auto"/>
              <w:ind w:left="720" w:hanging="360"/>
              <w:rPr>
                <w:u w:val="none"/>
              </w:rPr>
            </w:pPr>
            <w:r w:rsidDel="00000000" w:rsidR="00000000" w:rsidRPr="00000000">
              <w:rPr>
                <w:rtl w:val="0"/>
              </w:rPr>
              <w:t xml:space="preserve">pabespnar@alum.us.es</w:t>
            </w:r>
          </w:p>
        </w:tc>
        <w:tc>
          <w:tcPr/>
          <w:p w:rsidR="00000000" w:rsidDel="00000000" w:rsidP="00000000" w:rsidRDefault="00000000" w:rsidRPr="00000000" w14:paraId="00000037">
            <w:pPr>
              <w:spacing w:line="240" w:lineRule="auto"/>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bl>
    <w:p w:rsidR="00000000" w:rsidDel="00000000" w:rsidP="00000000" w:rsidRDefault="00000000" w:rsidRPr="00000000" w14:paraId="00000038">
      <w:pPr>
        <w:spacing w:after="160" w:line="360" w:lineRule="auto"/>
        <w:rPr>
          <w:sz w:val="30"/>
          <w:szCs w:val="30"/>
        </w:rPr>
      </w:pPr>
      <w:r w:rsidDel="00000000" w:rsidR="00000000" w:rsidRPr="00000000">
        <w:rPr>
          <w:rtl w:val="0"/>
        </w:rPr>
      </w:r>
    </w:p>
    <w:p w:rsidR="00000000" w:rsidDel="00000000" w:rsidP="00000000" w:rsidRDefault="00000000" w:rsidRPr="00000000" w14:paraId="00000039">
      <w:pPr>
        <w:ind w:left="0" w:firstLine="0"/>
        <w:jc w:val="left"/>
        <w:rPr>
          <w:sz w:val="30"/>
          <w:szCs w:val="30"/>
        </w:rPr>
      </w:pPr>
      <w:r w:rsidDel="00000000" w:rsidR="00000000" w:rsidRPr="00000000">
        <w:rPr>
          <w:rtl w:val="0"/>
        </w:rPr>
      </w:r>
    </w:p>
    <w:p w:rsidR="00000000" w:rsidDel="00000000" w:rsidP="00000000" w:rsidRDefault="00000000" w:rsidRPr="00000000" w14:paraId="0000003A">
      <w:pPr>
        <w:ind w:left="0" w:firstLine="0"/>
        <w:jc w:val="left"/>
        <w:rPr>
          <w:sz w:val="30"/>
          <w:szCs w:val="30"/>
        </w:rPr>
      </w:pPr>
      <w:r w:rsidDel="00000000" w:rsidR="00000000" w:rsidRPr="00000000">
        <w:rPr>
          <w:rtl w:val="0"/>
        </w:rPr>
      </w:r>
    </w:p>
    <w:p w:rsidR="00000000" w:rsidDel="00000000" w:rsidP="00000000" w:rsidRDefault="00000000" w:rsidRPr="00000000" w14:paraId="0000003B">
      <w:pPr>
        <w:pStyle w:val="Heading1"/>
        <w:keepNext w:val="0"/>
        <w:keepLines w:val="0"/>
        <w:spacing w:before="280" w:lineRule="auto"/>
        <w:rPr/>
      </w:pPr>
      <w:bookmarkStart w:colFirst="0" w:colLast="0" w:name="_8gfqqu4412if" w:id="4"/>
      <w:bookmarkEnd w:id="4"/>
      <w:r w:rsidDel="00000000" w:rsidR="00000000" w:rsidRPr="00000000">
        <w:rPr>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color w:val="000000"/>
                <w:u w:val="none"/>
                <w:rtl w:val="0"/>
              </w:rPr>
              <w:t xml:space="preserve">Tabla de versiones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color w:val="000000"/>
              <w:u w:val="none"/>
            </w:rPr>
          </w:pPr>
          <w:hyperlink w:anchor="_ab8ndrnldg1x">
            <w:r w:rsidDel="00000000" w:rsidR="00000000" w:rsidRPr="00000000">
              <w:rPr>
                <w:color w:val="000000"/>
                <w:u w:val="none"/>
                <w:rtl w:val="0"/>
              </w:rPr>
              <w:t xml:space="preserve">Tabla de revisiones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color w:val="000000"/>
              <w:u w:val="none"/>
            </w:rPr>
          </w:pPr>
          <w:hyperlink w:anchor="_wxpr1x8jg0wx">
            <w:r w:rsidDel="00000000" w:rsidR="00000000" w:rsidRPr="00000000">
              <w:rPr>
                <w:color w:val="000000"/>
                <w:u w:val="none"/>
                <w:rtl w:val="0"/>
              </w:rPr>
              <w:t xml:space="preserve">Resumen Ejecutivo</w:t>
            </w:r>
          </w:hyperlink>
          <w:hyperlink w:anchor="_wxpr1x8jg0wx">
            <w:r w:rsidDel="00000000" w:rsidR="00000000" w:rsidRPr="00000000">
              <w:rPr>
                <w:b w:val="1"/>
                <w:color w:val="000000"/>
                <w:u w:val="none"/>
                <w:rtl w:val="0"/>
              </w:rPr>
              <w:tab/>
            </w:r>
          </w:hyperlink>
          <w:r w:rsidDel="00000000" w:rsidR="00000000" w:rsidRPr="00000000">
            <w:fldChar w:fldCharType="begin"/>
            <w:instrText xml:space="preserve"> PAGEREF _wxpr1x8jg0wx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pPr>
          <w:hyperlink w:anchor="_xpp62xaepwre">
            <w:r w:rsidDel="00000000" w:rsidR="00000000" w:rsidRPr="00000000">
              <w:rPr>
                <w:color w:val="000000"/>
                <w:u w:val="none"/>
                <w:rtl w:val="0"/>
              </w:rPr>
              <w:t xml:space="preserve">Introducción</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color w:val="000000"/>
              <w:u w:val="none"/>
            </w:rPr>
          </w:pPr>
          <w:r w:rsidDel="00000000" w:rsidR="00000000" w:rsidRPr="00000000">
            <w:rPr>
              <w:rtl w:val="0"/>
            </w:rPr>
            <w:t xml:space="preserve">Contenido</w:t>
          </w:r>
          <w:hyperlink w:anchor="_ccymgbmqa1te">
            <w:r w:rsidDel="00000000" w:rsidR="00000000" w:rsidRPr="00000000">
              <w:rPr>
                <w:color w:val="000000"/>
                <w:u w:val="none"/>
                <w:rtl w:val="0"/>
              </w:rPr>
              <w:tab/>
            </w:r>
          </w:hyperlink>
          <w:r w:rsidDel="00000000" w:rsidR="00000000" w:rsidRPr="00000000">
            <w:fldChar w:fldCharType="begin"/>
            <w:instrText xml:space="preserve"> PAGEREF _ccymgbmqa1te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pPr>
          <w:hyperlink w:anchor="_13hed5ve802">
            <w:r w:rsidDel="00000000" w:rsidR="00000000" w:rsidRPr="00000000">
              <w:rPr>
                <w:color w:val="000000"/>
                <w:u w:val="none"/>
                <w:rtl w:val="0"/>
              </w:rPr>
              <w:t xml:space="preserve">Conclusiones</w:t>
              <w:tab/>
            </w:r>
          </w:hyperlink>
          <w:r w:rsidDel="00000000" w:rsidR="00000000" w:rsidRPr="00000000">
            <w:rPr>
              <w:rtl w:val="0"/>
            </w:rPr>
            <w:t xml:space="preserve">5</w:t>
          </w:r>
        </w:p>
        <w:p w:rsidR="00000000" w:rsidDel="00000000" w:rsidP="00000000" w:rsidRDefault="00000000" w:rsidRPr="00000000" w14:paraId="00000042">
          <w:pPr>
            <w:widowControl w:val="0"/>
            <w:tabs>
              <w:tab w:val="right" w:leader="none" w:pos="12000"/>
            </w:tabs>
            <w:spacing w:before="60" w:line="240" w:lineRule="auto"/>
            <w:rPr>
              <w:color w:val="000000"/>
              <w:u w:val="none"/>
            </w:rPr>
          </w:pPr>
          <w:r w:rsidDel="00000000" w:rsidR="00000000" w:rsidRPr="00000000">
            <w:rPr>
              <w:rtl w:val="0"/>
            </w:rPr>
            <w:t xml:space="preserve">Bibliografía                                                                                                                   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keepNext w:val="0"/>
        <w:keepLines w:val="0"/>
        <w:spacing w:before="280" w:lineRule="auto"/>
        <w:rPr/>
      </w:pPr>
      <w:bookmarkStart w:colFirst="0" w:colLast="0" w:name="_bm3hyt3eaggk" w:id="5"/>
      <w:bookmarkEnd w:id="5"/>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4E">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4"/>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58">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59">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  </w:t>
      </w:r>
      <w:r w:rsidDel="00000000" w:rsidR="00000000" w:rsidRPr="00000000">
        <w:rPr>
          <w:rtl w:val="0"/>
        </w:rPr>
        <w:t xml:space="preserve">En este documento vamos a tratar y a constatar todo el proceso que hemos seguido como grupo desde la instalación previa de aplicaciones, versiones, interfaces y librerías hasta la creación del proyecto y su subida a github para poder trabajar en el. Además, también comentaremos los problemas que nos hemos ido encontrando a lo largo de este proceso en el último párrafo de la sección </w:t>
      </w:r>
      <w:r w:rsidDel="00000000" w:rsidR="00000000" w:rsidRPr="00000000">
        <w:rPr>
          <w:b w:val="1"/>
          <w:rtl w:val="0"/>
        </w:rPr>
        <w:t xml:space="preserve">Contenido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5D">
      <w:pPr>
        <w:tabs>
          <w:tab w:val="left" w:leader="none" w:pos="3295"/>
        </w:tabs>
        <w:spacing w:after="160" w:line="360" w:lineRule="auto"/>
        <w:jc w:val="both"/>
        <w:rPr/>
      </w:pPr>
      <w:r w:rsidDel="00000000" w:rsidR="00000000" w:rsidRPr="00000000">
        <w:rPr>
          <w:rtl w:val="0"/>
        </w:rPr>
      </w:r>
    </w:p>
    <w:p w:rsidR="00000000" w:rsidDel="00000000" w:rsidP="00000000" w:rsidRDefault="00000000" w:rsidRPr="00000000" w14:paraId="0000005E">
      <w:pPr>
        <w:spacing w:after="160" w:line="360" w:lineRule="auto"/>
        <w:rPr/>
      </w:pPr>
      <w:r w:rsidDel="00000000" w:rsidR="00000000" w:rsidRPr="00000000">
        <w:rPr>
          <w:rtl w:val="0"/>
        </w:rPr>
        <w:t xml:space="preserve">  </w:t>
      </w:r>
      <w:r w:rsidDel="00000000" w:rsidR="00000000" w:rsidRPr="00000000">
        <w:rPr>
          <w:rtl w:val="0"/>
        </w:rPr>
        <w:t xml:space="preserve">Cada miembro de este grupo realizó una serie de pasos similares a la hora de completar la instalación del entorno de desarrollo, siempre basándose en las diapositivas proporcionadas y en las explicaciones del profesorado durante las clases de teoría. No reproduciremos estos pasos al pie de la letra sobre cómo completamos la instalación del entorno de desarrollo, pero es necesario mencionar en qué nos basamos para realizarla.</w:t>
      </w:r>
    </w:p>
    <w:p w:rsidR="00000000" w:rsidDel="00000000" w:rsidP="00000000" w:rsidRDefault="00000000" w:rsidRPr="00000000" w14:paraId="0000005F">
      <w:pPr>
        <w:spacing w:after="160" w:line="360" w:lineRule="auto"/>
        <w:rPr/>
      </w:pPr>
      <w:r w:rsidDel="00000000" w:rsidR="00000000" w:rsidRPr="00000000">
        <w:rPr>
          <w:rtl w:val="0"/>
        </w:rPr>
        <w:t xml:space="preserve">  Comenzaremos exponiendo brevemente los pasos que seguimos a la hora de configurar el entorno, seguido de cómo el manager de nuestro grupo se encargó de inicializar el proyecto inicial y finalmente terminaremos hablando de los problemas que hemos tenido a la hora de seguir y configurar todos estos elementos.</w:t>
      </w:r>
    </w:p>
    <w:p w:rsidR="00000000" w:rsidDel="00000000" w:rsidP="00000000" w:rsidRDefault="00000000" w:rsidRPr="00000000" w14:paraId="00000060">
      <w:pPr>
        <w:spacing w:after="160" w:line="360" w:lineRule="auto"/>
        <w:rPr/>
      </w:pPr>
      <w:r w:rsidDel="00000000" w:rsidR="00000000" w:rsidRPr="00000000">
        <w:rPr>
          <w:rtl w:val="0"/>
        </w:rPr>
        <w:t xml:space="preserve">  Todo esto irá en la sección de</w:t>
      </w:r>
      <w:r w:rsidDel="00000000" w:rsidR="00000000" w:rsidRPr="00000000">
        <w:rPr>
          <w:b w:val="1"/>
          <w:rtl w:val="0"/>
        </w:rPr>
        <w:t xml:space="preserve"> Contenido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pStyle w:val="Heading1"/>
        <w:keepNext w:val="0"/>
        <w:keepLines w:val="0"/>
        <w:spacing w:after="40" w:before="240" w:lineRule="auto"/>
        <w:rPr/>
      </w:pPr>
      <w:bookmarkStart w:colFirst="0" w:colLast="0" w:name="_9391fgyguezv" w:id="11"/>
      <w:bookmarkEnd w:id="11"/>
      <w:r w:rsidDel="00000000" w:rsidR="00000000" w:rsidRPr="00000000">
        <w:rPr>
          <w:rtl w:val="0"/>
        </w:rPr>
        <w:t xml:space="preserve">Contenido</w:t>
      </w:r>
    </w:p>
    <w:p w:rsidR="00000000" w:rsidDel="00000000" w:rsidP="00000000" w:rsidRDefault="00000000" w:rsidRPr="00000000" w14:paraId="00000063">
      <w:pPr>
        <w:pStyle w:val="Heading1"/>
        <w:keepNext w:val="0"/>
        <w:keepLines w:val="0"/>
        <w:spacing w:after="40" w:before="240" w:lineRule="auto"/>
        <w:rPr>
          <w:rFonts w:ascii="Arial Narrow" w:cs="Arial Narrow" w:eastAsia="Arial Narrow" w:hAnsi="Arial Narrow"/>
          <w:sz w:val="26"/>
          <w:szCs w:val="26"/>
        </w:rPr>
      </w:pPr>
      <w:bookmarkStart w:colFirst="0" w:colLast="0" w:name="_eq3wkhlnfpm4" w:id="12"/>
      <w:bookmarkEnd w:id="12"/>
      <w:r w:rsidDel="00000000" w:rsidR="00000000" w:rsidRPr="00000000">
        <w:rPr>
          <w:rFonts w:ascii="Arial Narrow" w:cs="Arial Narrow" w:eastAsia="Arial Narrow" w:hAnsi="Arial Narrow"/>
          <w:sz w:val="26"/>
          <w:szCs w:val="26"/>
          <w:rtl w:val="0"/>
        </w:rPr>
        <w:t xml:space="preserve">  </w:t>
      </w:r>
    </w:p>
    <w:p w:rsidR="00000000" w:rsidDel="00000000" w:rsidP="00000000" w:rsidRDefault="00000000" w:rsidRPr="00000000" w14:paraId="00000064">
      <w:pPr>
        <w:tabs>
          <w:tab w:val="left" w:leader="none" w:pos="3295"/>
        </w:tabs>
        <w:spacing w:after="160" w:line="360" w:lineRule="auto"/>
        <w:rPr/>
      </w:pPr>
      <w:r w:rsidDel="00000000" w:rsidR="00000000" w:rsidRPr="00000000">
        <w:rPr>
          <w:rFonts w:ascii="Arial Narrow" w:cs="Arial Narrow" w:eastAsia="Arial Narrow" w:hAnsi="Arial Narrow"/>
          <w:sz w:val="26"/>
          <w:szCs w:val="26"/>
          <w:rtl w:val="0"/>
        </w:rPr>
        <w:t xml:space="preserve"> </w:t>
      </w:r>
      <w:r w:rsidDel="00000000" w:rsidR="00000000" w:rsidRPr="00000000">
        <w:rPr>
          <w:rtl w:val="0"/>
        </w:rPr>
        <w:t xml:space="preserve"> Cada miembro comenzó estableciendo la versión de Java adecuada para el desarrollo del proyecto en sus respectivas variables de entorno, seguida de la instalación del Firefox Developer Edition y geckodriver, ambos proporcionados en el Workspace, al igual que MariaDB y Dbeaver, que fueron los siguientes pasos a la hora de configurar el entorno de programación, comprobando que las versiones eran las adecuadas. Por último, concluimos con la instalación de eclipse, configurando dicho entorno conforme a las necesidades de nuestro proyecto, y la librería lombok, todo esto también proporcionado en el Workspace.</w:t>
      </w:r>
    </w:p>
    <w:p w:rsidR="00000000" w:rsidDel="00000000" w:rsidP="00000000" w:rsidRDefault="00000000" w:rsidRPr="00000000" w14:paraId="00000065">
      <w:pPr>
        <w:spacing w:after="160" w:line="360" w:lineRule="auto"/>
        <w:rPr/>
      </w:pPr>
      <w:r w:rsidDel="00000000" w:rsidR="00000000" w:rsidRPr="00000000">
        <w:rPr>
          <w:rtl w:val="0"/>
        </w:rPr>
        <w:t xml:space="preserve">   Una vez hecho todo esto y que cada miembro comprobó que todo estaba configurado correctamente, el manager de nuestro grupo se encargó de crear un repositorio de github y de configurar el proyecto inicial “Hello-World” para comenzar a desarrollar nuestro proyecto particular. De esta forma, comenzó cambiando el nombre del proyecto y de su folder correspondiente, así como del pom. Después, arrancó los launchers, comprobando que funcionaban correctamente, importó el framework y a continuación pasó a editar varios archivos. Además, se editó el banner utilizando “Test to ASCII Art Generator (TAAG)” y para la edición de las imágenes (banner, fav icon y logo) utilizamos canva. Después, siguió configurando archivos como la licencia, título, etc. Por último, se creó la base de datos, modificando los valores en DBeaver, haciendo que la base de datos se llame ahora como nuestro proyecto (“Acme-SF-D01-2024.1.0”). Comprobó que se populaba correctamente la base de datos y se configuraban respecto al proyecto. Finalmente, nuestro manager se encargó de subir este proyecto a github para poder trabajar de manera conjunta utilizando este sistema de gestión de versiones.</w:t>
      </w:r>
    </w:p>
    <w:p w:rsidR="00000000" w:rsidDel="00000000" w:rsidP="00000000" w:rsidRDefault="00000000" w:rsidRPr="00000000" w14:paraId="00000066">
      <w:pPr>
        <w:spacing w:after="160" w:line="360" w:lineRule="auto"/>
        <w:rPr/>
      </w:pPr>
      <w:r w:rsidDel="00000000" w:rsidR="00000000" w:rsidRPr="00000000">
        <w:rPr>
          <w:rtl w:val="0"/>
        </w:rPr>
        <w:t xml:space="preserve">   Así fue como se completó la instalación del entorno de desarrollo, pero también algunos miembros fueron encontrando y enfrentando errores que aparecieron a lo largo de todo el proceso de instalación. Algunos de estos errores fueron, por ejemplo, que no se podían encontrar archivos como el find.exe o el where.exe a la hora de realizar la instalación de mariadb, las versiones de los programas no eran las adecuadas u ocasionaban errores de configuración, o incluso errores en el pom del propio proyecto a la hora de inicializar y popular el proyecto.</w:t>
      </w:r>
    </w:p>
    <w:p w:rsidR="00000000" w:rsidDel="00000000" w:rsidP="00000000" w:rsidRDefault="00000000" w:rsidRPr="00000000" w14:paraId="00000067">
      <w:pPr>
        <w:pStyle w:val="Heading1"/>
        <w:keepNext w:val="0"/>
        <w:keepLines w:val="0"/>
        <w:spacing w:before="280" w:lineRule="auto"/>
        <w:rPr/>
      </w:pPr>
      <w:bookmarkStart w:colFirst="0" w:colLast="0" w:name="_13hed5ve802" w:id="13"/>
      <w:bookmarkEnd w:id="13"/>
      <w:r w:rsidDel="00000000" w:rsidR="00000000" w:rsidRPr="00000000">
        <w:rPr>
          <w:rtl w:val="0"/>
        </w:rPr>
        <w:t xml:space="preserve">Conclusiones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  Finalmente, concluimos este documento comentando que  conseguimos resolver dichos problemas entre todos y con la ayuda del profesorado, por lo que conseguimos realizar la instalación del entorno al completo, ya preparada para comenzar a trabajar en nuestro proyecto particular y a la espera de comenzar a desarrollarlo</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pStyle w:val="Heading1"/>
        <w:keepNext w:val="0"/>
        <w:keepLines w:val="0"/>
        <w:spacing w:after="40" w:before="240" w:lineRule="auto"/>
        <w:rPr/>
      </w:pPr>
      <w:bookmarkStart w:colFirst="0" w:colLast="0" w:name="_6nsgzuuw3pbk" w:id="14"/>
      <w:bookmarkEnd w:id="14"/>
      <w:r w:rsidDel="00000000" w:rsidR="00000000" w:rsidRPr="00000000">
        <w:rPr>
          <w:rtl w:val="0"/>
        </w:rPr>
        <w:t xml:space="preserve">Bibliografía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t xml:space="preserve">  Intencionalmente en blanco.</w:t>
      </w: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avidg43/Acme-SF-D"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