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zlvc1oks3n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m91kyv5rmi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7ydiq32ltndo" w:id="2"/>
      <w:bookmarkEnd w:id="2"/>
      <w:r w:rsidDel="00000000" w:rsidR="00000000" w:rsidRPr="00000000">
        <w:rPr>
          <w:rtl w:val="0"/>
        </w:rPr>
        <w:t xml:space="preserve">Diseño y Pruebas II</w:t>
      </w:r>
    </w:p>
    <w:p w:rsidR="00000000" w:rsidDel="00000000" w:rsidP="00000000" w:rsidRDefault="00000000" w:rsidRPr="00000000" w14:paraId="00000004">
      <w:pPr>
        <w:pStyle w:val="Title"/>
        <w:jc w:val="center"/>
        <w:rPr/>
      </w:pPr>
      <w:bookmarkStart w:colFirst="0" w:colLast="0" w:name="_m6cs43xa832w" w:id="3"/>
      <w:bookmarkEnd w:id="3"/>
      <w:r w:rsidDel="00000000" w:rsidR="00000000" w:rsidRPr="00000000">
        <w:rPr/>
        <w:drawing>
          <wp:anchor allowOverlap="1" behindDoc="1" distB="114300" distT="114300" distL="114300" distR="114300" hidden="0" layoutInCell="1" locked="0" relativeHeight="0" simplePos="0">
            <wp:simplePos x="0" y="0"/>
            <wp:positionH relativeFrom="page">
              <wp:posOffset>1822613</wp:posOffset>
            </wp:positionH>
            <wp:positionV relativeFrom="page">
              <wp:posOffset>3862388</wp:posOffset>
            </wp:positionV>
            <wp:extent cx="3916461" cy="20145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6461" cy="2014538"/>
                    </a:xfrm>
                    <a:prstGeom prst="rect"/>
                    <a:ln/>
                  </pic:spPr>
                </pic:pic>
              </a:graphicData>
            </a:graphic>
          </wp:anchor>
        </w:drawing>
      </w:r>
      <w:r w:rsidDel="00000000" w:rsidR="00000000" w:rsidRPr="00000000">
        <w:rPr>
          <w:rtl w:val="0"/>
        </w:rPr>
        <w:t xml:space="preserve">Analysis Report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center"/>
        <w:rPr>
          <w:sz w:val="30"/>
          <w:szCs w:val="30"/>
        </w:rPr>
      </w:pPr>
      <w:r w:rsidDel="00000000" w:rsidR="00000000" w:rsidRPr="00000000">
        <w:rPr>
          <w:sz w:val="30"/>
          <w:szCs w:val="30"/>
          <w:rtl w:val="0"/>
        </w:rPr>
        <w:t xml:space="preserve">ACME C1.018</w:t>
      </w:r>
    </w:p>
    <w:p w:rsidR="00000000" w:rsidDel="00000000" w:rsidP="00000000" w:rsidRDefault="00000000" w:rsidRPr="00000000" w14:paraId="00000008">
      <w:pPr>
        <w:ind w:left="0" w:firstLine="0"/>
        <w:jc w:val="center"/>
        <w:rPr>
          <w:sz w:val="30"/>
          <w:szCs w:val="30"/>
        </w:rPr>
      </w:pPr>
      <w:r w:rsidDel="00000000" w:rsidR="00000000" w:rsidRPr="00000000">
        <w:rPr>
          <w:rtl w:val="0"/>
        </w:rPr>
      </w:r>
    </w:p>
    <w:p w:rsidR="00000000" w:rsidDel="00000000" w:rsidP="00000000" w:rsidRDefault="00000000" w:rsidRPr="00000000" w14:paraId="00000009">
      <w:pPr>
        <w:ind w:left="0" w:firstLine="0"/>
        <w:jc w:val="center"/>
        <w:rPr>
          <w:sz w:val="30"/>
          <w:szCs w:val="30"/>
        </w:rPr>
      </w:pPr>
      <w:r w:rsidDel="00000000" w:rsidR="00000000" w:rsidRPr="00000000">
        <w:rPr>
          <w:rtl w:val="0"/>
        </w:rPr>
      </w:r>
    </w:p>
    <w:p w:rsidR="00000000" w:rsidDel="00000000" w:rsidP="00000000" w:rsidRDefault="00000000" w:rsidRPr="00000000" w14:paraId="0000000A">
      <w:pPr>
        <w:ind w:left="0" w:firstLine="0"/>
        <w:jc w:val="center"/>
        <w:rPr>
          <w:sz w:val="30"/>
          <w:szCs w:val="30"/>
        </w:rPr>
      </w:pPr>
      <w:r w:rsidDel="00000000" w:rsidR="00000000" w:rsidRPr="00000000">
        <w:rPr>
          <w:rtl w:val="0"/>
        </w:rPr>
      </w:r>
    </w:p>
    <w:p w:rsidR="00000000" w:rsidDel="00000000" w:rsidP="00000000" w:rsidRDefault="00000000" w:rsidRPr="00000000" w14:paraId="0000000B">
      <w:pPr>
        <w:ind w:left="0" w:firstLine="0"/>
        <w:jc w:val="center"/>
        <w:rPr>
          <w:sz w:val="30"/>
          <w:szCs w:val="30"/>
        </w:rPr>
      </w:pPr>
      <w:r w:rsidDel="00000000" w:rsidR="00000000" w:rsidRPr="00000000">
        <w:rPr>
          <w:rtl w:val="0"/>
        </w:rPr>
      </w:r>
    </w:p>
    <w:p w:rsidR="00000000" w:rsidDel="00000000" w:rsidP="00000000" w:rsidRDefault="00000000" w:rsidRPr="00000000" w14:paraId="0000000C">
      <w:pPr>
        <w:ind w:left="0" w:firstLine="0"/>
        <w:jc w:val="center"/>
        <w:rPr>
          <w:sz w:val="30"/>
          <w:szCs w:val="30"/>
        </w:rPr>
      </w:pPr>
      <w:r w:rsidDel="00000000" w:rsidR="00000000" w:rsidRPr="00000000">
        <w:rPr>
          <w:rtl w:val="0"/>
        </w:rPr>
      </w:r>
    </w:p>
    <w:p w:rsidR="00000000" w:rsidDel="00000000" w:rsidP="00000000" w:rsidRDefault="00000000" w:rsidRPr="00000000" w14:paraId="0000000D">
      <w:pPr>
        <w:ind w:left="0" w:firstLine="0"/>
        <w:jc w:val="center"/>
        <w:rPr>
          <w:sz w:val="30"/>
          <w:szCs w:val="30"/>
        </w:rPr>
      </w:pPr>
      <w:r w:rsidDel="00000000" w:rsidR="00000000" w:rsidRPr="00000000">
        <w:rPr>
          <w:rtl w:val="0"/>
        </w:rPr>
      </w:r>
    </w:p>
    <w:p w:rsidR="00000000" w:rsidDel="00000000" w:rsidP="00000000" w:rsidRDefault="00000000" w:rsidRPr="00000000" w14:paraId="0000000E">
      <w:pPr>
        <w:ind w:left="0" w:firstLine="0"/>
        <w:jc w:val="center"/>
        <w:rPr>
          <w:sz w:val="30"/>
          <w:szCs w:val="30"/>
        </w:rPr>
      </w:pPr>
      <w:r w:rsidDel="00000000" w:rsidR="00000000" w:rsidRPr="00000000">
        <w:rPr>
          <w:rtl w:val="0"/>
        </w:rPr>
      </w:r>
    </w:p>
    <w:p w:rsidR="00000000" w:rsidDel="00000000" w:rsidP="00000000" w:rsidRDefault="00000000" w:rsidRPr="00000000" w14:paraId="0000000F">
      <w:pPr>
        <w:ind w:left="0" w:firstLine="0"/>
        <w:jc w:val="center"/>
        <w:rPr>
          <w:sz w:val="30"/>
          <w:szCs w:val="30"/>
        </w:rPr>
      </w:pPr>
      <w:r w:rsidDel="00000000" w:rsidR="00000000" w:rsidRPr="00000000">
        <w:rPr>
          <w:rtl w:val="0"/>
        </w:rPr>
      </w:r>
    </w:p>
    <w:p w:rsidR="00000000" w:rsidDel="00000000" w:rsidP="00000000" w:rsidRDefault="00000000" w:rsidRPr="00000000" w14:paraId="00000010">
      <w:pPr>
        <w:ind w:left="0" w:firstLine="0"/>
        <w:jc w:val="center"/>
        <w:rPr>
          <w:sz w:val="30"/>
          <w:szCs w:val="30"/>
        </w:rPr>
      </w:pPr>
      <w:r w:rsidDel="00000000" w:rsidR="00000000" w:rsidRPr="00000000">
        <w:rPr>
          <w:rtl w:val="0"/>
        </w:rPr>
      </w:r>
    </w:p>
    <w:p w:rsidR="00000000" w:rsidDel="00000000" w:rsidP="00000000" w:rsidRDefault="00000000" w:rsidRPr="00000000" w14:paraId="00000011">
      <w:pPr>
        <w:ind w:left="0" w:firstLine="0"/>
        <w:jc w:val="center"/>
        <w:rPr>
          <w:sz w:val="30"/>
          <w:szCs w:val="30"/>
        </w:rPr>
      </w:pPr>
      <w:r w:rsidDel="00000000" w:rsidR="00000000" w:rsidRPr="00000000">
        <w:rPr>
          <w:rtl w:val="0"/>
        </w:rPr>
      </w:r>
    </w:p>
    <w:p w:rsidR="00000000" w:rsidDel="00000000" w:rsidP="00000000" w:rsidRDefault="00000000" w:rsidRPr="00000000" w14:paraId="00000012">
      <w:pPr>
        <w:ind w:left="0" w:firstLine="0"/>
        <w:jc w:val="center"/>
        <w:rPr>
          <w:sz w:val="30"/>
          <w:szCs w:val="30"/>
        </w:rPr>
      </w:pPr>
      <w:r w:rsidDel="00000000" w:rsidR="00000000" w:rsidRPr="00000000">
        <w:rPr>
          <w:rtl w:val="0"/>
        </w:rPr>
      </w:r>
    </w:p>
    <w:p w:rsidR="00000000" w:rsidDel="00000000" w:rsidP="00000000" w:rsidRDefault="00000000" w:rsidRPr="00000000" w14:paraId="00000013">
      <w:pPr>
        <w:ind w:left="0" w:firstLine="0"/>
        <w:jc w:val="center"/>
        <w:rPr>
          <w:sz w:val="30"/>
          <w:szCs w:val="30"/>
        </w:rPr>
      </w:pPr>
      <w:r w:rsidDel="00000000" w:rsidR="00000000" w:rsidRPr="00000000">
        <w:rPr>
          <w:rtl w:val="0"/>
        </w:rPr>
      </w:r>
    </w:p>
    <w:p w:rsidR="00000000" w:rsidDel="00000000" w:rsidP="00000000" w:rsidRDefault="00000000" w:rsidRPr="00000000" w14:paraId="00000014">
      <w:pPr>
        <w:ind w:left="0" w:firstLine="0"/>
        <w:jc w:val="center"/>
        <w:rPr>
          <w:sz w:val="30"/>
          <w:szCs w:val="30"/>
        </w:rPr>
      </w:pPr>
      <w:r w:rsidDel="00000000" w:rsidR="00000000" w:rsidRPr="00000000">
        <w:rPr>
          <w:rtl w:val="0"/>
        </w:rPr>
      </w:r>
    </w:p>
    <w:p w:rsidR="00000000" w:rsidDel="00000000" w:rsidP="00000000" w:rsidRDefault="00000000" w:rsidRPr="00000000" w14:paraId="00000015">
      <w:pPr>
        <w:ind w:left="0" w:firstLine="0"/>
        <w:jc w:val="center"/>
        <w:rPr>
          <w:sz w:val="30"/>
          <w:szCs w:val="30"/>
        </w:rPr>
      </w:pPr>
      <w:r w:rsidDel="00000000" w:rsidR="00000000" w:rsidRPr="00000000">
        <w:rPr>
          <w:rtl w:val="0"/>
        </w:rPr>
      </w:r>
    </w:p>
    <w:p w:rsidR="00000000" w:rsidDel="00000000" w:rsidP="00000000" w:rsidRDefault="00000000" w:rsidRPr="00000000" w14:paraId="00000016">
      <w:pPr>
        <w:ind w:left="0" w:firstLine="0"/>
        <w:jc w:val="center"/>
        <w:rPr>
          <w:sz w:val="30"/>
          <w:szCs w:val="30"/>
        </w:rPr>
      </w:pPr>
      <w:r w:rsidDel="00000000" w:rsidR="00000000" w:rsidRPr="00000000">
        <w:rPr>
          <w:rtl w:val="0"/>
        </w:rPr>
      </w:r>
    </w:p>
    <w:p w:rsidR="00000000" w:rsidDel="00000000" w:rsidP="00000000" w:rsidRDefault="00000000" w:rsidRPr="00000000" w14:paraId="00000017">
      <w:pPr>
        <w:ind w:left="0" w:firstLine="0"/>
        <w:jc w:val="center"/>
        <w:rPr>
          <w:sz w:val="30"/>
          <w:szCs w:val="30"/>
        </w:rPr>
      </w:pPr>
      <w:r w:rsidDel="00000000" w:rsidR="00000000" w:rsidRPr="00000000">
        <w:rPr>
          <w:rtl w:val="0"/>
        </w:rPr>
      </w:r>
    </w:p>
    <w:p w:rsidR="00000000" w:rsidDel="00000000" w:rsidP="00000000" w:rsidRDefault="00000000" w:rsidRPr="00000000" w14:paraId="00000018">
      <w:pPr>
        <w:ind w:left="0" w:firstLine="0"/>
        <w:jc w:val="center"/>
        <w:rPr>
          <w:sz w:val="30"/>
          <w:szCs w:val="30"/>
        </w:rPr>
      </w:pPr>
      <w:r w:rsidDel="00000000" w:rsidR="00000000" w:rsidRPr="00000000">
        <w:rPr>
          <w:rtl w:val="0"/>
        </w:rPr>
      </w:r>
    </w:p>
    <w:p w:rsidR="00000000" w:rsidDel="00000000" w:rsidP="00000000" w:rsidRDefault="00000000" w:rsidRPr="00000000" w14:paraId="00000019">
      <w:pPr>
        <w:ind w:left="0" w:firstLine="0"/>
        <w:jc w:val="center"/>
        <w:rPr>
          <w:sz w:val="30"/>
          <w:szCs w:val="30"/>
        </w:rPr>
      </w:pPr>
      <w:r w:rsidDel="00000000" w:rsidR="00000000" w:rsidRPr="00000000">
        <w:rPr>
          <w:rtl w:val="0"/>
        </w:rPr>
      </w:r>
    </w:p>
    <w:p w:rsidR="00000000" w:rsidDel="00000000" w:rsidP="00000000" w:rsidRDefault="00000000" w:rsidRPr="00000000" w14:paraId="0000001A">
      <w:pPr>
        <w:ind w:left="0" w:firstLine="0"/>
        <w:jc w:val="center"/>
        <w:rPr>
          <w:sz w:val="30"/>
          <w:szCs w:val="30"/>
        </w:rPr>
      </w:pPr>
      <w:r w:rsidDel="00000000" w:rsidR="00000000" w:rsidRPr="00000000">
        <w:rPr>
          <w:rtl w:val="0"/>
        </w:rPr>
      </w:r>
    </w:p>
    <w:p w:rsidR="00000000" w:rsidDel="00000000" w:rsidP="00000000" w:rsidRDefault="00000000" w:rsidRPr="00000000" w14:paraId="0000001B">
      <w:pPr>
        <w:ind w:left="0" w:firstLine="0"/>
        <w:jc w:val="center"/>
        <w:rPr>
          <w:sz w:val="30"/>
          <w:szCs w:val="30"/>
        </w:rPr>
      </w:pPr>
      <w:r w:rsidDel="00000000" w:rsidR="00000000" w:rsidRPr="00000000">
        <w:rPr>
          <w:rtl w:val="0"/>
        </w:rPr>
      </w:r>
    </w:p>
    <w:p w:rsidR="00000000" w:rsidDel="00000000" w:rsidP="00000000" w:rsidRDefault="00000000" w:rsidRPr="00000000" w14:paraId="0000001C">
      <w:pPr>
        <w:ind w:left="0" w:firstLine="0"/>
        <w:jc w:val="center"/>
        <w:rPr>
          <w:sz w:val="30"/>
          <w:szCs w:val="30"/>
        </w:rPr>
      </w:pPr>
      <w:r w:rsidDel="00000000" w:rsidR="00000000" w:rsidRPr="00000000">
        <w:rPr>
          <w:rtl w:val="0"/>
        </w:rPr>
      </w:r>
    </w:p>
    <w:p w:rsidR="00000000" w:rsidDel="00000000" w:rsidP="00000000" w:rsidRDefault="00000000" w:rsidRPr="00000000" w14:paraId="0000001D">
      <w:pPr>
        <w:ind w:left="0" w:firstLine="0"/>
        <w:jc w:val="center"/>
        <w:rPr>
          <w:sz w:val="30"/>
          <w:szCs w:val="30"/>
        </w:rPr>
      </w:pPr>
      <w:r w:rsidDel="00000000" w:rsidR="00000000" w:rsidRPr="00000000">
        <w:rPr>
          <w:rtl w:val="0"/>
        </w:rPr>
      </w:r>
    </w:p>
    <w:p w:rsidR="00000000" w:rsidDel="00000000" w:rsidP="00000000" w:rsidRDefault="00000000" w:rsidRPr="00000000" w14:paraId="0000001E">
      <w:pPr>
        <w:ind w:left="0" w:firstLine="0"/>
        <w:jc w:val="center"/>
        <w:rPr>
          <w:sz w:val="30"/>
          <w:szCs w:val="30"/>
        </w:rPr>
      </w:pPr>
      <w:r w:rsidDel="00000000" w:rsidR="00000000" w:rsidRPr="00000000">
        <w:rPr>
          <w:rtl w:val="0"/>
        </w:rPr>
      </w:r>
    </w:p>
    <w:p w:rsidR="00000000" w:rsidDel="00000000" w:rsidP="00000000" w:rsidRDefault="00000000" w:rsidRPr="00000000" w14:paraId="0000001F">
      <w:pPr>
        <w:ind w:left="0" w:firstLine="0"/>
        <w:jc w:val="left"/>
        <w:rPr>
          <w:sz w:val="30"/>
          <w:szCs w:val="30"/>
        </w:rPr>
      </w:pPr>
      <w:r w:rsidDel="00000000" w:rsidR="00000000" w:rsidRPr="00000000">
        <w:rPr>
          <w:rtl w:val="0"/>
        </w:rPr>
      </w:r>
    </w:p>
    <w:p w:rsidR="00000000" w:rsidDel="00000000" w:rsidP="00000000" w:rsidRDefault="00000000" w:rsidRPr="00000000" w14:paraId="00000020">
      <w:pPr>
        <w:pStyle w:val="Heading1"/>
        <w:keepNext w:val="0"/>
        <w:keepLines w:val="0"/>
        <w:spacing w:before="280" w:lineRule="auto"/>
        <w:rPr/>
      </w:pPr>
      <w:bookmarkStart w:colFirst="0" w:colLast="0" w:name="_8gfqqu4412if"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jxk4or0chw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versiones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b8ndrnldg1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xpr1x8jg0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p62xaepwr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3hed5ve80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lb0cg8g4n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w:t>
            </w:r>
          </w:hyperlink>
          <w:hyperlink w:anchor="_oulb0cg8g4n0">
            <w:r w:rsidDel="00000000" w:rsidR="00000000" w:rsidRPr="00000000">
              <w:rPr>
                <w:b w:val="1"/>
                <w:rtl w:val="0"/>
              </w:rPr>
              <w:t xml:space="preserve">fía</w:t>
            </w:r>
          </w:hyperlink>
          <w:hyperlink w:anchor="_oulb0cg8g4n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Heading1"/>
        <w:keepNext w:val="0"/>
        <w:keepLines w:val="0"/>
        <w:spacing w:before="280" w:lineRule="auto"/>
        <w:rPr/>
      </w:pPr>
      <w:bookmarkStart w:colFirst="0" w:colLast="0" w:name="_lzya2vkqh4hx" w:id="5"/>
      <w:bookmarkEnd w:id="5"/>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Style w:val="Heading1"/>
              <w:rPr/>
            </w:pPr>
            <w:bookmarkStart w:colFirst="0" w:colLast="0" w:name="_5jxk4or0chw8" w:id="6"/>
            <w:bookmarkEnd w:id="6"/>
            <w:r w:rsidDel="00000000" w:rsidR="00000000" w:rsidRPr="00000000">
              <w:rPr>
                <w:rtl w:val="0"/>
              </w:rPr>
              <w:t xml:space="preserve">Tabla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16/02/2024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Versión inicial del documento.</w:t>
            </w:r>
          </w:p>
        </w:tc>
      </w:tr>
    </w:tbl>
    <w:p w:rsidR="00000000" w:rsidDel="00000000" w:rsidP="00000000" w:rsidRDefault="00000000" w:rsidRPr="00000000" w14:paraId="00000031">
      <w:pPr>
        <w:pStyle w:val="Heading1"/>
        <w:keepNext w:val="0"/>
        <w:keepLines w:val="0"/>
        <w:spacing w:before="280" w:lineRule="auto"/>
        <w:rPr/>
      </w:pPr>
      <w:bookmarkStart w:colFirst="0" w:colLast="0" w:name="_rv3hktug4s6b" w:id="7"/>
      <w:bookmarkEnd w:id="7"/>
      <w:r w:rsidDel="00000000" w:rsidR="00000000" w:rsidRPr="00000000">
        <w:rPr>
          <w:rtl w:val="0"/>
        </w:rPr>
      </w:r>
    </w:p>
    <w:tbl>
      <w:tblPr>
        <w:tblStyle w:val="Table2"/>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3000"/>
        <w:gridCol w:w="3015"/>
        <w:tblGridChange w:id="0">
          <w:tblGrid>
            <w:gridCol w:w="2970"/>
            <w:gridCol w:w="3000"/>
            <w:gridCol w:w="3015"/>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Style w:val="Heading1"/>
              <w:rPr/>
            </w:pPr>
            <w:bookmarkStart w:colFirst="0" w:colLast="0" w:name="_ab8ndrnldg1x" w:id="8"/>
            <w:bookmarkEnd w:id="8"/>
            <w:r w:rsidDel="00000000" w:rsidR="00000000" w:rsidRPr="00000000">
              <w:rPr>
                <w:rtl w:val="0"/>
              </w:rPr>
              <w:t xml:space="preserve">Tabla de revisiones</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spacing w:after="0" w:before="0" w:lineRule="auto"/>
              <w:rPr>
                <w:sz w:val="24"/>
                <w:szCs w:val="24"/>
              </w:rPr>
            </w:pPr>
            <w:r w:rsidDel="00000000" w:rsidR="00000000" w:rsidRPr="00000000">
              <w:rPr>
                <w:sz w:val="24"/>
                <w:szCs w:val="24"/>
                <w:rtl w:val="0"/>
              </w:rPr>
              <w:t xml:space="preserve">N. Revisión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spacing w:after="0" w:before="0" w:lineRule="auto"/>
              <w:rPr>
                <w:sz w:val="24"/>
                <w:szCs w:val="24"/>
              </w:rPr>
            </w:pPr>
            <w:r w:rsidDel="00000000" w:rsidR="00000000" w:rsidRPr="00000000">
              <w:rPr>
                <w:sz w:val="24"/>
                <w:szCs w:val="24"/>
                <w:rtl w:val="0"/>
              </w:rPr>
              <w:t xml:space="preserve">Fecha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spacing w:after="0" w:before="0" w:lineRule="auto"/>
              <w:rPr>
                <w:sz w:val="24"/>
                <w:szCs w:val="24"/>
              </w:rPr>
            </w:pPr>
            <w:r w:rsidDel="00000000" w:rsidR="00000000" w:rsidRPr="00000000">
              <w:rPr>
                <w:sz w:val="24"/>
                <w:szCs w:val="24"/>
                <w:rtl w:val="0"/>
              </w:rPr>
              <w:t xml:space="preserve">Descripción</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spacing w:after="0" w:before="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16/02/2024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spacing w:after="0" w:before="0" w:lineRule="auto"/>
              <w:rPr>
                <w:sz w:val="24"/>
                <w:szCs w:val="24"/>
              </w:rPr>
            </w:pPr>
            <w:r w:rsidDel="00000000" w:rsidR="00000000" w:rsidRPr="00000000">
              <w:rPr>
                <w:sz w:val="24"/>
                <w:szCs w:val="24"/>
                <w:rtl w:val="0"/>
              </w:rPr>
              <w:t xml:space="preserve">D01</w:t>
            </w:r>
          </w:p>
        </w:tc>
      </w:tr>
    </w:tbl>
    <w:p w:rsidR="00000000" w:rsidDel="00000000" w:rsidP="00000000" w:rsidRDefault="00000000" w:rsidRPr="00000000" w14:paraId="0000003B">
      <w:pPr>
        <w:pStyle w:val="Heading1"/>
        <w:keepNext w:val="0"/>
        <w:keepLines w:val="0"/>
        <w:spacing w:before="280" w:lineRule="auto"/>
        <w:rPr/>
      </w:pPr>
      <w:bookmarkStart w:colFirst="0" w:colLast="0" w:name="_rv3hktug4s6b" w:id="7"/>
      <w:bookmarkEnd w:id="7"/>
      <w:r w:rsidDel="00000000" w:rsidR="00000000" w:rsidRPr="00000000">
        <w:rPr>
          <w:rtl w:val="0"/>
        </w:rPr>
      </w:r>
    </w:p>
    <w:p w:rsidR="00000000" w:rsidDel="00000000" w:rsidP="00000000" w:rsidRDefault="00000000" w:rsidRPr="00000000" w14:paraId="0000003C">
      <w:pPr>
        <w:pStyle w:val="Heading1"/>
        <w:keepNext w:val="0"/>
        <w:keepLines w:val="0"/>
        <w:spacing w:before="280" w:lineRule="auto"/>
        <w:rPr/>
      </w:pPr>
      <w:bookmarkStart w:colFirst="0" w:colLast="0" w:name="_wxpr1x8jg0wx" w:id="9"/>
      <w:bookmarkEnd w:id="9"/>
      <w:r w:rsidDel="00000000" w:rsidR="00000000" w:rsidRPr="00000000">
        <w:rPr>
          <w:rtl w:val="0"/>
        </w:rPr>
        <w:t xml:space="preserve">Resumen Ejecutivo</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El siguiente </w:t>
      </w:r>
      <w:r w:rsidDel="00000000" w:rsidR="00000000" w:rsidRPr="00000000">
        <w:rPr>
          <w:sz w:val="24"/>
          <w:szCs w:val="24"/>
          <w:rtl w:val="0"/>
        </w:rPr>
        <w:t xml:space="preserve">informe</w:t>
      </w:r>
      <w:r w:rsidDel="00000000" w:rsidR="00000000" w:rsidRPr="00000000">
        <w:rPr>
          <w:sz w:val="24"/>
          <w:szCs w:val="24"/>
          <w:rtl w:val="0"/>
        </w:rPr>
        <w:t xml:space="preserve">, elaborado por </w:t>
      </w:r>
      <w:r w:rsidDel="00000000" w:rsidR="00000000" w:rsidRPr="00000000">
        <w:rPr>
          <w:sz w:val="24"/>
          <w:szCs w:val="24"/>
          <w:rtl w:val="0"/>
        </w:rPr>
        <w:t xml:space="preserve">ACME C1.018</w:t>
      </w:r>
      <w:r w:rsidDel="00000000" w:rsidR="00000000" w:rsidRPr="00000000">
        <w:rPr>
          <w:sz w:val="24"/>
          <w:szCs w:val="24"/>
          <w:rtl w:val="0"/>
        </w:rPr>
        <w:t xml:space="preserve">, detalla un </w:t>
      </w:r>
      <w:r w:rsidDel="00000000" w:rsidR="00000000" w:rsidRPr="00000000">
        <w:rPr>
          <w:sz w:val="24"/>
          <w:szCs w:val="24"/>
          <w:rtl w:val="0"/>
        </w:rPr>
        <w:t xml:space="preserve">exhaustivo análisis</w:t>
      </w:r>
      <w:r w:rsidDel="00000000" w:rsidR="00000000" w:rsidRPr="00000000">
        <w:rPr>
          <w:sz w:val="24"/>
          <w:szCs w:val="24"/>
          <w:rtl w:val="0"/>
        </w:rPr>
        <w:t xml:space="preserve"> de los </w:t>
      </w:r>
      <w:r w:rsidDel="00000000" w:rsidR="00000000" w:rsidRPr="00000000">
        <w:rPr>
          <w:sz w:val="24"/>
          <w:szCs w:val="24"/>
          <w:rtl w:val="0"/>
        </w:rPr>
        <w:t xml:space="preserve">requisitos específicos</w:t>
      </w:r>
      <w:r w:rsidDel="00000000" w:rsidR="00000000" w:rsidRPr="00000000">
        <w:rPr>
          <w:sz w:val="24"/>
          <w:szCs w:val="24"/>
          <w:rtl w:val="0"/>
        </w:rPr>
        <w:t xml:space="preserve"> que han requerido una </w:t>
      </w:r>
      <w:r w:rsidDel="00000000" w:rsidR="00000000" w:rsidRPr="00000000">
        <w:rPr>
          <w:sz w:val="24"/>
          <w:szCs w:val="24"/>
          <w:rtl w:val="0"/>
        </w:rPr>
        <w:t xml:space="preserve">evaluación detallada</w:t>
      </w:r>
      <w:r w:rsidDel="00000000" w:rsidR="00000000" w:rsidRPr="00000000">
        <w:rPr>
          <w:sz w:val="24"/>
          <w:szCs w:val="24"/>
          <w:rtl w:val="0"/>
        </w:rPr>
        <w:t xml:space="preserv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Mediante un proceso </w:t>
      </w:r>
      <w:r w:rsidDel="00000000" w:rsidR="00000000" w:rsidRPr="00000000">
        <w:rPr>
          <w:sz w:val="24"/>
          <w:szCs w:val="24"/>
          <w:rtl w:val="0"/>
        </w:rPr>
        <w:t xml:space="preserve">meticuloso</w:t>
      </w:r>
      <w:r w:rsidDel="00000000" w:rsidR="00000000" w:rsidRPr="00000000">
        <w:rPr>
          <w:sz w:val="24"/>
          <w:szCs w:val="24"/>
          <w:rtl w:val="0"/>
        </w:rPr>
        <w:t xml:space="preserve">, hemos </w:t>
      </w:r>
      <w:r w:rsidDel="00000000" w:rsidR="00000000" w:rsidRPr="00000000">
        <w:rPr>
          <w:sz w:val="24"/>
          <w:szCs w:val="24"/>
          <w:rtl w:val="0"/>
        </w:rPr>
        <w:t xml:space="preserve">identificado y documentado</w:t>
      </w:r>
      <w:r w:rsidDel="00000000" w:rsidR="00000000" w:rsidRPr="00000000">
        <w:rPr>
          <w:sz w:val="24"/>
          <w:szCs w:val="24"/>
          <w:rtl w:val="0"/>
        </w:rPr>
        <w:t xml:space="preserve"> los </w:t>
      </w:r>
      <w:r w:rsidDel="00000000" w:rsidR="00000000" w:rsidRPr="00000000">
        <w:rPr>
          <w:sz w:val="24"/>
          <w:szCs w:val="24"/>
          <w:rtl w:val="0"/>
        </w:rPr>
        <w:t xml:space="preserve">aspectos críticos</w:t>
      </w:r>
      <w:r w:rsidDel="00000000" w:rsidR="00000000" w:rsidRPr="00000000">
        <w:rPr>
          <w:sz w:val="24"/>
          <w:szCs w:val="24"/>
          <w:rtl w:val="0"/>
        </w:rPr>
        <w:t xml:space="preserve"> de cada requisito, proporcionando una </w:t>
      </w:r>
      <w:r w:rsidDel="00000000" w:rsidR="00000000" w:rsidRPr="00000000">
        <w:rPr>
          <w:sz w:val="24"/>
          <w:szCs w:val="24"/>
          <w:rtl w:val="0"/>
        </w:rPr>
        <w:t xml:space="preserve">copia textual</w:t>
      </w:r>
      <w:r w:rsidDel="00000000" w:rsidR="00000000" w:rsidRPr="00000000">
        <w:rPr>
          <w:sz w:val="24"/>
          <w:szCs w:val="24"/>
          <w:rtl w:val="0"/>
        </w:rPr>
        <w:t xml:space="preserve"> de los mismos, seguida de </w:t>
      </w:r>
      <w:r w:rsidDel="00000000" w:rsidR="00000000" w:rsidRPr="00000000">
        <w:rPr>
          <w:sz w:val="24"/>
          <w:szCs w:val="24"/>
          <w:rtl w:val="0"/>
        </w:rPr>
        <w:t xml:space="preserve">conclusiones detalladas</w:t>
      </w:r>
      <w:r w:rsidDel="00000000" w:rsidR="00000000" w:rsidRPr="00000000">
        <w:rPr>
          <w:sz w:val="24"/>
          <w:szCs w:val="24"/>
          <w:rtl w:val="0"/>
        </w:rPr>
        <w:t xml:space="preserve"> y las </w:t>
      </w:r>
      <w:r w:rsidDel="00000000" w:rsidR="00000000" w:rsidRPr="00000000">
        <w:rPr>
          <w:sz w:val="24"/>
          <w:szCs w:val="24"/>
          <w:rtl w:val="0"/>
        </w:rPr>
        <w:t xml:space="preserve">decisiones tomadas para su mejora</w:t>
      </w:r>
      <w:r w:rsidDel="00000000" w:rsidR="00000000" w:rsidRPr="00000000">
        <w:rPr>
          <w:sz w:val="24"/>
          <w:szCs w:val="24"/>
          <w:rtl w:val="0"/>
        </w:rPr>
        <w:t xml:space="preserve">. Además, hemos incluido </w:t>
      </w:r>
      <w:r w:rsidDel="00000000" w:rsidR="00000000" w:rsidRPr="00000000">
        <w:rPr>
          <w:sz w:val="24"/>
          <w:szCs w:val="24"/>
          <w:rtl w:val="0"/>
        </w:rPr>
        <w:t xml:space="preserve">enlaces directos</w:t>
      </w:r>
      <w:r w:rsidDel="00000000" w:rsidR="00000000" w:rsidRPr="00000000">
        <w:rPr>
          <w:sz w:val="24"/>
          <w:szCs w:val="24"/>
          <w:rtl w:val="0"/>
        </w:rPr>
        <w:t xml:space="preserve"> a las </w:t>
      </w:r>
      <w:r w:rsidDel="00000000" w:rsidR="00000000" w:rsidRPr="00000000">
        <w:rPr>
          <w:sz w:val="24"/>
          <w:szCs w:val="24"/>
          <w:rtl w:val="0"/>
        </w:rPr>
        <w:t xml:space="preserve">validaciones realizadas por los docentes</w:t>
      </w:r>
      <w:r w:rsidDel="00000000" w:rsidR="00000000" w:rsidRPr="00000000">
        <w:rPr>
          <w:sz w:val="24"/>
          <w:szCs w:val="24"/>
          <w:rtl w:val="0"/>
        </w:rPr>
        <w:t xml:space="preserve">, lo que refuerza la </w:t>
      </w:r>
      <w:r w:rsidDel="00000000" w:rsidR="00000000" w:rsidRPr="00000000">
        <w:rPr>
          <w:sz w:val="24"/>
          <w:szCs w:val="24"/>
          <w:rtl w:val="0"/>
        </w:rPr>
        <w:t xml:space="preserve">credibilidad y el rigor</w:t>
      </w:r>
      <w:r w:rsidDel="00000000" w:rsidR="00000000" w:rsidRPr="00000000">
        <w:rPr>
          <w:sz w:val="24"/>
          <w:szCs w:val="24"/>
          <w:rtl w:val="0"/>
        </w:rPr>
        <w:t xml:space="preserve"> de nuestro análisis.</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Este análisis no solo cumple con los </w:t>
      </w:r>
      <w:r w:rsidDel="00000000" w:rsidR="00000000" w:rsidRPr="00000000">
        <w:rPr>
          <w:sz w:val="24"/>
          <w:szCs w:val="24"/>
          <w:rtl w:val="0"/>
        </w:rPr>
        <w:t xml:space="preserve">estándares académicos</w:t>
      </w:r>
      <w:r w:rsidDel="00000000" w:rsidR="00000000" w:rsidRPr="00000000">
        <w:rPr>
          <w:sz w:val="24"/>
          <w:szCs w:val="24"/>
          <w:rtl w:val="0"/>
        </w:rPr>
        <w:t xml:space="preserve">, sino que también sigue las </w:t>
      </w:r>
      <w:r w:rsidDel="00000000" w:rsidR="00000000" w:rsidRPr="00000000">
        <w:rPr>
          <w:sz w:val="24"/>
          <w:szCs w:val="24"/>
          <w:rtl w:val="0"/>
        </w:rPr>
        <w:t xml:space="preserve">mejores prácticas de la industria</w:t>
      </w:r>
      <w:r w:rsidDel="00000000" w:rsidR="00000000" w:rsidRPr="00000000">
        <w:rPr>
          <w:sz w:val="24"/>
          <w:szCs w:val="24"/>
          <w:rtl w:val="0"/>
        </w:rPr>
        <w:t xml:space="preserve">, asegurando que cada </w:t>
      </w:r>
      <w:r w:rsidDel="00000000" w:rsidR="00000000" w:rsidRPr="00000000">
        <w:rPr>
          <w:sz w:val="24"/>
          <w:szCs w:val="24"/>
          <w:rtl w:val="0"/>
        </w:rPr>
        <w:t xml:space="preserve">decisión tomada esté bien fundamentada y sea transparente</w:t>
      </w:r>
      <w:r w:rsidDel="00000000" w:rsidR="00000000" w:rsidRPr="00000000">
        <w:rPr>
          <w:sz w:val="24"/>
          <w:szCs w:val="24"/>
          <w:rtl w:val="0"/>
        </w:rPr>
        <w:t xml:space="preserve">. Los </w:t>
      </w:r>
      <w:r w:rsidDel="00000000" w:rsidR="00000000" w:rsidRPr="00000000">
        <w:rPr>
          <w:sz w:val="24"/>
          <w:szCs w:val="24"/>
          <w:rtl w:val="0"/>
        </w:rPr>
        <w:t xml:space="preserve">registros de análisis</w:t>
      </w:r>
      <w:r w:rsidDel="00000000" w:rsidR="00000000" w:rsidRPr="00000000">
        <w:rPr>
          <w:sz w:val="24"/>
          <w:szCs w:val="24"/>
          <w:rtl w:val="0"/>
        </w:rPr>
        <w:t xml:space="preserve"> se han consensuado entre los </w:t>
      </w:r>
      <w:r w:rsidDel="00000000" w:rsidR="00000000" w:rsidRPr="00000000">
        <w:rPr>
          <w:sz w:val="24"/>
          <w:szCs w:val="24"/>
          <w:rtl w:val="0"/>
        </w:rPr>
        <w:t xml:space="preserve">integrantes del equipo</w:t>
      </w:r>
      <w:r w:rsidDel="00000000" w:rsidR="00000000" w:rsidRPr="00000000">
        <w:rPr>
          <w:sz w:val="24"/>
          <w:szCs w:val="24"/>
          <w:rtl w:val="0"/>
        </w:rPr>
        <w:t xml:space="preserve"> y se han seguido las </w:t>
      </w:r>
      <w:r w:rsidDel="00000000" w:rsidR="00000000" w:rsidRPr="00000000">
        <w:rPr>
          <w:sz w:val="24"/>
          <w:szCs w:val="24"/>
          <w:rtl w:val="0"/>
        </w:rPr>
        <w:t xml:space="preserve">plantillas destacadas desde la ejecutiva</w:t>
      </w:r>
      <w:r w:rsidDel="00000000" w:rsidR="00000000" w:rsidRPr="00000000">
        <w:rPr>
          <w:sz w:val="24"/>
          <w:szCs w:val="24"/>
          <w:rtl w:val="0"/>
        </w:rPr>
        <w:t xml:space="preserve">, lo cual ha enriquecido aún más nuestro trabajo. El informe se ha estructurado de manera </w:t>
      </w:r>
      <w:r w:rsidDel="00000000" w:rsidR="00000000" w:rsidRPr="00000000">
        <w:rPr>
          <w:sz w:val="24"/>
          <w:szCs w:val="24"/>
          <w:rtl w:val="0"/>
        </w:rPr>
        <w:t xml:space="preserve">profesional y sencilla</w:t>
      </w:r>
      <w:r w:rsidDel="00000000" w:rsidR="00000000" w:rsidRPr="00000000">
        <w:rPr>
          <w:sz w:val="24"/>
          <w:szCs w:val="24"/>
          <w:rtl w:val="0"/>
        </w:rPr>
        <w:t xml:space="preserve">, siguiendo las </w:t>
      </w:r>
      <w:r w:rsidDel="00000000" w:rsidR="00000000" w:rsidRPr="00000000">
        <w:rPr>
          <w:sz w:val="24"/>
          <w:szCs w:val="24"/>
          <w:rtl w:val="0"/>
        </w:rPr>
        <w:t xml:space="preserve">directrices proporcionadas</w:t>
      </w:r>
      <w:r w:rsidDel="00000000" w:rsidR="00000000" w:rsidRPr="00000000">
        <w:rPr>
          <w:sz w:val="24"/>
          <w:szCs w:val="24"/>
          <w:rtl w:val="0"/>
        </w:rPr>
        <w:t xml:space="preserve">, y se ha enfocado en aquellos requisitos que verdaderamente han requerido un </w:t>
      </w:r>
      <w:r w:rsidDel="00000000" w:rsidR="00000000" w:rsidRPr="00000000">
        <w:rPr>
          <w:sz w:val="24"/>
          <w:szCs w:val="24"/>
          <w:rtl w:val="0"/>
        </w:rPr>
        <w:t xml:space="preserve">análisis profundo</w:t>
      </w:r>
      <w:r w:rsidDel="00000000" w:rsidR="00000000" w:rsidRPr="00000000">
        <w:rPr>
          <w:sz w:val="24"/>
          <w:szCs w:val="24"/>
          <w:rtl w:val="0"/>
        </w:rPr>
        <w:t xml:space="preserve">. Nuestro objetivo ha sido no solo cumplir con los </w:t>
      </w:r>
      <w:r w:rsidDel="00000000" w:rsidR="00000000" w:rsidRPr="00000000">
        <w:rPr>
          <w:sz w:val="24"/>
          <w:szCs w:val="24"/>
          <w:rtl w:val="0"/>
        </w:rPr>
        <w:t xml:space="preserve">requisitos académicos</w:t>
      </w:r>
      <w:r w:rsidDel="00000000" w:rsidR="00000000" w:rsidRPr="00000000">
        <w:rPr>
          <w:sz w:val="24"/>
          <w:szCs w:val="24"/>
          <w:rtl w:val="0"/>
        </w:rPr>
        <w:t xml:space="preserve">, sino también proporcionar un </w:t>
      </w:r>
      <w:r w:rsidDel="00000000" w:rsidR="00000000" w:rsidRPr="00000000">
        <w:rPr>
          <w:sz w:val="24"/>
          <w:szCs w:val="24"/>
          <w:rtl w:val="0"/>
        </w:rPr>
        <w:t xml:space="preserve">documento de valor</w:t>
      </w:r>
      <w:r w:rsidDel="00000000" w:rsidR="00000000" w:rsidRPr="00000000">
        <w:rPr>
          <w:sz w:val="24"/>
          <w:szCs w:val="24"/>
          <w:rtl w:val="0"/>
        </w:rPr>
        <w:t xml:space="preserve"> que sirva como </w:t>
      </w:r>
      <w:r w:rsidDel="00000000" w:rsidR="00000000" w:rsidRPr="00000000">
        <w:rPr>
          <w:sz w:val="24"/>
          <w:szCs w:val="24"/>
          <w:rtl w:val="0"/>
        </w:rPr>
        <w:t xml:space="preserve">referencia para futuras mejoras y desarrollos</w:t>
      </w:r>
      <w:r w:rsidDel="00000000" w:rsidR="00000000" w:rsidRPr="00000000">
        <w:rPr>
          <w:sz w:val="24"/>
          <w:szCs w:val="24"/>
          <w:rtl w:val="0"/>
        </w:rPr>
        <w:t xml:space="preserve">.</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En resumen, este informe de análisis representa el </w:t>
      </w:r>
      <w:r w:rsidDel="00000000" w:rsidR="00000000" w:rsidRPr="00000000">
        <w:rPr>
          <w:sz w:val="24"/>
          <w:szCs w:val="24"/>
          <w:rtl w:val="0"/>
        </w:rPr>
        <w:t xml:space="preserve">esfuerzo realizado por ACME C1.018</w:t>
      </w:r>
      <w:r w:rsidDel="00000000" w:rsidR="00000000" w:rsidRPr="00000000">
        <w:rPr>
          <w:sz w:val="24"/>
          <w:szCs w:val="24"/>
          <w:rtl w:val="0"/>
        </w:rPr>
        <w:t xml:space="preserve">, reflejando nuestro </w:t>
      </w:r>
      <w:r w:rsidDel="00000000" w:rsidR="00000000" w:rsidRPr="00000000">
        <w:rPr>
          <w:sz w:val="24"/>
          <w:szCs w:val="24"/>
          <w:rtl w:val="0"/>
        </w:rPr>
        <w:t xml:space="preserve">compromiso con la excelencia y la mejora continua</w:t>
      </w:r>
      <w:r w:rsidDel="00000000" w:rsidR="00000000" w:rsidRPr="00000000">
        <w:rPr>
          <w:sz w:val="24"/>
          <w:szCs w:val="24"/>
          <w:rtl w:val="0"/>
        </w:rPr>
        <w:t xml:space="preserve">. Confiamos en que las </w:t>
      </w:r>
      <w:r w:rsidDel="00000000" w:rsidR="00000000" w:rsidRPr="00000000">
        <w:rPr>
          <w:sz w:val="24"/>
          <w:szCs w:val="24"/>
          <w:rtl w:val="0"/>
        </w:rPr>
        <w:t xml:space="preserve">conclusiones y recomendaciones presentadas</w:t>
      </w:r>
      <w:r w:rsidDel="00000000" w:rsidR="00000000" w:rsidRPr="00000000">
        <w:rPr>
          <w:sz w:val="24"/>
          <w:szCs w:val="24"/>
          <w:rtl w:val="0"/>
        </w:rPr>
        <w:t xml:space="preserve"> serán de </w:t>
      </w:r>
      <w:r w:rsidDel="00000000" w:rsidR="00000000" w:rsidRPr="00000000">
        <w:rPr>
          <w:sz w:val="24"/>
          <w:szCs w:val="24"/>
          <w:rtl w:val="0"/>
        </w:rPr>
        <w:t xml:space="preserve">gran utilidad</w:t>
      </w:r>
      <w:r w:rsidDel="00000000" w:rsidR="00000000" w:rsidRPr="00000000">
        <w:rPr>
          <w:sz w:val="24"/>
          <w:szCs w:val="24"/>
          <w:rtl w:val="0"/>
        </w:rPr>
        <w:t xml:space="preserve"> para la </w:t>
      </w:r>
      <w:r w:rsidDel="00000000" w:rsidR="00000000" w:rsidRPr="00000000">
        <w:rPr>
          <w:sz w:val="24"/>
          <w:szCs w:val="24"/>
          <w:rtl w:val="0"/>
        </w:rPr>
        <w:t xml:space="preserve">toma de decisiones informadas</w:t>
      </w:r>
      <w:r w:rsidDel="00000000" w:rsidR="00000000" w:rsidRPr="00000000">
        <w:rPr>
          <w:sz w:val="24"/>
          <w:szCs w:val="24"/>
          <w:rtl w:val="0"/>
        </w:rPr>
        <w:t xml:space="preserve"> y la </w:t>
      </w:r>
      <w:r w:rsidDel="00000000" w:rsidR="00000000" w:rsidRPr="00000000">
        <w:rPr>
          <w:sz w:val="24"/>
          <w:szCs w:val="24"/>
          <w:rtl w:val="0"/>
        </w:rPr>
        <w:t xml:space="preserve">implementación de soluciones efectivas</w:t>
      </w:r>
      <w:r w:rsidDel="00000000" w:rsidR="00000000" w:rsidRPr="00000000">
        <w:rPr>
          <w:sz w:val="24"/>
          <w:szCs w:val="24"/>
          <w:rtl w:val="0"/>
        </w:rPr>
        <w:t xml:space="preserve">. </w:t>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pStyle w:val="Heading1"/>
        <w:keepNext w:val="0"/>
        <w:keepLines w:val="0"/>
        <w:spacing w:before="280" w:lineRule="auto"/>
        <w:rPr/>
      </w:pPr>
      <w:bookmarkStart w:colFirst="0" w:colLast="0" w:name="_xpp62xaepwre" w:id="10"/>
      <w:bookmarkEnd w:id="10"/>
      <w:r w:rsidDel="00000000" w:rsidR="00000000" w:rsidRPr="00000000">
        <w:rPr>
          <w:rtl w:val="0"/>
        </w:rPr>
        <w:t xml:space="preserve">Introducción</w:t>
      </w:r>
    </w:p>
    <w:p w:rsidR="00000000" w:rsidDel="00000000" w:rsidP="00000000" w:rsidRDefault="00000000" w:rsidRPr="00000000" w14:paraId="00000043">
      <w:pPr>
        <w:rPr>
          <w:sz w:val="24"/>
          <w:szCs w:val="24"/>
        </w:rPr>
      </w:pPr>
      <w:r w:rsidDel="00000000" w:rsidR="00000000" w:rsidRPr="00000000">
        <w:rPr>
          <w:sz w:val="24"/>
          <w:szCs w:val="24"/>
          <w:rtl w:val="0"/>
        </w:rPr>
        <w:t xml:space="preserve">Este documento, titulado "Diseño y pruebas II: Informe de Analisis", ha sido preparado por ACME C1.018 con el objetivo de ofrecer un análisis minucioso y completo de los requisitos específicos identificados para el proyecto en cuestión. Nos enfocamos en los aspectos que demandaron una evaluación a fondo, documentando los descubrimientos, conclusiones y decisiones adoptadas para mejorar y cumplir con los requisitos establecidos.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La evaluación se llevó a cabo siguiendo un método riguroso, con la meta de asegurar la calidad y la efectividad de las soluciones propuestas. Prestamos atención especial a la implementación del software en los dispositivos de los desarrolladores, un proceso que, aunque los requisitos fueron relativamente simples de cumplir, presentó desafíos significativos que necesitaron atención particular.</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Este informe está organizado en varias secciones clave, comenzando con un resumen ejecutivo que proporciona una visión general de los descubrimientos más importantes. Luego, detallamos los registros de análisis de cada requisito evaluado, abarcando tanto tareas esenciales como complementarias. Cada registro de análisis incluye una reproducción textual del requisito, las conclusiones detalladas del análisis, las decisiones tomadas para mejorarlo y un enlace a la validación realizada por los docentes.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El propósito de este informe no es solo cumplir con los requisitos académicos, sino también servir como un recurso valioso para futuras mejoras y desarrollos dentro del proyecto. Buscamos proporcionar una base sólida para la toma de decisiones informadas y la implementación de soluciones efectivas que contribuyan al éxito del proyecto "Diseño y Pruebas II".</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En las secciones finales del informe, presentamos las conclusiones derivadas del análisis, resumiendo los puntos clave y las posibles implicaciones para el proyecto. Aunque no se incluye una bibliografía relevante, hemos seguido un enfoque sistemático y bien fundamentado en la realización de este análisis, asegurando que cada decisión y recomendación esté respaldada por una evaluación detallada y considerada.</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En resumen, este informe de análisis refleja el compromiso de ACME C1.018 con la excelencia, la mejora continua y el desarrollo de soluciones efectivas que satisfacen las necesidades y requisitos del proyecto "Diseño y Pruebas II".</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pStyle w:val="Heading1"/>
        <w:keepNext w:val="0"/>
        <w:keepLines w:val="0"/>
        <w:spacing w:before="280" w:lineRule="auto"/>
        <w:jc w:val="both"/>
        <w:rPr>
          <w:sz w:val="24"/>
          <w:szCs w:val="24"/>
        </w:rPr>
      </w:pPr>
      <w:bookmarkStart w:colFirst="0" w:colLast="0" w:name="_tsyg39oz30zk" w:id="11"/>
      <w:bookmarkEnd w:id="11"/>
      <w:r w:rsidDel="00000000" w:rsidR="00000000" w:rsidRPr="00000000">
        <w:rPr>
          <w:rtl w:val="0"/>
        </w:rPr>
        <w:t xml:space="preserve">Registros de Análisis</w:t>
      </w:r>
      <w:r w:rsidDel="00000000" w:rsidR="00000000" w:rsidRPr="00000000">
        <w:rPr>
          <w:rtl w:val="0"/>
        </w:rPr>
      </w:r>
    </w:p>
    <w:p w:rsidR="00000000" w:rsidDel="00000000" w:rsidP="00000000" w:rsidRDefault="00000000" w:rsidRPr="00000000" w14:paraId="00000050">
      <w:pPr>
        <w:pStyle w:val="Heading2"/>
        <w:jc w:val="both"/>
        <w:rPr/>
      </w:pPr>
      <w:bookmarkStart w:colFirst="0" w:colLast="0" w:name="_93ndffd9k2yz" w:id="12"/>
      <w:bookmarkEnd w:id="12"/>
      <w:r w:rsidDel="00000000" w:rsidR="00000000" w:rsidRPr="00000000">
        <w:rPr>
          <w:rtl w:val="0"/>
        </w:rPr>
        <w:t xml:space="preserve">Mandatory task</w:t>
      </w:r>
    </w:p>
    <w:p w:rsidR="00000000" w:rsidDel="00000000" w:rsidP="00000000" w:rsidRDefault="00000000" w:rsidRPr="00000000" w14:paraId="00000051">
      <w:pPr>
        <w:pStyle w:val="Heading3"/>
        <w:jc w:val="both"/>
        <w:rPr/>
      </w:pPr>
      <w:bookmarkStart w:colFirst="0" w:colLast="0" w:name="_c8dcggzc96c" w:id="13"/>
      <w:bookmarkEnd w:id="13"/>
      <w:r w:rsidDel="00000000" w:rsidR="00000000" w:rsidRPr="00000000">
        <w:rPr>
          <w:rtl w:val="0"/>
        </w:rPr>
        <w:t xml:space="preserve">Requisito 001: Customizar el proyecto de lanzamiento.</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Descripción del requisito: </w:t>
      </w:r>
      <w:r w:rsidDel="00000000" w:rsidR="00000000" w:rsidRPr="00000000">
        <w:rPr>
          <w:i w:val="1"/>
          <w:rtl w:val="0"/>
        </w:rPr>
        <w:t xml:space="preserve">Instantiate and customise the appropriate starter project so that you can work on this project.  Make sure that the name of your project folder, maven configuration (pom.xml), and database is “Acme-SF-D</w:t>
      </w:r>
      <w:r w:rsidDel="00000000" w:rsidR="00000000" w:rsidRPr="00000000">
        <w:rPr>
          <w:rFonts w:ascii="Cardo" w:cs="Cardo" w:eastAsia="Cardo" w:hAnsi="Cardo"/>
          <w:i w:val="1"/>
          <w:rtl w:val="0"/>
        </w:rPr>
        <w:t xml:space="preserve">〈</w:t>
      </w:r>
      <w:r w:rsidDel="00000000" w:rsidR="00000000" w:rsidRPr="00000000">
        <w:rPr>
          <w:i w:val="1"/>
          <w:rtl w:val="0"/>
        </w:rPr>
        <w:t xml:space="preserve">dd</w:t>
      </w:r>
      <w:r w:rsidDel="00000000" w:rsidR="00000000" w:rsidRPr="00000000">
        <w:rPr>
          <w:rFonts w:ascii="Cardo" w:cs="Cardo" w:eastAsia="Cardo" w:hAnsi="Cardo"/>
          <w:i w:val="1"/>
          <w:rtl w:val="0"/>
        </w:rPr>
        <w:t xml:space="preserve">〉</w:t>
      </w:r>
      <w:r w:rsidDel="00000000" w:rsidR="00000000" w:rsidRPr="00000000">
        <w:rPr>
          <w:i w:val="1"/>
          <w:rtl w:val="0"/>
        </w:rPr>
        <w:t xml:space="preserve">”, where “</w:t>
      </w:r>
      <w:r w:rsidDel="00000000" w:rsidR="00000000" w:rsidRPr="00000000">
        <w:rPr>
          <w:rFonts w:ascii="Cardo" w:cs="Cardo" w:eastAsia="Cardo" w:hAnsi="Cardo"/>
          <w:i w:val="1"/>
          <w:rtl w:val="0"/>
        </w:rPr>
        <w:t xml:space="preserve">〈</w:t>
      </w:r>
      <w:r w:rsidDel="00000000" w:rsidR="00000000" w:rsidRPr="00000000">
        <w:rPr>
          <w:i w:val="1"/>
          <w:rtl w:val="0"/>
        </w:rPr>
        <w:t xml:space="preserve">dd</w:t>
      </w:r>
      <w:r w:rsidDel="00000000" w:rsidR="00000000" w:rsidRPr="00000000">
        <w:rPr>
          <w:rFonts w:ascii="Cardo" w:cs="Cardo" w:eastAsia="Cardo" w:hAnsi="Cardo"/>
          <w:i w:val="1"/>
          <w:rtl w:val="0"/>
        </w:rPr>
        <w:t xml:space="preserve">〉</w:t>
      </w:r>
      <w:r w:rsidDel="00000000" w:rsidR="00000000" w:rsidRPr="00000000">
        <w:rPr>
          <w:i w:val="1"/>
          <w:rtl w:val="0"/>
        </w:rPr>
        <w:t xml:space="preserve">”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Para la resolución de esta tarea, se ha seguido los procedimientos impartidos en las lecciones de teoría, garantizando el buen funcionamiento de la aplicación. Es importante destacar que es un requisito muy asequible debido a que pertenece al primer entregable. </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pStyle w:val="Heading3"/>
        <w:jc w:val="both"/>
        <w:rPr/>
      </w:pPr>
      <w:bookmarkStart w:colFirst="0" w:colLast="0" w:name="_lbvz4ao2xjis" w:id="14"/>
      <w:bookmarkEnd w:id="14"/>
      <w:r w:rsidDel="00000000" w:rsidR="00000000" w:rsidRPr="00000000">
        <w:rPr>
          <w:rtl w:val="0"/>
        </w:rPr>
        <w:t xml:space="preserve">Requisito 002: Realizar CHARTERING REPORT.</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Descripción del requisito: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Produce a chartering report</w:t>
      </w:r>
      <w:r w:rsidDel="00000000" w:rsidR="00000000" w:rsidRPr="00000000">
        <w:rPr>
          <w:sz w:val="24"/>
          <w:szCs w:val="24"/>
          <w:rtl w:val="0"/>
        </w:rPr>
        <w:t xml:space="preserve">.</w:t>
      </w:r>
    </w:p>
    <w:p w:rsidR="00000000" w:rsidDel="00000000" w:rsidP="00000000" w:rsidRDefault="00000000" w:rsidRPr="00000000" w14:paraId="00000057">
      <w:pPr>
        <w:jc w:val="both"/>
        <w:rPr>
          <w:i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keepNext w:val="0"/>
        <w:keepLines w:val="0"/>
        <w:spacing w:before="280" w:lineRule="auto"/>
        <w:rPr/>
      </w:pPr>
      <w:bookmarkStart w:colFirst="0" w:colLast="0" w:name="_ljw5hidmi2dt" w:id="15"/>
      <w:bookmarkEnd w:id="15"/>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jc w:val="both"/>
        <w:rPr/>
      </w:pPr>
      <w:bookmarkStart w:colFirst="0" w:colLast="0" w:name="_oy7tclhvi32m" w:id="16"/>
      <w:bookmarkEnd w:id="16"/>
      <w:r w:rsidDel="00000000" w:rsidR="00000000" w:rsidRPr="00000000">
        <w:rPr>
          <w:rtl w:val="0"/>
        </w:rPr>
        <w:t xml:space="preserve">Supplementary task</w:t>
      </w:r>
    </w:p>
    <w:p w:rsidR="00000000" w:rsidDel="00000000" w:rsidP="00000000" w:rsidRDefault="00000000" w:rsidRPr="00000000" w14:paraId="0000005C">
      <w:pPr>
        <w:pStyle w:val="Heading3"/>
        <w:jc w:val="both"/>
        <w:rPr/>
      </w:pPr>
      <w:bookmarkStart w:colFirst="0" w:colLast="0" w:name="_9o1ghci7az9u" w:id="17"/>
      <w:bookmarkEnd w:id="17"/>
      <w:r w:rsidDel="00000000" w:rsidR="00000000" w:rsidRPr="00000000">
        <w:rPr>
          <w:rtl w:val="0"/>
        </w:rPr>
        <w:t xml:space="preserve">Requisito 016: Internationalise the application English/Spanish</w:t>
      </w:r>
    </w:p>
    <w:p w:rsidR="00000000" w:rsidDel="00000000" w:rsidP="00000000" w:rsidRDefault="00000000" w:rsidRPr="00000000" w14:paraId="0000005D">
      <w:pPr>
        <w:jc w:val="both"/>
        <w:rPr/>
      </w:pPr>
      <w:r w:rsidDel="00000000" w:rsidR="00000000" w:rsidRPr="00000000">
        <w:rPr>
          <w:sz w:val="24"/>
          <w:szCs w:val="24"/>
          <w:rtl w:val="0"/>
        </w:rPr>
        <w:t xml:space="preserve">Descripción del requisito:</w:t>
      </w: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The system must be internationalised in English and Spanish. Other mainstream languages are welcome, but not required. This requirement must be fulfilled in this and every subsequent group or individual deliverable for it to be considered valid.</w:t>
      </w:r>
      <w:r w:rsidDel="00000000" w:rsidR="00000000" w:rsidRPr="00000000">
        <w:rPr>
          <w:rtl w:val="0"/>
        </w:rPr>
      </w:r>
    </w:p>
    <w:p w:rsidR="00000000" w:rsidDel="00000000" w:rsidP="00000000" w:rsidRDefault="00000000" w:rsidRPr="00000000" w14:paraId="0000005E">
      <w:pPr>
        <w:pStyle w:val="Heading3"/>
        <w:jc w:val="both"/>
        <w:rPr>
          <w:sz w:val="24"/>
          <w:szCs w:val="24"/>
        </w:rPr>
      </w:pPr>
      <w:bookmarkStart w:colFirst="0" w:colLast="0" w:name="_xu96zk4xbb2b" w:id="18"/>
      <w:bookmarkEnd w:id="18"/>
      <w:r w:rsidDel="00000000" w:rsidR="00000000" w:rsidRPr="00000000">
        <w:rPr>
          <w:rtl w:val="0"/>
        </w:rPr>
        <w:t xml:space="preserve">Requisito 017: Analysis Report</w:t>
      </w:r>
      <w:r w:rsidDel="00000000" w:rsidR="00000000" w:rsidRPr="00000000">
        <w:rPr>
          <w:rtl w:val="0"/>
        </w:rPr>
      </w:r>
    </w:p>
    <w:p w:rsidR="00000000" w:rsidDel="00000000" w:rsidP="00000000" w:rsidRDefault="00000000" w:rsidRPr="00000000" w14:paraId="0000005F">
      <w:pPr>
        <w:jc w:val="both"/>
        <w:rPr>
          <w:i w:val="1"/>
        </w:rPr>
      </w:pPr>
      <w:r w:rsidDel="00000000" w:rsidR="00000000" w:rsidRPr="00000000">
        <w:rPr>
          <w:sz w:val="24"/>
          <w:szCs w:val="24"/>
          <w:rtl w:val="0"/>
        </w:rPr>
        <w:t xml:space="preserve">Descripción del requisito:1)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 </w:t>
      </w:r>
      <w:r w:rsidDel="00000000" w:rsidR="00000000" w:rsidRPr="00000000">
        <w:rPr>
          <w:i w:val="1"/>
          <w:rtl w:val="0"/>
        </w:rPr>
        <w:t xml:space="preserve">Produce an analysis report regarding this deliverable.</w:t>
      </w:r>
    </w:p>
    <w:p w:rsidR="00000000" w:rsidDel="00000000" w:rsidP="00000000" w:rsidRDefault="00000000" w:rsidRPr="00000000" w14:paraId="00000060">
      <w:pPr>
        <w:jc w:val="both"/>
        <w:rPr>
          <w:i w:val="1"/>
        </w:rPr>
      </w:pPr>
      <w:r w:rsidDel="00000000" w:rsidR="00000000" w:rsidRPr="00000000">
        <w:rPr>
          <w:rtl w:val="0"/>
        </w:rPr>
      </w:r>
    </w:p>
    <w:p w:rsidR="00000000" w:rsidDel="00000000" w:rsidP="00000000" w:rsidRDefault="00000000" w:rsidRPr="00000000" w14:paraId="00000061">
      <w:pPr>
        <w:jc w:val="both"/>
        <w:rPr>
          <w:i w:val="1"/>
        </w:rPr>
      </w:pPr>
      <w:r w:rsidDel="00000000" w:rsidR="00000000" w:rsidRPr="00000000">
        <w:rPr>
          <w:rtl w:val="0"/>
        </w:rPr>
        <w:t xml:space="preserve">Este requisito ha llevado bastante tiempo ya que hemos querido cumplir al pie de la letra con lo establecido en el documento de Anexo.</w:t>
      </w:r>
      <w:r w:rsidDel="00000000" w:rsidR="00000000" w:rsidRPr="00000000">
        <w:rPr>
          <w:i w:val="1"/>
          <w:rtl w:val="0"/>
        </w:rPr>
        <w:t xml:space="preserve">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3"/>
        <w:jc w:val="both"/>
        <w:rPr>
          <w:sz w:val="24"/>
          <w:szCs w:val="24"/>
        </w:rPr>
      </w:pPr>
      <w:bookmarkStart w:colFirst="0" w:colLast="0" w:name="_1fnjw9k0iro3" w:id="19"/>
      <w:bookmarkEnd w:id="19"/>
      <w:r w:rsidDel="00000000" w:rsidR="00000000" w:rsidRPr="00000000">
        <w:rPr>
          <w:rtl w:val="0"/>
        </w:rPr>
        <w:t xml:space="preserve">Requisito 018: Planning and Progress Report</w:t>
      </w:r>
      <w:r w:rsidDel="00000000" w:rsidR="00000000" w:rsidRPr="00000000">
        <w:rPr>
          <w:rtl w:val="0"/>
        </w:rPr>
      </w:r>
    </w:p>
    <w:p w:rsidR="00000000" w:rsidDel="00000000" w:rsidP="00000000" w:rsidRDefault="00000000" w:rsidRPr="00000000" w14:paraId="00000064">
      <w:pPr>
        <w:jc w:val="both"/>
        <w:rPr>
          <w:i w:val="1"/>
        </w:rPr>
      </w:pPr>
      <w:r w:rsidDel="00000000" w:rsidR="00000000" w:rsidRPr="00000000">
        <w:rPr>
          <w:sz w:val="24"/>
          <w:szCs w:val="24"/>
          <w:rtl w:val="0"/>
        </w:rPr>
        <w:t xml:space="preserve">Descripción del requisito:1)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Produce a planning and progress report.</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Este requisito ha llevado bastante tiempo ya que hemos querido cumplir al pie de la letra con lo establecido en el documento de Anexo.</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pStyle w:val="Heading3"/>
        <w:jc w:val="both"/>
        <w:rPr/>
      </w:pPr>
      <w:bookmarkStart w:colFirst="0" w:colLast="0" w:name="_1sesq25mdm2r" w:id="20"/>
      <w:bookmarkEnd w:id="20"/>
      <w:r w:rsidDel="00000000" w:rsidR="00000000" w:rsidRPr="00000000">
        <w:rPr>
          <w:rtl w:val="0"/>
        </w:rPr>
        <w:t xml:space="preserve">Requisito 019: Set Up Report</w:t>
      </w:r>
    </w:p>
    <w:p w:rsidR="00000000" w:rsidDel="00000000" w:rsidP="00000000" w:rsidRDefault="00000000" w:rsidRPr="00000000" w14:paraId="00000069">
      <w:pPr>
        <w:jc w:val="both"/>
        <w:rPr>
          <w:i w:val="1"/>
        </w:rPr>
      </w:pPr>
      <w:r w:rsidDel="00000000" w:rsidR="00000000" w:rsidRPr="00000000">
        <w:rPr>
          <w:sz w:val="24"/>
          <w:szCs w:val="24"/>
          <w:rtl w:val="0"/>
        </w:rPr>
        <w:t xml:space="preserve">Descripción del requisito:1)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rtl w:val="0"/>
        </w:rPr>
        <w:t xml:space="preserve">Produce a report on how you have set up your development configuration. We are not asking you to reproduce the guidelines to set it up, but to make it clear that you have followed them, and you have your development configuration ready to work.</w:t>
      </w:r>
    </w:p>
    <w:p w:rsidR="00000000" w:rsidDel="00000000" w:rsidP="00000000" w:rsidRDefault="00000000" w:rsidRPr="00000000" w14:paraId="0000006A">
      <w:pPr>
        <w:jc w:val="both"/>
        <w:rPr>
          <w:i w:val="1"/>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Este requisito ha llevado bastante tiempo ya que hemos querido cumplir al pie de la letra con lo establecido en el documento de Anexo.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pStyle w:val="Heading3"/>
        <w:jc w:val="both"/>
        <w:rPr/>
      </w:pPr>
      <w:bookmarkStart w:colFirst="0" w:colLast="0" w:name="_ktzeml9gqcah" w:id="21"/>
      <w:bookmarkEnd w:id="21"/>
      <w:r w:rsidDel="00000000" w:rsidR="00000000" w:rsidRPr="00000000">
        <w:rPr>
          <w:rtl w:val="0"/>
        </w:rPr>
        <w:t xml:space="preserve">Requisito 020: Architecture WIS Report</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Descripción del requisito:1) </w:t>
      </w:r>
      <w:r w:rsidDel="00000000" w:rsidR="00000000" w:rsidRPr="00000000">
        <w:rPr>
          <w:i w:val="1"/>
          <w:rtl w:val="0"/>
        </w:rPr>
        <w:t xml:space="preserve">Produce a report on what you knew about the architecture of a WIS before this subject.</w:t>
      </w:r>
      <w:r w:rsidDel="00000000" w:rsidR="00000000" w:rsidRPr="00000000">
        <w:rPr>
          <w:sz w:val="24"/>
          <w:szCs w:val="24"/>
          <w:rtl w:val="0"/>
        </w:rPr>
        <w:t xml:space="preserve"> </w:t>
      </w:r>
    </w:p>
    <w:p w:rsidR="00000000" w:rsidDel="00000000" w:rsidP="00000000" w:rsidRDefault="00000000" w:rsidRPr="00000000" w14:paraId="0000006F">
      <w:pPr>
        <w:jc w:val="both"/>
        <w:rPr/>
      </w:pPr>
      <w:r w:rsidDel="00000000" w:rsidR="00000000" w:rsidRPr="00000000">
        <w:rPr>
          <w:rtl w:val="0"/>
        </w:rPr>
        <w:t xml:space="preserve">Este requisito ha llevado bastante tiempo ya que hemos querido cumplir al pie de la letra con lo establecido en el documento de Anexo.</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pStyle w:val="Heading3"/>
        <w:jc w:val="both"/>
        <w:rPr/>
      </w:pPr>
      <w:bookmarkStart w:colFirst="0" w:colLast="0" w:name="_jlffv6tm2glp" w:id="22"/>
      <w:bookmarkEnd w:id="22"/>
      <w:r w:rsidDel="00000000" w:rsidR="00000000" w:rsidRPr="00000000">
        <w:rPr>
          <w:rtl w:val="0"/>
        </w:rPr>
        <w:t xml:space="preserve">Requisito 016: Testing WIS Report</w:t>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Descripción del requisito:1) </w:t>
      </w:r>
      <w:r w:rsidDel="00000000" w:rsidR="00000000" w:rsidRPr="00000000">
        <w:rPr>
          <w:i w:val="1"/>
          <w:rtl w:val="0"/>
        </w:rPr>
        <w:t xml:space="preserve">Produce a report on what you knew about the testing of a WIS before this subject.</w:t>
      </w:r>
      <w:r w:rsidDel="00000000" w:rsidR="00000000" w:rsidRPr="00000000">
        <w:rPr>
          <w:sz w:val="24"/>
          <w:szCs w:val="24"/>
          <w:rtl w:val="0"/>
        </w:rPr>
        <w:t xml:space="preserve"> </w:t>
      </w:r>
    </w:p>
    <w:p w:rsidR="00000000" w:rsidDel="00000000" w:rsidP="00000000" w:rsidRDefault="00000000" w:rsidRPr="00000000" w14:paraId="00000078">
      <w:pPr>
        <w:jc w:val="both"/>
        <w:rPr/>
      </w:pPr>
      <w:r w:rsidDel="00000000" w:rsidR="00000000" w:rsidRPr="00000000">
        <w:rPr>
          <w:rtl w:val="0"/>
        </w:rPr>
        <w:t xml:space="preserve">Este requisito ha llevado bastante tiempo ya que hemos querido cumplir al pie de la letra con lo establecido en el documento de Anexo.</w:t>
      </w:r>
      <w:r w:rsidDel="00000000" w:rsidR="00000000" w:rsidRPr="00000000">
        <w:rPr>
          <w:rtl w:val="0"/>
        </w:rPr>
      </w:r>
    </w:p>
    <w:p w:rsidR="00000000" w:rsidDel="00000000" w:rsidP="00000000" w:rsidRDefault="00000000" w:rsidRPr="00000000" w14:paraId="00000079">
      <w:pPr>
        <w:pStyle w:val="Heading1"/>
        <w:keepNext w:val="0"/>
        <w:keepLines w:val="0"/>
        <w:spacing w:before="280" w:lineRule="auto"/>
        <w:rPr/>
      </w:pPr>
      <w:bookmarkStart w:colFirst="0" w:colLast="0" w:name="_13hed5ve802" w:id="23"/>
      <w:bookmarkEnd w:id="23"/>
      <w:r w:rsidDel="00000000" w:rsidR="00000000" w:rsidRPr="00000000">
        <w:rPr>
          <w:rtl w:val="0"/>
        </w:rPr>
        <w:t xml:space="preserve">Conclusiones</w:t>
      </w:r>
    </w:p>
    <w:p w:rsidR="00000000" w:rsidDel="00000000" w:rsidP="00000000" w:rsidRDefault="00000000" w:rsidRPr="00000000" w14:paraId="0000007A">
      <w:pPr>
        <w:rPr>
          <w:sz w:val="24"/>
          <w:szCs w:val="24"/>
        </w:rPr>
      </w:pPr>
      <w:r w:rsidDel="00000000" w:rsidR="00000000" w:rsidRPr="00000000">
        <w:rPr>
          <w:sz w:val="24"/>
          <w:szCs w:val="24"/>
          <w:rtl w:val="0"/>
        </w:rPr>
        <w:t xml:space="preserve">La conclusión del informe "Diseño y Pruebas II", preparado por ACME C1.018, demuestra un compromiso inquebrantable con la excelencia, la mejora continua y la creación de soluciones efectivas que se alineen con las necesidades y requisitos del proyecto. A través de una metodología rigurosa, se ha llevado a cabo un análisis minucioso de los requisitos específicos, documentando descubrimientos, conclusiones y decisiones destinadas a su mejora y cumplimiento.</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Este informe no solo se adhiere a los estándares académicos, sino que también sigue las mejores prácticas de la industria, garantizando que cada elección esté respaldada de manera sólida y sea transparente. Se ha estructurado de manera profesional y clara, siguiendo las pautas proporcionadas, centrándose en aquellos requisitos que realmente han requerido una evaluación exhaustiva.</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rPr>
          <w:sz w:val="24"/>
          <w:szCs w:val="24"/>
          <w:rtl w:val="0"/>
        </w:rPr>
        <w:t xml:space="preserve">En resumen, este informe emerge como un recurso esencial para el desarrollo de "Diseño y Pruebas II", proporcionando conclusiones y recomendaciones que serán de gran utilidad para la toma de decisiones informadas y la implementación de soluciones efectivas. ACME C1.018 demuestra un enfoque diligente y comprometido con la calidad en cada fase de este análisis.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keepNext w:val="0"/>
        <w:keepLines w:val="0"/>
        <w:spacing w:before="280" w:lineRule="auto"/>
        <w:rPr/>
      </w:pPr>
      <w:bookmarkStart w:colFirst="0" w:colLast="0" w:name="_oulb0cg8g4n0" w:id="24"/>
      <w:bookmarkEnd w:id="24"/>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 procede</w:t>
      </w: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t xml:space="preserve">Grupo: C1.018</w:t>
      <w:tab/>
      <w:tab/>
      <w:tab/>
      <w:tab/>
      <w:tab/>
      <w:tab/>
      <w:tab/>
      <w:tab/>
      <w:tab/>
      <w:tab/>
      <w:t xml:space="preserve">16/02/2024</w:t>
    </w:r>
  </w:p>
  <w:p w:rsidR="00000000" w:rsidDel="00000000" w:rsidP="00000000" w:rsidRDefault="00000000" w:rsidRPr="00000000" w14:paraId="0000008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