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EC3C6" w14:textId="77777777" w:rsidR="00B06B6A" w:rsidRDefault="00B06B6A">
      <w:pPr>
        <w:pStyle w:val="Ttulo"/>
        <w:jc w:val="center"/>
      </w:pPr>
      <w:bookmarkStart w:id="0" w:name="_xzlvc1oks3n6" w:colFirst="0" w:colLast="0"/>
      <w:bookmarkEnd w:id="0"/>
    </w:p>
    <w:p w14:paraId="4F694EFB" w14:textId="77777777" w:rsidR="00B06B6A" w:rsidRDefault="00B06B6A">
      <w:pPr>
        <w:pStyle w:val="Ttulo"/>
        <w:jc w:val="center"/>
      </w:pPr>
      <w:bookmarkStart w:id="1" w:name="_vm91kyv5rmi0" w:colFirst="0" w:colLast="0"/>
      <w:bookmarkEnd w:id="1"/>
    </w:p>
    <w:p w14:paraId="1607DB09" w14:textId="77777777" w:rsidR="00B06B6A" w:rsidRDefault="00000000">
      <w:pPr>
        <w:pStyle w:val="Ttulo"/>
        <w:jc w:val="center"/>
      </w:pPr>
      <w:bookmarkStart w:id="2" w:name="_7ydiq32ltndo" w:colFirst="0" w:colLast="0"/>
      <w:bookmarkEnd w:id="2"/>
      <w:r>
        <w:t>Diseño y Pruebas II</w:t>
      </w:r>
    </w:p>
    <w:p w14:paraId="466AB8AB" w14:textId="77777777" w:rsidR="00B06B6A" w:rsidRDefault="00000000">
      <w:pPr>
        <w:pStyle w:val="Ttulo"/>
        <w:jc w:val="center"/>
      </w:pPr>
      <w:bookmarkStart w:id="3" w:name="_m6cs43xa832w" w:colFirst="0" w:colLast="0"/>
      <w:bookmarkEnd w:id="3"/>
      <w:r>
        <w:rPr>
          <w:noProof/>
        </w:rPr>
        <w:drawing>
          <wp:anchor distT="114300" distB="114300" distL="114300" distR="114300" simplePos="0" relativeHeight="251658240" behindDoc="1" locked="0" layoutInCell="1" hidden="0" allowOverlap="1" wp14:anchorId="5F4A6E45" wp14:editId="45753AD6">
            <wp:simplePos x="0" y="0"/>
            <wp:positionH relativeFrom="page">
              <wp:posOffset>1822613</wp:posOffset>
            </wp:positionH>
            <wp:positionV relativeFrom="page">
              <wp:posOffset>3862388</wp:posOffset>
            </wp:positionV>
            <wp:extent cx="3916461" cy="20145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16461" cy="2014538"/>
                    </a:xfrm>
                    <a:prstGeom prst="rect">
                      <a:avLst/>
                    </a:prstGeom>
                    <a:ln/>
                  </pic:spPr>
                </pic:pic>
              </a:graphicData>
            </a:graphic>
          </wp:anchor>
        </w:drawing>
      </w:r>
      <w:r>
        <w:t>Analysis Report</w:t>
      </w:r>
    </w:p>
    <w:p w14:paraId="073B4E24" w14:textId="77777777" w:rsidR="00B06B6A" w:rsidRDefault="00B06B6A">
      <w:pPr>
        <w:jc w:val="center"/>
      </w:pPr>
    </w:p>
    <w:p w14:paraId="093182A3" w14:textId="77777777" w:rsidR="00B06B6A" w:rsidRDefault="00B06B6A">
      <w:pPr>
        <w:jc w:val="center"/>
      </w:pPr>
    </w:p>
    <w:p w14:paraId="4B6D6C99" w14:textId="77777777" w:rsidR="00B06B6A" w:rsidRDefault="00000000">
      <w:pPr>
        <w:jc w:val="center"/>
        <w:rPr>
          <w:sz w:val="30"/>
          <w:szCs w:val="30"/>
        </w:rPr>
      </w:pPr>
      <w:r>
        <w:rPr>
          <w:sz w:val="30"/>
          <w:szCs w:val="30"/>
        </w:rPr>
        <w:t>David Gavira Serrano</w:t>
      </w:r>
    </w:p>
    <w:p w14:paraId="3FEC0B10" w14:textId="77777777" w:rsidR="00B06B6A" w:rsidRDefault="00B06B6A">
      <w:pPr>
        <w:jc w:val="center"/>
        <w:rPr>
          <w:sz w:val="30"/>
          <w:szCs w:val="30"/>
        </w:rPr>
      </w:pPr>
    </w:p>
    <w:p w14:paraId="5D714AB7" w14:textId="77777777" w:rsidR="00B06B6A" w:rsidRDefault="00B06B6A">
      <w:pPr>
        <w:jc w:val="center"/>
        <w:rPr>
          <w:sz w:val="30"/>
          <w:szCs w:val="30"/>
        </w:rPr>
      </w:pPr>
    </w:p>
    <w:p w14:paraId="5E4C2984" w14:textId="77777777" w:rsidR="00B06B6A" w:rsidRDefault="00B06B6A">
      <w:pPr>
        <w:jc w:val="center"/>
        <w:rPr>
          <w:sz w:val="30"/>
          <w:szCs w:val="30"/>
        </w:rPr>
      </w:pPr>
    </w:p>
    <w:p w14:paraId="2AE1A165" w14:textId="77777777" w:rsidR="00B06B6A" w:rsidRDefault="00B06B6A">
      <w:pPr>
        <w:jc w:val="center"/>
        <w:rPr>
          <w:sz w:val="30"/>
          <w:szCs w:val="30"/>
        </w:rPr>
      </w:pPr>
    </w:p>
    <w:p w14:paraId="2CF95D82" w14:textId="77777777" w:rsidR="00B06B6A" w:rsidRDefault="00B06B6A">
      <w:pPr>
        <w:jc w:val="center"/>
        <w:rPr>
          <w:sz w:val="30"/>
          <w:szCs w:val="30"/>
        </w:rPr>
      </w:pPr>
    </w:p>
    <w:p w14:paraId="75851871" w14:textId="77777777" w:rsidR="00B06B6A" w:rsidRDefault="00B06B6A">
      <w:pPr>
        <w:jc w:val="center"/>
        <w:rPr>
          <w:sz w:val="30"/>
          <w:szCs w:val="30"/>
        </w:rPr>
      </w:pPr>
    </w:p>
    <w:p w14:paraId="0E07AD8D" w14:textId="77777777" w:rsidR="00B06B6A" w:rsidRDefault="00B06B6A">
      <w:pPr>
        <w:jc w:val="center"/>
        <w:rPr>
          <w:sz w:val="30"/>
          <w:szCs w:val="30"/>
        </w:rPr>
      </w:pPr>
    </w:p>
    <w:p w14:paraId="5799AF7F" w14:textId="77777777" w:rsidR="00B06B6A" w:rsidRDefault="00B06B6A">
      <w:pPr>
        <w:jc w:val="center"/>
        <w:rPr>
          <w:sz w:val="30"/>
          <w:szCs w:val="30"/>
        </w:rPr>
      </w:pPr>
    </w:p>
    <w:p w14:paraId="3DEE7A99" w14:textId="77777777" w:rsidR="00B06B6A" w:rsidRDefault="00B06B6A">
      <w:pPr>
        <w:jc w:val="center"/>
        <w:rPr>
          <w:sz w:val="30"/>
          <w:szCs w:val="30"/>
        </w:rPr>
      </w:pPr>
    </w:p>
    <w:p w14:paraId="00E202CC" w14:textId="77777777" w:rsidR="00B06B6A" w:rsidRDefault="00B06B6A">
      <w:pPr>
        <w:jc w:val="center"/>
        <w:rPr>
          <w:sz w:val="30"/>
          <w:szCs w:val="30"/>
        </w:rPr>
      </w:pPr>
    </w:p>
    <w:p w14:paraId="7991FCF6" w14:textId="77777777" w:rsidR="00B06B6A" w:rsidRDefault="00B06B6A">
      <w:pPr>
        <w:jc w:val="center"/>
        <w:rPr>
          <w:sz w:val="30"/>
          <w:szCs w:val="30"/>
        </w:rPr>
      </w:pPr>
    </w:p>
    <w:p w14:paraId="70A253B0" w14:textId="77777777" w:rsidR="00B06B6A" w:rsidRDefault="00B06B6A">
      <w:pPr>
        <w:jc w:val="center"/>
        <w:rPr>
          <w:sz w:val="30"/>
          <w:szCs w:val="30"/>
        </w:rPr>
      </w:pPr>
    </w:p>
    <w:p w14:paraId="1E718917" w14:textId="77777777" w:rsidR="00B06B6A" w:rsidRDefault="00B06B6A">
      <w:pPr>
        <w:jc w:val="center"/>
        <w:rPr>
          <w:sz w:val="30"/>
          <w:szCs w:val="30"/>
        </w:rPr>
      </w:pPr>
    </w:p>
    <w:p w14:paraId="04A4FE77" w14:textId="77777777" w:rsidR="00B06B6A" w:rsidRDefault="00B06B6A">
      <w:pPr>
        <w:jc w:val="center"/>
        <w:rPr>
          <w:sz w:val="30"/>
          <w:szCs w:val="30"/>
        </w:rPr>
      </w:pPr>
    </w:p>
    <w:p w14:paraId="48C2DD2B" w14:textId="77777777" w:rsidR="00B06B6A" w:rsidRDefault="00B06B6A">
      <w:pPr>
        <w:jc w:val="center"/>
        <w:rPr>
          <w:sz w:val="30"/>
          <w:szCs w:val="30"/>
        </w:rPr>
      </w:pPr>
    </w:p>
    <w:p w14:paraId="76AB8E76" w14:textId="77777777" w:rsidR="00B06B6A" w:rsidRDefault="00B06B6A">
      <w:pPr>
        <w:jc w:val="center"/>
        <w:rPr>
          <w:sz w:val="30"/>
          <w:szCs w:val="30"/>
        </w:rPr>
      </w:pPr>
    </w:p>
    <w:p w14:paraId="2E854EE3" w14:textId="77777777" w:rsidR="00B06B6A" w:rsidRDefault="00B06B6A">
      <w:pPr>
        <w:jc w:val="center"/>
        <w:rPr>
          <w:sz w:val="30"/>
          <w:szCs w:val="30"/>
        </w:rPr>
      </w:pPr>
    </w:p>
    <w:p w14:paraId="4B30246B" w14:textId="77777777" w:rsidR="00B06B6A" w:rsidRDefault="00B06B6A">
      <w:pPr>
        <w:jc w:val="center"/>
        <w:rPr>
          <w:sz w:val="30"/>
          <w:szCs w:val="30"/>
        </w:rPr>
      </w:pPr>
    </w:p>
    <w:p w14:paraId="10F2016E" w14:textId="77777777" w:rsidR="00B06B6A" w:rsidRDefault="00B06B6A">
      <w:pPr>
        <w:jc w:val="center"/>
        <w:rPr>
          <w:sz w:val="30"/>
          <w:szCs w:val="30"/>
        </w:rPr>
      </w:pPr>
    </w:p>
    <w:p w14:paraId="2F2D834C" w14:textId="77777777" w:rsidR="00B06B6A" w:rsidRDefault="00B06B6A">
      <w:pPr>
        <w:jc w:val="center"/>
        <w:rPr>
          <w:sz w:val="30"/>
          <w:szCs w:val="30"/>
        </w:rPr>
      </w:pPr>
    </w:p>
    <w:p w14:paraId="0012C624" w14:textId="77777777" w:rsidR="00B06B6A" w:rsidRDefault="00B06B6A">
      <w:pPr>
        <w:jc w:val="center"/>
        <w:rPr>
          <w:sz w:val="30"/>
          <w:szCs w:val="30"/>
        </w:rPr>
      </w:pPr>
    </w:p>
    <w:p w14:paraId="6B480A26" w14:textId="77777777" w:rsidR="00B06B6A" w:rsidRDefault="00B06B6A">
      <w:pPr>
        <w:jc w:val="center"/>
        <w:rPr>
          <w:sz w:val="30"/>
          <w:szCs w:val="30"/>
        </w:rPr>
      </w:pPr>
    </w:p>
    <w:p w14:paraId="45BA410D" w14:textId="77777777" w:rsidR="00B06B6A" w:rsidRDefault="00B06B6A">
      <w:pPr>
        <w:jc w:val="center"/>
        <w:rPr>
          <w:sz w:val="30"/>
          <w:szCs w:val="30"/>
        </w:rPr>
      </w:pPr>
    </w:p>
    <w:p w14:paraId="155E70E8" w14:textId="77777777" w:rsidR="00B06B6A" w:rsidRDefault="00B06B6A">
      <w:pPr>
        <w:pStyle w:val="Ttulo1"/>
        <w:keepNext w:val="0"/>
        <w:keepLines w:val="0"/>
        <w:spacing w:before="280"/>
      </w:pPr>
      <w:bookmarkStart w:id="4" w:name="_39b0q2u6qweq" w:colFirst="0" w:colLast="0"/>
      <w:bookmarkEnd w:id="4"/>
    </w:p>
    <w:p w14:paraId="631E3E4F" w14:textId="77777777" w:rsidR="00B06B6A" w:rsidRDefault="00B06B6A"/>
    <w:sdt>
      <w:sdtPr>
        <w:id w:val="-1487622689"/>
        <w:docPartObj>
          <w:docPartGallery w:val="Table of Contents"/>
          <w:docPartUnique/>
        </w:docPartObj>
      </w:sdtPr>
      <w:sdtContent>
        <w:p w14:paraId="1A494839" w14:textId="77777777" w:rsidR="00B06B6A"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5jxk4or0chw8">
            <w:r>
              <w:rPr>
                <w:b/>
                <w:color w:val="000000"/>
              </w:rPr>
              <w:t>Tabla de versiones</w:t>
            </w:r>
            <w:r>
              <w:rPr>
                <w:b/>
                <w:color w:val="000000"/>
              </w:rPr>
              <w:tab/>
              <w:t>2</w:t>
            </w:r>
          </w:hyperlink>
        </w:p>
        <w:p w14:paraId="08647F4A" w14:textId="77777777" w:rsidR="00B06B6A" w:rsidRDefault="00000000">
          <w:pPr>
            <w:widowControl w:val="0"/>
            <w:tabs>
              <w:tab w:val="right" w:pos="12000"/>
            </w:tabs>
            <w:spacing w:before="60" w:line="240" w:lineRule="auto"/>
            <w:rPr>
              <w:b/>
              <w:color w:val="000000"/>
            </w:rPr>
          </w:pPr>
          <w:hyperlink w:anchor="_ab8ndrnldg1x">
            <w:r>
              <w:rPr>
                <w:b/>
                <w:color w:val="000000"/>
              </w:rPr>
              <w:t>Tabla de revisiones</w:t>
            </w:r>
            <w:r>
              <w:rPr>
                <w:b/>
                <w:color w:val="000000"/>
              </w:rPr>
              <w:tab/>
              <w:t>2</w:t>
            </w:r>
          </w:hyperlink>
        </w:p>
        <w:p w14:paraId="1273DF6D" w14:textId="77777777" w:rsidR="00B06B6A" w:rsidRDefault="00000000">
          <w:pPr>
            <w:widowControl w:val="0"/>
            <w:tabs>
              <w:tab w:val="right" w:pos="12000"/>
            </w:tabs>
            <w:spacing w:before="60" w:line="240" w:lineRule="auto"/>
            <w:rPr>
              <w:b/>
              <w:color w:val="000000"/>
            </w:rPr>
          </w:pPr>
          <w:hyperlink w:anchor="_wxpr1x8jg0wx">
            <w:r>
              <w:rPr>
                <w:b/>
                <w:color w:val="000000"/>
              </w:rPr>
              <w:t>Resumen Ejecutivo</w:t>
            </w:r>
            <w:r>
              <w:rPr>
                <w:b/>
                <w:color w:val="000000"/>
              </w:rPr>
              <w:tab/>
              <w:t>3</w:t>
            </w:r>
          </w:hyperlink>
        </w:p>
        <w:p w14:paraId="024F0C27" w14:textId="77777777" w:rsidR="00B06B6A" w:rsidRDefault="00000000">
          <w:pPr>
            <w:widowControl w:val="0"/>
            <w:tabs>
              <w:tab w:val="right" w:pos="12000"/>
            </w:tabs>
            <w:spacing w:before="60" w:line="240" w:lineRule="auto"/>
            <w:rPr>
              <w:b/>
              <w:color w:val="000000"/>
            </w:rPr>
          </w:pPr>
          <w:hyperlink w:anchor="_xpp62xaepwre">
            <w:r>
              <w:rPr>
                <w:b/>
                <w:color w:val="000000"/>
              </w:rPr>
              <w:t>Introducción</w:t>
            </w:r>
            <w:r>
              <w:rPr>
                <w:b/>
                <w:color w:val="000000"/>
              </w:rPr>
              <w:tab/>
              <w:t>3</w:t>
            </w:r>
          </w:hyperlink>
        </w:p>
        <w:p w14:paraId="2D91E672" w14:textId="77777777" w:rsidR="00B06B6A" w:rsidRDefault="00000000">
          <w:pPr>
            <w:widowControl w:val="0"/>
            <w:tabs>
              <w:tab w:val="right" w:pos="12000"/>
            </w:tabs>
            <w:spacing w:before="60" w:line="240" w:lineRule="auto"/>
            <w:rPr>
              <w:b/>
              <w:color w:val="000000"/>
            </w:rPr>
          </w:pPr>
          <w:hyperlink w:anchor="_tsyg39oz30zk">
            <w:r>
              <w:rPr>
                <w:b/>
                <w:color w:val="000000"/>
              </w:rPr>
              <w:t>Registros de Análisis</w:t>
            </w:r>
            <w:r>
              <w:rPr>
                <w:b/>
                <w:color w:val="000000"/>
              </w:rPr>
              <w:tab/>
              <w:t>4</w:t>
            </w:r>
          </w:hyperlink>
        </w:p>
        <w:p w14:paraId="514278AF" w14:textId="77777777" w:rsidR="00B06B6A" w:rsidRDefault="00000000">
          <w:pPr>
            <w:widowControl w:val="0"/>
            <w:tabs>
              <w:tab w:val="right" w:pos="12000"/>
            </w:tabs>
            <w:spacing w:before="60" w:line="240" w:lineRule="auto"/>
            <w:ind w:left="360"/>
            <w:rPr>
              <w:color w:val="000000"/>
            </w:rPr>
          </w:pPr>
          <w:hyperlink w:anchor="_93ndffd9k2yz">
            <w:r>
              <w:rPr>
                <w:color w:val="000000"/>
              </w:rPr>
              <w:t>Mandatory task</w:t>
            </w:r>
            <w:r>
              <w:rPr>
                <w:color w:val="000000"/>
              </w:rPr>
              <w:tab/>
              <w:t>4</w:t>
            </w:r>
          </w:hyperlink>
        </w:p>
        <w:p w14:paraId="7E1CB72C" w14:textId="77777777" w:rsidR="00B06B6A" w:rsidRDefault="00000000">
          <w:pPr>
            <w:widowControl w:val="0"/>
            <w:tabs>
              <w:tab w:val="right" w:pos="12000"/>
            </w:tabs>
            <w:spacing w:before="60" w:line="240" w:lineRule="auto"/>
            <w:ind w:left="720"/>
            <w:rPr>
              <w:color w:val="000000"/>
            </w:rPr>
          </w:pPr>
          <w:hyperlink w:anchor="_c8dcggzc96c">
            <w:r>
              <w:rPr>
                <w:color w:val="000000"/>
              </w:rPr>
              <w:t>Requisito 003: Entidad ‘User Story’.</w:t>
            </w:r>
            <w:r>
              <w:rPr>
                <w:color w:val="000000"/>
              </w:rPr>
              <w:tab/>
              <w:t>4</w:t>
            </w:r>
          </w:hyperlink>
        </w:p>
        <w:p w14:paraId="2EAC1EE0" w14:textId="77777777" w:rsidR="00B06B6A" w:rsidRDefault="00000000">
          <w:pPr>
            <w:widowControl w:val="0"/>
            <w:tabs>
              <w:tab w:val="right" w:pos="12000"/>
            </w:tabs>
            <w:spacing w:before="60" w:line="240" w:lineRule="auto"/>
            <w:ind w:left="360"/>
            <w:rPr>
              <w:color w:val="000000"/>
            </w:rPr>
          </w:pPr>
          <w:hyperlink w:anchor="_k55ylhdug087">
            <w:r>
              <w:rPr>
                <w:color w:val="000000"/>
              </w:rPr>
              <w:t>Supplementary task</w:t>
            </w:r>
            <w:r>
              <w:rPr>
                <w:color w:val="000000"/>
              </w:rPr>
              <w:tab/>
              <w:t>5</w:t>
            </w:r>
          </w:hyperlink>
        </w:p>
        <w:p w14:paraId="1C295603" w14:textId="77777777" w:rsidR="00B06B6A" w:rsidRDefault="00000000">
          <w:pPr>
            <w:widowControl w:val="0"/>
            <w:tabs>
              <w:tab w:val="right" w:pos="12000"/>
            </w:tabs>
            <w:spacing w:before="60" w:line="240" w:lineRule="auto"/>
            <w:ind w:left="720"/>
            <w:rPr>
              <w:color w:val="000000"/>
            </w:rPr>
          </w:pPr>
          <w:hyperlink w:anchor="_9o1ghci7az9u">
            <w:r>
              <w:rPr>
                <w:color w:val="000000"/>
              </w:rPr>
              <w:t>Requisito 013: UML Modelo de dominio</w:t>
            </w:r>
            <w:r>
              <w:rPr>
                <w:color w:val="000000"/>
              </w:rPr>
              <w:tab/>
              <w:t>5</w:t>
            </w:r>
          </w:hyperlink>
        </w:p>
        <w:p w14:paraId="78D5745F" w14:textId="77777777" w:rsidR="00B06B6A" w:rsidRDefault="00000000">
          <w:pPr>
            <w:widowControl w:val="0"/>
            <w:tabs>
              <w:tab w:val="right" w:pos="12000"/>
            </w:tabs>
            <w:spacing w:before="60" w:line="240" w:lineRule="auto"/>
            <w:rPr>
              <w:b/>
              <w:color w:val="000000"/>
            </w:rPr>
          </w:pPr>
          <w:hyperlink w:anchor="_13hed5ve802">
            <w:r>
              <w:rPr>
                <w:b/>
                <w:color w:val="000000"/>
              </w:rPr>
              <w:t>Conclusiones</w:t>
            </w:r>
            <w:r>
              <w:rPr>
                <w:b/>
                <w:color w:val="000000"/>
              </w:rPr>
              <w:tab/>
              <w:t>5</w:t>
            </w:r>
          </w:hyperlink>
        </w:p>
        <w:p w14:paraId="2FDE6510" w14:textId="77777777" w:rsidR="00B06B6A" w:rsidRDefault="00000000">
          <w:pPr>
            <w:widowControl w:val="0"/>
            <w:tabs>
              <w:tab w:val="right" w:pos="12000"/>
            </w:tabs>
            <w:spacing w:before="60" w:line="240" w:lineRule="auto"/>
            <w:rPr>
              <w:b/>
              <w:color w:val="000000"/>
            </w:rPr>
          </w:pPr>
          <w:hyperlink w:anchor="_lll64h95rmtc">
            <w:r>
              <w:rPr>
                <w:b/>
                <w:color w:val="000000"/>
              </w:rPr>
              <w:t>Bibliography</w:t>
            </w:r>
            <w:r>
              <w:rPr>
                <w:b/>
                <w:color w:val="000000"/>
              </w:rPr>
              <w:tab/>
              <w:t>6</w:t>
            </w:r>
          </w:hyperlink>
          <w:r>
            <w:fldChar w:fldCharType="end"/>
          </w:r>
        </w:p>
      </w:sdtContent>
    </w:sdt>
    <w:p w14:paraId="01D7D6BB" w14:textId="77777777" w:rsidR="00B06B6A" w:rsidRDefault="00B06B6A">
      <w:pPr>
        <w:pStyle w:val="Ttulo1"/>
        <w:keepNext w:val="0"/>
        <w:keepLines w:val="0"/>
        <w:spacing w:before="280"/>
      </w:pPr>
      <w:bookmarkStart w:id="5" w:name="_lzya2vkqh4hx" w:colFirst="0" w:colLast="0"/>
      <w:bookmarkEnd w:id="5"/>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06B6A" w14:paraId="7979ACD3" w14:textId="77777777" w:rsidTr="00617021">
        <w:trPr>
          <w:trHeight w:val="440"/>
        </w:trPr>
        <w:tc>
          <w:tcPr>
            <w:tcW w:w="902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57516" w14:textId="77777777" w:rsidR="00B06B6A" w:rsidRDefault="00000000">
            <w:pPr>
              <w:pStyle w:val="Ttulo1"/>
            </w:pPr>
            <w:bookmarkStart w:id="6" w:name="_5jxk4or0chw8" w:colFirst="0" w:colLast="0"/>
            <w:bookmarkStart w:id="7" w:name="_rv3hktug4s6b" w:colFirst="0" w:colLast="0"/>
            <w:bookmarkEnd w:id="6"/>
            <w:bookmarkEnd w:id="7"/>
            <w:r>
              <w:t>Tabla de versiones</w:t>
            </w:r>
          </w:p>
        </w:tc>
      </w:tr>
      <w:tr w:rsidR="00B06B6A" w14:paraId="70F31B40" w14:textId="77777777" w:rsidTr="00617021">
        <w:tc>
          <w:tcPr>
            <w:tcW w:w="3009" w:type="dxa"/>
            <w:shd w:val="clear" w:color="auto" w:fill="auto"/>
            <w:tcMar>
              <w:top w:w="100" w:type="dxa"/>
              <w:left w:w="100" w:type="dxa"/>
              <w:bottom w:w="100" w:type="dxa"/>
              <w:right w:w="100" w:type="dxa"/>
            </w:tcMar>
          </w:tcPr>
          <w:p w14:paraId="4BE817B5" w14:textId="77777777" w:rsidR="00B06B6A" w:rsidRDefault="00000000">
            <w:pPr>
              <w:widowControl w:val="0"/>
              <w:spacing w:line="240" w:lineRule="auto"/>
              <w:jc w:val="center"/>
              <w:rPr>
                <w:sz w:val="24"/>
                <w:szCs w:val="24"/>
              </w:rPr>
            </w:pPr>
            <w:r>
              <w:rPr>
                <w:sz w:val="24"/>
                <w:szCs w:val="24"/>
              </w:rPr>
              <w:t>Versión</w:t>
            </w:r>
          </w:p>
        </w:tc>
        <w:tc>
          <w:tcPr>
            <w:tcW w:w="3010" w:type="dxa"/>
            <w:shd w:val="clear" w:color="auto" w:fill="auto"/>
            <w:tcMar>
              <w:top w:w="100" w:type="dxa"/>
              <w:left w:w="100" w:type="dxa"/>
              <w:bottom w:w="100" w:type="dxa"/>
              <w:right w:w="100" w:type="dxa"/>
            </w:tcMar>
          </w:tcPr>
          <w:p w14:paraId="21E25ABD" w14:textId="77777777" w:rsidR="00B06B6A" w:rsidRDefault="00000000">
            <w:pPr>
              <w:widowControl w:val="0"/>
              <w:spacing w:line="240" w:lineRule="auto"/>
              <w:jc w:val="center"/>
              <w:rPr>
                <w:sz w:val="24"/>
                <w:szCs w:val="24"/>
              </w:rPr>
            </w:pPr>
            <w:r>
              <w:rPr>
                <w:sz w:val="24"/>
                <w:szCs w:val="24"/>
              </w:rPr>
              <w:t>Fecha</w:t>
            </w:r>
          </w:p>
        </w:tc>
        <w:tc>
          <w:tcPr>
            <w:tcW w:w="3010" w:type="dxa"/>
            <w:shd w:val="clear" w:color="auto" w:fill="auto"/>
            <w:tcMar>
              <w:top w:w="100" w:type="dxa"/>
              <w:left w:w="100" w:type="dxa"/>
              <w:bottom w:w="100" w:type="dxa"/>
              <w:right w:w="100" w:type="dxa"/>
            </w:tcMar>
          </w:tcPr>
          <w:p w14:paraId="03BFD24A" w14:textId="77777777" w:rsidR="00B06B6A" w:rsidRDefault="00000000">
            <w:pPr>
              <w:widowControl w:val="0"/>
              <w:spacing w:line="240" w:lineRule="auto"/>
              <w:jc w:val="center"/>
              <w:rPr>
                <w:sz w:val="24"/>
                <w:szCs w:val="24"/>
              </w:rPr>
            </w:pPr>
            <w:r>
              <w:rPr>
                <w:sz w:val="24"/>
                <w:szCs w:val="24"/>
              </w:rPr>
              <w:t>Descripción</w:t>
            </w:r>
          </w:p>
        </w:tc>
      </w:tr>
      <w:tr w:rsidR="00B06B6A" w14:paraId="3BD32B89" w14:textId="77777777" w:rsidTr="00617021">
        <w:trPr>
          <w:trHeight w:val="536"/>
        </w:trPr>
        <w:tc>
          <w:tcPr>
            <w:tcW w:w="3009" w:type="dxa"/>
            <w:shd w:val="clear" w:color="auto" w:fill="auto"/>
            <w:tcMar>
              <w:top w:w="100" w:type="dxa"/>
              <w:left w:w="100" w:type="dxa"/>
              <w:bottom w:w="100" w:type="dxa"/>
              <w:right w:w="100" w:type="dxa"/>
            </w:tcMar>
          </w:tcPr>
          <w:p w14:paraId="39695332" w14:textId="77777777" w:rsidR="00B06B6A" w:rsidRDefault="00000000">
            <w:pPr>
              <w:widowControl w:val="0"/>
              <w:spacing w:line="240" w:lineRule="auto"/>
              <w:jc w:val="center"/>
              <w:rPr>
                <w:sz w:val="24"/>
                <w:szCs w:val="24"/>
              </w:rPr>
            </w:pPr>
            <w:r>
              <w:rPr>
                <w:sz w:val="24"/>
                <w:szCs w:val="24"/>
              </w:rPr>
              <w:t>1.0</w:t>
            </w:r>
          </w:p>
        </w:tc>
        <w:tc>
          <w:tcPr>
            <w:tcW w:w="3010" w:type="dxa"/>
            <w:shd w:val="clear" w:color="auto" w:fill="auto"/>
            <w:tcMar>
              <w:top w:w="100" w:type="dxa"/>
              <w:left w:w="100" w:type="dxa"/>
              <w:bottom w:w="100" w:type="dxa"/>
              <w:right w:w="100" w:type="dxa"/>
            </w:tcMar>
          </w:tcPr>
          <w:p w14:paraId="18A98334" w14:textId="77777777" w:rsidR="00B06B6A" w:rsidRDefault="00000000">
            <w:pPr>
              <w:widowControl w:val="0"/>
              <w:spacing w:line="240" w:lineRule="auto"/>
              <w:jc w:val="center"/>
              <w:rPr>
                <w:sz w:val="24"/>
                <w:szCs w:val="24"/>
              </w:rPr>
            </w:pPr>
            <w:r>
              <w:rPr>
                <w:sz w:val="24"/>
                <w:szCs w:val="24"/>
              </w:rPr>
              <w:t>08/03/2024</w:t>
            </w:r>
          </w:p>
        </w:tc>
        <w:tc>
          <w:tcPr>
            <w:tcW w:w="3010" w:type="dxa"/>
            <w:shd w:val="clear" w:color="auto" w:fill="auto"/>
            <w:tcMar>
              <w:top w:w="100" w:type="dxa"/>
              <w:left w:w="100" w:type="dxa"/>
              <w:bottom w:w="100" w:type="dxa"/>
              <w:right w:w="100" w:type="dxa"/>
            </w:tcMar>
          </w:tcPr>
          <w:p w14:paraId="3A1B13CB" w14:textId="77777777" w:rsidR="00B06B6A" w:rsidRDefault="00000000">
            <w:pPr>
              <w:widowControl w:val="0"/>
              <w:spacing w:line="240" w:lineRule="auto"/>
              <w:jc w:val="center"/>
              <w:rPr>
                <w:sz w:val="24"/>
                <w:szCs w:val="24"/>
              </w:rPr>
            </w:pPr>
            <w:r>
              <w:rPr>
                <w:sz w:val="24"/>
                <w:szCs w:val="24"/>
              </w:rPr>
              <w:t>Versión inicial del documento.</w:t>
            </w:r>
          </w:p>
        </w:tc>
      </w:tr>
    </w:tbl>
    <w:p w14:paraId="2F3A09FA" w14:textId="77777777" w:rsidR="00B06B6A" w:rsidRPr="00617021" w:rsidRDefault="00B06B6A">
      <w:pPr>
        <w:pStyle w:val="Ttulo1"/>
        <w:keepNext w:val="0"/>
        <w:keepLines w:val="0"/>
        <w:spacing w:before="280"/>
        <w:rPr>
          <w:u w:val="single"/>
        </w:rPr>
      </w:pPr>
    </w:p>
    <w:tbl>
      <w:tblPr>
        <w:tblStyle w:val="a0"/>
        <w:tblW w:w="89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3000"/>
        <w:gridCol w:w="3015"/>
      </w:tblGrid>
      <w:tr w:rsidR="00B06B6A" w14:paraId="1597E7B2" w14:textId="77777777">
        <w:trPr>
          <w:trHeight w:val="480"/>
        </w:trPr>
        <w:tc>
          <w:tcPr>
            <w:tcW w:w="89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D822D" w14:textId="77777777" w:rsidR="00B06B6A" w:rsidRDefault="00000000">
            <w:pPr>
              <w:pStyle w:val="Ttulo1"/>
            </w:pPr>
            <w:bookmarkStart w:id="8" w:name="_ab8ndrnldg1x" w:colFirst="0" w:colLast="0"/>
            <w:bookmarkEnd w:id="8"/>
            <w:r>
              <w:t>Tabla de revisiones</w:t>
            </w:r>
          </w:p>
        </w:tc>
      </w:tr>
      <w:tr w:rsidR="00B06B6A" w14:paraId="2329AACA"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A047FD" w14:textId="77777777" w:rsidR="00B06B6A" w:rsidRDefault="00000000">
            <w:pPr>
              <w:rPr>
                <w:sz w:val="24"/>
                <w:szCs w:val="24"/>
              </w:rPr>
            </w:pPr>
            <w:r>
              <w:rPr>
                <w:sz w:val="24"/>
                <w:szCs w:val="24"/>
              </w:rPr>
              <w:t>N. Revisión</w:t>
            </w:r>
          </w:p>
        </w:tc>
        <w:tc>
          <w:tcPr>
            <w:tcW w:w="3000" w:type="dxa"/>
            <w:tcBorders>
              <w:bottom w:val="single" w:sz="8" w:space="0" w:color="000000"/>
              <w:right w:val="single" w:sz="8" w:space="0" w:color="000000"/>
            </w:tcBorders>
            <w:shd w:val="clear" w:color="auto" w:fill="auto"/>
            <w:tcMar>
              <w:top w:w="100" w:type="dxa"/>
              <w:left w:w="100" w:type="dxa"/>
              <w:bottom w:w="100" w:type="dxa"/>
              <w:right w:w="100" w:type="dxa"/>
            </w:tcMar>
          </w:tcPr>
          <w:p w14:paraId="42F6BB2F" w14:textId="77777777" w:rsidR="00B06B6A" w:rsidRDefault="00000000">
            <w:pPr>
              <w:rPr>
                <w:sz w:val="24"/>
                <w:szCs w:val="24"/>
              </w:rPr>
            </w:pPr>
            <w:r>
              <w:rPr>
                <w:sz w:val="24"/>
                <w:szCs w:val="24"/>
              </w:rPr>
              <w:t>Fecha</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0E77C0BC" w14:textId="77777777" w:rsidR="00B06B6A" w:rsidRDefault="00000000">
            <w:pPr>
              <w:rPr>
                <w:sz w:val="24"/>
                <w:szCs w:val="24"/>
              </w:rPr>
            </w:pPr>
            <w:r>
              <w:rPr>
                <w:sz w:val="24"/>
                <w:szCs w:val="24"/>
              </w:rPr>
              <w:t>Descripción</w:t>
            </w:r>
          </w:p>
        </w:tc>
      </w:tr>
      <w:tr w:rsidR="00B06B6A" w14:paraId="4EB41497" w14:textId="77777777" w:rsidTr="00617021">
        <w:trPr>
          <w:trHeight w:val="525"/>
        </w:trPr>
        <w:tc>
          <w:tcPr>
            <w:tcW w:w="2970" w:type="dxa"/>
            <w:tcBorders>
              <w:left w:val="single" w:sz="8" w:space="0" w:color="000000"/>
              <w:right w:val="single" w:sz="8" w:space="0" w:color="000000"/>
            </w:tcBorders>
            <w:shd w:val="clear" w:color="auto" w:fill="auto"/>
            <w:tcMar>
              <w:top w:w="100" w:type="dxa"/>
              <w:left w:w="100" w:type="dxa"/>
              <w:bottom w:w="100" w:type="dxa"/>
              <w:right w:w="100" w:type="dxa"/>
            </w:tcMar>
          </w:tcPr>
          <w:p w14:paraId="1089CD98" w14:textId="77777777" w:rsidR="00B06B6A" w:rsidRDefault="00000000">
            <w:pPr>
              <w:rPr>
                <w:sz w:val="24"/>
                <w:szCs w:val="24"/>
              </w:rPr>
            </w:pPr>
            <w:r>
              <w:rPr>
                <w:sz w:val="24"/>
                <w:szCs w:val="24"/>
              </w:rPr>
              <w:t>1</w:t>
            </w:r>
          </w:p>
        </w:tc>
        <w:tc>
          <w:tcPr>
            <w:tcW w:w="3000" w:type="dxa"/>
            <w:shd w:val="clear" w:color="auto" w:fill="auto"/>
            <w:tcMar>
              <w:top w:w="100" w:type="dxa"/>
              <w:left w:w="100" w:type="dxa"/>
              <w:bottom w:w="100" w:type="dxa"/>
              <w:right w:w="100" w:type="dxa"/>
            </w:tcMar>
          </w:tcPr>
          <w:p w14:paraId="11A0FB44" w14:textId="77777777" w:rsidR="00B06B6A" w:rsidRDefault="00000000">
            <w:pPr>
              <w:widowControl w:val="0"/>
              <w:spacing w:line="240" w:lineRule="auto"/>
              <w:jc w:val="center"/>
              <w:rPr>
                <w:sz w:val="24"/>
                <w:szCs w:val="24"/>
              </w:rPr>
            </w:pPr>
            <w:r>
              <w:rPr>
                <w:sz w:val="24"/>
                <w:szCs w:val="24"/>
              </w:rPr>
              <w:t>08/03/2024</w:t>
            </w:r>
          </w:p>
        </w:tc>
        <w:tc>
          <w:tcPr>
            <w:tcW w:w="3015" w:type="dxa"/>
            <w:tcBorders>
              <w:right w:val="single" w:sz="8" w:space="0" w:color="000000"/>
            </w:tcBorders>
            <w:shd w:val="clear" w:color="auto" w:fill="auto"/>
            <w:tcMar>
              <w:top w:w="100" w:type="dxa"/>
              <w:left w:w="100" w:type="dxa"/>
              <w:bottom w:w="100" w:type="dxa"/>
              <w:right w:w="100" w:type="dxa"/>
            </w:tcMar>
          </w:tcPr>
          <w:p w14:paraId="67D41846" w14:textId="77777777" w:rsidR="00B06B6A" w:rsidRDefault="00000000">
            <w:pPr>
              <w:rPr>
                <w:sz w:val="24"/>
                <w:szCs w:val="24"/>
              </w:rPr>
            </w:pPr>
            <w:r>
              <w:rPr>
                <w:sz w:val="24"/>
                <w:szCs w:val="24"/>
              </w:rPr>
              <w:t>D02</w:t>
            </w:r>
          </w:p>
        </w:tc>
      </w:tr>
      <w:tr w:rsidR="00617021" w14:paraId="2AAFDEB3"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693C6" w14:textId="37FF30DA" w:rsidR="00617021" w:rsidRDefault="00617021">
            <w:pPr>
              <w:rPr>
                <w:sz w:val="24"/>
                <w:szCs w:val="24"/>
              </w:rPr>
            </w:pPr>
            <w:r>
              <w:rPr>
                <w:sz w:val="24"/>
                <w:szCs w:val="24"/>
              </w:rPr>
              <w:t>2</w:t>
            </w:r>
          </w:p>
        </w:tc>
        <w:tc>
          <w:tcPr>
            <w:tcW w:w="3000" w:type="dxa"/>
            <w:shd w:val="clear" w:color="auto" w:fill="auto"/>
            <w:tcMar>
              <w:top w:w="100" w:type="dxa"/>
              <w:left w:w="100" w:type="dxa"/>
              <w:bottom w:w="100" w:type="dxa"/>
              <w:right w:w="100" w:type="dxa"/>
            </w:tcMar>
          </w:tcPr>
          <w:p w14:paraId="233FF7A3" w14:textId="78DA725F" w:rsidR="00617021" w:rsidRDefault="00617021">
            <w:pPr>
              <w:widowControl w:val="0"/>
              <w:spacing w:line="240" w:lineRule="auto"/>
              <w:jc w:val="center"/>
              <w:rPr>
                <w:sz w:val="24"/>
                <w:szCs w:val="24"/>
              </w:rPr>
            </w:pPr>
            <w:r>
              <w:rPr>
                <w:sz w:val="24"/>
                <w:szCs w:val="24"/>
              </w:rPr>
              <w:t>08/08/2024</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680BE07C" w14:textId="3109F5D8" w:rsidR="00617021" w:rsidRDefault="00617021">
            <w:pPr>
              <w:rPr>
                <w:sz w:val="24"/>
                <w:szCs w:val="24"/>
              </w:rPr>
            </w:pPr>
            <w:r>
              <w:rPr>
                <w:sz w:val="24"/>
                <w:szCs w:val="24"/>
              </w:rPr>
              <w:t>Segunda convocatoria</w:t>
            </w:r>
          </w:p>
        </w:tc>
      </w:tr>
    </w:tbl>
    <w:p w14:paraId="6D86B28E" w14:textId="77777777" w:rsidR="00B06B6A" w:rsidRDefault="00B06B6A">
      <w:pPr>
        <w:pStyle w:val="Ttulo1"/>
        <w:keepNext w:val="0"/>
        <w:keepLines w:val="0"/>
        <w:spacing w:before="280"/>
      </w:pPr>
      <w:bookmarkStart w:id="9" w:name="_p8azna1l70b8" w:colFirst="0" w:colLast="0"/>
      <w:bookmarkEnd w:id="9"/>
    </w:p>
    <w:p w14:paraId="637CD949" w14:textId="77777777" w:rsidR="00B06B6A" w:rsidRDefault="00B06B6A"/>
    <w:p w14:paraId="47A8AE58" w14:textId="77777777" w:rsidR="00B06B6A" w:rsidRDefault="00B06B6A"/>
    <w:p w14:paraId="2D35443B" w14:textId="77777777" w:rsidR="00B06B6A" w:rsidRDefault="00B06B6A"/>
    <w:p w14:paraId="6F87523D" w14:textId="67BB1E5F" w:rsidR="00B06B6A" w:rsidRDefault="00004C39" w:rsidP="00004C39">
      <w:pPr>
        <w:tabs>
          <w:tab w:val="left" w:pos="937"/>
        </w:tabs>
      </w:pPr>
      <w:r>
        <w:tab/>
      </w:r>
    </w:p>
    <w:p w14:paraId="356AE0F4" w14:textId="77777777" w:rsidR="00B06B6A" w:rsidRDefault="00B06B6A"/>
    <w:p w14:paraId="6044AE9B" w14:textId="77777777" w:rsidR="00B06B6A" w:rsidRDefault="00000000">
      <w:pPr>
        <w:pStyle w:val="Ttulo1"/>
        <w:keepNext w:val="0"/>
        <w:keepLines w:val="0"/>
        <w:spacing w:before="280"/>
        <w:jc w:val="both"/>
      </w:pPr>
      <w:bookmarkStart w:id="10" w:name="_wxpr1x8jg0wx" w:colFirst="0" w:colLast="0"/>
      <w:bookmarkEnd w:id="10"/>
      <w:r>
        <w:t>Resumen Ejecutivo</w:t>
      </w:r>
    </w:p>
    <w:p w14:paraId="45EB5277" w14:textId="77777777" w:rsidR="00B06B6A" w:rsidRDefault="00B06B6A">
      <w:pPr>
        <w:jc w:val="both"/>
        <w:rPr>
          <w:sz w:val="24"/>
          <w:szCs w:val="24"/>
        </w:rPr>
      </w:pPr>
    </w:p>
    <w:p w14:paraId="6FC7771E" w14:textId="77777777" w:rsidR="00B06B6A" w:rsidRDefault="00B06B6A">
      <w:pPr>
        <w:jc w:val="both"/>
        <w:rPr>
          <w:color w:val="ECECEC"/>
          <w:sz w:val="24"/>
          <w:szCs w:val="24"/>
          <w:shd w:val="clear" w:color="auto" w:fill="212121"/>
        </w:rPr>
      </w:pPr>
    </w:p>
    <w:p w14:paraId="5231BC93" w14:textId="77777777" w:rsidR="00B06B6A" w:rsidRDefault="00000000">
      <w:pPr>
        <w:rPr>
          <w:sz w:val="24"/>
          <w:szCs w:val="24"/>
        </w:rPr>
      </w:pPr>
      <w:r>
        <w:rPr>
          <w:sz w:val="24"/>
          <w:szCs w:val="24"/>
        </w:rPr>
        <w:t xml:space="preserve">El informe elaborado por David Gavira Serrano ofrece un análisis detallado de requisitos específicos, destacando aspectos críticos y decisiones de mejora. </w:t>
      </w:r>
    </w:p>
    <w:p w14:paraId="591C24D9" w14:textId="77777777" w:rsidR="00B06B6A" w:rsidRDefault="00B06B6A">
      <w:pPr>
        <w:rPr>
          <w:sz w:val="24"/>
          <w:szCs w:val="24"/>
        </w:rPr>
      </w:pPr>
    </w:p>
    <w:p w14:paraId="27BE83AE" w14:textId="77777777" w:rsidR="00B06B6A" w:rsidRDefault="00000000">
      <w:pPr>
        <w:rPr>
          <w:sz w:val="24"/>
          <w:szCs w:val="24"/>
        </w:rPr>
      </w:pPr>
      <w:r>
        <w:rPr>
          <w:sz w:val="24"/>
          <w:szCs w:val="24"/>
        </w:rPr>
        <w:t>Cumple con los estándares académicos, fundamentando cada decisión y proporcionando transparencia. La estructura sigue directrices profesionales, enfocándose en requisitos que necesitan análisis profundo. Busca no solo cumplir, sino también servir como referencia para futuras mejoras.</w:t>
      </w:r>
    </w:p>
    <w:p w14:paraId="52CE84CC" w14:textId="77777777" w:rsidR="00B06B6A" w:rsidRDefault="00B06B6A">
      <w:pPr>
        <w:rPr>
          <w:sz w:val="24"/>
          <w:szCs w:val="24"/>
        </w:rPr>
      </w:pPr>
    </w:p>
    <w:p w14:paraId="57C9771A" w14:textId="77777777" w:rsidR="00B06B6A" w:rsidRDefault="00000000">
      <w:pPr>
        <w:rPr>
          <w:sz w:val="24"/>
          <w:szCs w:val="24"/>
        </w:rPr>
      </w:pPr>
      <w:r>
        <w:rPr>
          <w:sz w:val="24"/>
          <w:szCs w:val="24"/>
        </w:rPr>
        <w:t xml:space="preserve"> Refleja el compromiso con la excelencia y mejora continua, consensuado por el equipo y siguiendo plantillas ejecutivas. Confiamos en que las conclusiones y recomendaciones serán útiles para decisiones informadas y soluciones efectivas. Este informe representa un esfuerzo dedicado a garantizar calidad y utilidad en el análisis.</w:t>
      </w:r>
    </w:p>
    <w:p w14:paraId="66EAF6FC" w14:textId="77777777" w:rsidR="00B06B6A" w:rsidRDefault="00B06B6A">
      <w:pPr>
        <w:jc w:val="both"/>
        <w:rPr>
          <w:sz w:val="24"/>
          <w:szCs w:val="24"/>
        </w:rPr>
      </w:pPr>
    </w:p>
    <w:p w14:paraId="5F1219E1" w14:textId="77777777" w:rsidR="00B06B6A" w:rsidRDefault="00B06B6A">
      <w:pPr>
        <w:jc w:val="both"/>
        <w:rPr>
          <w:sz w:val="24"/>
          <w:szCs w:val="24"/>
        </w:rPr>
      </w:pPr>
    </w:p>
    <w:p w14:paraId="5477C200" w14:textId="77777777" w:rsidR="00B06B6A" w:rsidRDefault="00000000">
      <w:pPr>
        <w:pStyle w:val="Ttulo1"/>
        <w:keepNext w:val="0"/>
        <w:keepLines w:val="0"/>
        <w:spacing w:before="280"/>
        <w:jc w:val="both"/>
      </w:pPr>
      <w:bookmarkStart w:id="11" w:name="_xpp62xaepwre" w:colFirst="0" w:colLast="0"/>
      <w:bookmarkEnd w:id="11"/>
      <w:r>
        <w:t>Introducción</w:t>
      </w:r>
    </w:p>
    <w:p w14:paraId="115A5E1B" w14:textId="77777777" w:rsidR="00B06B6A" w:rsidRDefault="00000000">
      <w:pPr>
        <w:jc w:val="both"/>
        <w:rPr>
          <w:sz w:val="24"/>
          <w:szCs w:val="24"/>
        </w:rPr>
      </w:pPr>
      <w:r>
        <w:rPr>
          <w:sz w:val="24"/>
          <w:szCs w:val="24"/>
        </w:rPr>
        <w:t xml:space="preserve">El presente documento, titulado "Diseño y Pruebas II: Informe de Análisis", ha sido elaborado por David Gavira Serrano con el propósito de presentar un análisis detallado y exhaustivo de los requisitos específicos identificados para el proyecto en cuestión. Este informe se centra en aquellos aspectos que han requerido una evaluación profunda, documentando los hallazgos, conclusiones y decisiones tomadas para la mejora y cumplimiento de los requisitos establecidos. </w:t>
      </w:r>
    </w:p>
    <w:p w14:paraId="52D8FF0F" w14:textId="77777777" w:rsidR="00B06B6A" w:rsidRDefault="00B06B6A">
      <w:pPr>
        <w:jc w:val="both"/>
        <w:rPr>
          <w:sz w:val="24"/>
          <w:szCs w:val="24"/>
        </w:rPr>
      </w:pPr>
    </w:p>
    <w:p w14:paraId="69BDC6B3" w14:textId="77777777" w:rsidR="00B06B6A" w:rsidRDefault="00000000">
      <w:pPr>
        <w:jc w:val="both"/>
        <w:rPr>
          <w:sz w:val="24"/>
          <w:szCs w:val="24"/>
        </w:rPr>
      </w:pPr>
      <w:r>
        <w:rPr>
          <w:sz w:val="24"/>
          <w:szCs w:val="24"/>
        </w:rPr>
        <w:t xml:space="preserve">El análisis se ha llevado a cabo siguiendo un enfoque metodológico riguroso, con el objetivo de garantizar la calidad y la eficacia de las soluciones propuestas. Se ha prestado especial atención a la resolución de dudas relacionales entre diferentes elementos del proyecto, un proceso que, aunque los requisitos han sido relativamente sencillos de cumplir, ha presentado desafíos significativos que han requerido una atención particular. </w:t>
      </w:r>
    </w:p>
    <w:p w14:paraId="307CC294" w14:textId="77777777" w:rsidR="00B06B6A" w:rsidRDefault="00B06B6A">
      <w:pPr>
        <w:jc w:val="both"/>
        <w:rPr>
          <w:sz w:val="24"/>
          <w:szCs w:val="24"/>
        </w:rPr>
      </w:pPr>
    </w:p>
    <w:p w14:paraId="3D4183C7" w14:textId="77777777" w:rsidR="00B06B6A" w:rsidRDefault="00000000">
      <w:pPr>
        <w:jc w:val="both"/>
        <w:rPr>
          <w:sz w:val="24"/>
          <w:szCs w:val="24"/>
        </w:rPr>
      </w:pPr>
      <w:r>
        <w:rPr>
          <w:sz w:val="24"/>
          <w:szCs w:val="24"/>
        </w:rPr>
        <w:t xml:space="preserve">Este informe se estructura en varias secciones clave, comenzando con un resumen ejecutivo que ofrece una visión general de los hallazgos más importantes. A continuación, se detallan los registros de análisis de cada requisito evaluado, incluyendo tanto tareas obligatorias como complementarias. Cada registro de análisis proporciona una copia textual del requisito, las conclusiones detalladas del análisis </w:t>
      </w:r>
      <w:r>
        <w:rPr>
          <w:sz w:val="24"/>
          <w:szCs w:val="24"/>
        </w:rPr>
        <w:lastRenderedPageBreak/>
        <w:t xml:space="preserve">realizado, las decisiones tomadas para su mejora y un enlace a la validación realizada por los docentes. </w:t>
      </w:r>
    </w:p>
    <w:p w14:paraId="1569453C" w14:textId="77777777" w:rsidR="00B06B6A" w:rsidRDefault="00B06B6A">
      <w:pPr>
        <w:jc w:val="both"/>
        <w:rPr>
          <w:sz w:val="24"/>
          <w:szCs w:val="24"/>
        </w:rPr>
      </w:pPr>
    </w:p>
    <w:p w14:paraId="0291BD68" w14:textId="77777777" w:rsidR="00B06B6A" w:rsidRDefault="00000000">
      <w:pPr>
        <w:jc w:val="both"/>
        <w:rPr>
          <w:sz w:val="24"/>
          <w:szCs w:val="24"/>
        </w:rPr>
      </w:pPr>
      <w:r>
        <w:rPr>
          <w:sz w:val="24"/>
          <w:szCs w:val="24"/>
        </w:rPr>
        <w:t xml:space="preserve">El objetivo de este informe es no solo cumplir con los requisitos académicos establecidos, sino también servir como un documento de referencia valioso para futuras mejoras y desarrollos dentro del proyecto. Se busca proporcionar una base sólida para la toma de decisiones informadas y la implementación de soluciones efectivas que contribuyan al éxito del proyecto "Diseño y Pruebas II". </w:t>
      </w:r>
    </w:p>
    <w:p w14:paraId="2C1BF182" w14:textId="77777777" w:rsidR="00B06B6A" w:rsidRDefault="00B06B6A">
      <w:pPr>
        <w:jc w:val="both"/>
        <w:rPr>
          <w:sz w:val="24"/>
          <w:szCs w:val="24"/>
        </w:rPr>
      </w:pPr>
    </w:p>
    <w:p w14:paraId="470CE0F2" w14:textId="77777777" w:rsidR="00B06B6A" w:rsidRDefault="00000000">
      <w:pPr>
        <w:jc w:val="both"/>
        <w:rPr>
          <w:sz w:val="24"/>
          <w:szCs w:val="24"/>
        </w:rPr>
      </w:pPr>
      <w:r>
        <w:rPr>
          <w:sz w:val="24"/>
          <w:szCs w:val="24"/>
        </w:rPr>
        <w:t>No se ha incluido bibliografía alguna debido a que todo el material necesario para la evaluación, análisis y ejecución de los requisitos se encuentra disponible a través de enseñanza virtual.</w:t>
      </w:r>
    </w:p>
    <w:p w14:paraId="541E70CA" w14:textId="77777777" w:rsidR="00B06B6A" w:rsidRDefault="00B06B6A">
      <w:pPr>
        <w:jc w:val="both"/>
        <w:rPr>
          <w:sz w:val="24"/>
          <w:szCs w:val="24"/>
        </w:rPr>
      </w:pPr>
    </w:p>
    <w:p w14:paraId="2ED9DD29" w14:textId="77777777" w:rsidR="00B06B6A" w:rsidRDefault="00000000">
      <w:pPr>
        <w:jc w:val="both"/>
        <w:rPr>
          <w:sz w:val="24"/>
          <w:szCs w:val="24"/>
        </w:rPr>
      </w:pPr>
      <w:r>
        <w:rPr>
          <w:sz w:val="24"/>
          <w:szCs w:val="24"/>
        </w:rPr>
        <w:t>En resumen, este informe de análisis refleja el compromiso de David Gavira Serrano con la excelencia, la mejora continua y el desarrollo de soluciones efectivas que satisfagan las necesidades y requisitos del proyecto "Diseño y Pruebas II".</w:t>
      </w:r>
    </w:p>
    <w:p w14:paraId="77063752" w14:textId="77777777" w:rsidR="00B06B6A" w:rsidRDefault="00B06B6A">
      <w:pPr>
        <w:jc w:val="both"/>
        <w:rPr>
          <w:sz w:val="24"/>
          <w:szCs w:val="24"/>
        </w:rPr>
      </w:pPr>
    </w:p>
    <w:p w14:paraId="4485454B" w14:textId="77777777" w:rsidR="00B06B6A" w:rsidRDefault="00000000">
      <w:pPr>
        <w:pStyle w:val="Ttulo1"/>
        <w:keepNext w:val="0"/>
        <w:keepLines w:val="0"/>
        <w:spacing w:before="280"/>
        <w:jc w:val="both"/>
        <w:rPr>
          <w:sz w:val="24"/>
          <w:szCs w:val="24"/>
        </w:rPr>
      </w:pPr>
      <w:bookmarkStart w:id="12" w:name="_tsyg39oz30zk" w:colFirst="0" w:colLast="0"/>
      <w:bookmarkEnd w:id="12"/>
      <w:r>
        <w:t>Registros de Análisis</w:t>
      </w:r>
    </w:p>
    <w:p w14:paraId="47C01581" w14:textId="77777777" w:rsidR="00B06B6A" w:rsidRDefault="00000000">
      <w:pPr>
        <w:pStyle w:val="Ttulo2"/>
        <w:jc w:val="both"/>
      </w:pPr>
      <w:bookmarkStart w:id="13" w:name="_93ndffd9k2yz" w:colFirst="0" w:colLast="0"/>
      <w:bookmarkEnd w:id="13"/>
      <w:r>
        <w:t>Mandatory task</w:t>
      </w:r>
    </w:p>
    <w:p w14:paraId="2F05C5BD" w14:textId="77777777" w:rsidR="00B06B6A" w:rsidRDefault="00000000">
      <w:pPr>
        <w:pStyle w:val="Ttulo3"/>
        <w:jc w:val="both"/>
      </w:pPr>
      <w:bookmarkStart w:id="14" w:name="_c8dcggzc96c" w:colFirst="0" w:colLast="0"/>
      <w:bookmarkEnd w:id="14"/>
      <w:r>
        <w:t>Requisito 003: Entidad ‘User Story’.</w:t>
      </w:r>
    </w:p>
    <w:p w14:paraId="0B7FAF44" w14:textId="77777777" w:rsidR="00B06B6A" w:rsidRPr="00617021" w:rsidRDefault="00000000">
      <w:pPr>
        <w:jc w:val="both"/>
        <w:rPr>
          <w:i/>
          <w:lang w:val="en-GB"/>
        </w:rPr>
      </w:pPr>
      <w:r w:rsidRPr="00617021">
        <w:rPr>
          <w:sz w:val="24"/>
          <w:szCs w:val="24"/>
          <w:lang w:val="en-GB"/>
        </w:rPr>
        <w:t xml:space="preserve">Descripción del requisito:  </w:t>
      </w:r>
      <w:r w:rsidRPr="00617021">
        <w:rPr>
          <w:i/>
          <w:lang w:val="en-GB"/>
        </w:rPr>
        <w:t>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p>
    <w:p w14:paraId="3C7381BF" w14:textId="77777777" w:rsidR="00B06B6A" w:rsidRPr="00617021" w:rsidRDefault="00B06B6A">
      <w:pPr>
        <w:jc w:val="both"/>
        <w:rPr>
          <w:sz w:val="24"/>
          <w:szCs w:val="24"/>
          <w:lang w:val="en-GB"/>
        </w:rPr>
      </w:pPr>
    </w:p>
    <w:p w14:paraId="36453F26" w14:textId="77777777" w:rsidR="00B06B6A" w:rsidRDefault="00000000">
      <w:pPr>
        <w:jc w:val="both"/>
        <w:rPr>
          <w:sz w:val="24"/>
          <w:szCs w:val="24"/>
        </w:rPr>
      </w:pPr>
      <w:r>
        <w:rPr>
          <w:sz w:val="24"/>
          <w:szCs w:val="24"/>
        </w:rPr>
        <w:t xml:space="preserve">Durante el transcurso de esta tarea se planeó diferentes soluciones para establecer una relación adecuada entre Project – Manager – User Story. Para concretar, quiero personalmente agradecer a la profesora de ‘On your follows up’, Patricia, que nos indicó un post en el foro de discusión el cual aplacó todos nuestros interrogantes. </w:t>
      </w:r>
    </w:p>
    <w:p w14:paraId="19946894" w14:textId="77777777" w:rsidR="00B06B6A" w:rsidRDefault="00B06B6A">
      <w:pPr>
        <w:jc w:val="both"/>
        <w:rPr>
          <w:sz w:val="24"/>
          <w:szCs w:val="24"/>
        </w:rPr>
      </w:pPr>
    </w:p>
    <w:p w14:paraId="6D7CAC16" w14:textId="77777777" w:rsidR="00B06B6A" w:rsidRDefault="00000000">
      <w:pPr>
        <w:jc w:val="both"/>
        <w:rPr>
          <w:i/>
          <w:sz w:val="24"/>
          <w:szCs w:val="24"/>
        </w:rPr>
      </w:pPr>
      <w:r>
        <w:rPr>
          <w:sz w:val="24"/>
          <w:szCs w:val="24"/>
        </w:rPr>
        <w:t xml:space="preserve">El requisito finalmente se resolvió implementando una entidad intermedia y teniendo en cuenta que el cliente ‘quiere que se puedan reutilizar las user stories entre diferentes proyectos.’ Esta entidad intermedia </w:t>
      </w:r>
      <w:r>
        <w:rPr>
          <w:i/>
          <w:sz w:val="24"/>
          <w:szCs w:val="24"/>
        </w:rPr>
        <w:t xml:space="preserve">Assignment </w:t>
      </w:r>
      <w:r>
        <w:rPr>
          <w:sz w:val="24"/>
          <w:szCs w:val="24"/>
        </w:rPr>
        <w:t xml:space="preserve">representa la solución perfecta para no tener que gestionar un </w:t>
      </w:r>
      <w:r>
        <w:rPr>
          <w:i/>
          <w:sz w:val="24"/>
          <w:szCs w:val="24"/>
        </w:rPr>
        <w:t xml:space="preserve">@ManyToMany </w:t>
      </w:r>
      <w:r>
        <w:rPr>
          <w:sz w:val="24"/>
          <w:szCs w:val="24"/>
        </w:rPr>
        <w:t xml:space="preserve">y en cambio vincularlo de forma infinitamente más sencilla como dos </w:t>
      </w:r>
      <w:r>
        <w:rPr>
          <w:i/>
          <w:sz w:val="24"/>
          <w:szCs w:val="24"/>
        </w:rPr>
        <w:t xml:space="preserve">@ManyToOne </w:t>
      </w:r>
      <w:r>
        <w:rPr>
          <w:sz w:val="24"/>
          <w:szCs w:val="24"/>
        </w:rPr>
        <w:t>que hace de intermediario entre ambas entidades</w:t>
      </w:r>
      <w:r>
        <w:rPr>
          <w:i/>
          <w:sz w:val="24"/>
          <w:szCs w:val="24"/>
        </w:rPr>
        <w:t xml:space="preserve">. </w:t>
      </w:r>
    </w:p>
    <w:p w14:paraId="62E2BC47" w14:textId="77777777" w:rsidR="00B06B6A" w:rsidRDefault="00B06B6A">
      <w:pPr>
        <w:jc w:val="both"/>
        <w:rPr>
          <w:sz w:val="24"/>
          <w:szCs w:val="24"/>
        </w:rPr>
      </w:pPr>
    </w:p>
    <w:p w14:paraId="2F5DEC66" w14:textId="77777777" w:rsidR="00B06B6A" w:rsidRDefault="00000000">
      <w:pPr>
        <w:pStyle w:val="Ttulo2"/>
        <w:jc w:val="both"/>
      </w:pPr>
      <w:bookmarkStart w:id="15" w:name="_k55ylhdug087" w:colFirst="0" w:colLast="0"/>
      <w:bookmarkEnd w:id="15"/>
      <w:r>
        <w:lastRenderedPageBreak/>
        <w:t>Supplementary task</w:t>
      </w:r>
    </w:p>
    <w:p w14:paraId="4142E184" w14:textId="77777777" w:rsidR="00B06B6A" w:rsidRDefault="00000000">
      <w:pPr>
        <w:pStyle w:val="Ttulo3"/>
        <w:jc w:val="both"/>
      </w:pPr>
      <w:bookmarkStart w:id="16" w:name="_9o1ghci7az9u" w:colFirst="0" w:colLast="0"/>
      <w:bookmarkEnd w:id="16"/>
      <w:r>
        <w:t>Requisito 013: UML Modelo de dominio</w:t>
      </w:r>
    </w:p>
    <w:p w14:paraId="3DD26456" w14:textId="77777777" w:rsidR="00B06B6A" w:rsidRDefault="00000000">
      <w:pPr>
        <w:jc w:val="both"/>
        <w:rPr>
          <w:i/>
        </w:rPr>
      </w:pPr>
      <w:r>
        <w:rPr>
          <w:sz w:val="24"/>
          <w:szCs w:val="24"/>
        </w:rPr>
        <w:t>Descripción del requisito:</w:t>
      </w:r>
      <w:r>
        <w:rPr>
          <w:i/>
          <w:sz w:val="20"/>
          <w:szCs w:val="20"/>
        </w:rPr>
        <w:t xml:space="preserve"> </w:t>
      </w:r>
      <w:r>
        <w:rPr>
          <w:i/>
        </w:rPr>
        <w:t>Produce a UML domain model.</w:t>
      </w:r>
    </w:p>
    <w:p w14:paraId="4B6019D9" w14:textId="77777777" w:rsidR="00B06B6A" w:rsidRDefault="00B06B6A">
      <w:pPr>
        <w:jc w:val="both"/>
        <w:rPr>
          <w:i/>
        </w:rPr>
      </w:pPr>
    </w:p>
    <w:p w14:paraId="40CC752B" w14:textId="77777777" w:rsidR="00B06B6A" w:rsidRDefault="00000000">
      <w:pPr>
        <w:jc w:val="both"/>
      </w:pPr>
      <w:r>
        <w:t xml:space="preserve">Este requisito ha sido desarrollado por mi personalmente con ayuda puntual de algún otro compañero, y sin duda alguna ha sido el más desafiante del entregable, puesto que la inseguridad de estar equivocado en alguna de las relaciones, entidades, atributos,etc… </w:t>
      </w:r>
    </w:p>
    <w:p w14:paraId="7EB7DC91" w14:textId="77777777" w:rsidR="00B06B6A" w:rsidRDefault="00B06B6A">
      <w:pPr>
        <w:jc w:val="both"/>
      </w:pPr>
    </w:p>
    <w:p w14:paraId="6E95A0BB" w14:textId="77777777" w:rsidR="00B06B6A" w:rsidRDefault="00000000">
      <w:pPr>
        <w:jc w:val="both"/>
      </w:pPr>
      <w:r>
        <w:t>Destacar varias decisiones importantes durante este requisito:</w:t>
      </w:r>
    </w:p>
    <w:p w14:paraId="7D442216" w14:textId="77777777" w:rsidR="00B06B6A" w:rsidRDefault="00000000">
      <w:pPr>
        <w:numPr>
          <w:ilvl w:val="0"/>
          <w:numId w:val="1"/>
        </w:numPr>
        <w:jc w:val="both"/>
      </w:pPr>
      <w:r>
        <w:t>Relacionado con el requisito 003: Debido al cambio del requisito anterior, nos hemos visto obligados a realizar cambios importantes.</w:t>
      </w:r>
    </w:p>
    <w:p w14:paraId="39DCA572" w14:textId="77777777" w:rsidR="00B06B6A" w:rsidRDefault="00000000">
      <w:pPr>
        <w:numPr>
          <w:ilvl w:val="0"/>
          <w:numId w:val="1"/>
        </w:numPr>
        <w:jc w:val="both"/>
      </w:pPr>
      <w:r>
        <w:t xml:space="preserve">Roles relacionados con sus entidades: Asumiendo el error, he de admitir que no estaba seguro de si los Roles y los UserIdentity habría que incluirlos en el modelo de dominio. Pese a este gran dilema y con el consejo de Manuel, profesor del G2 de la asignatura, hemos enfocado correctamente el requisito incluyendo los Roles pero no los UserIdentity. </w:t>
      </w:r>
    </w:p>
    <w:p w14:paraId="60C3DF34" w14:textId="77777777" w:rsidR="00B06B6A" w:rsidRDefault="00000000">
      <w:pPr>
        <w:numPr>
          <w:ilvl w:val="0"/>
          <w:numId w:val="1"/>
        </w:numPr>
        <w:jc w:val="both"/>
      </w:pPr>
      <w:r>
        <w:t>Dilema con la inclusión de los dashboard, a última hora, con el repaso de la entrega, nos ha surgido una duda sobre la adhesión de estas entidades al modelo de dominio. Finalmente y dado el poco tiempo que tenemos para consultar esa duda, hemos decidido incluirlos ya que pensamos que son entidades que hemos creado y forman parte del sistema y por ende pensamos que también del mismo UML.</w:t>
      </w:r>
    </w:p>
    <w:p w14:paraId="5556B118" w14:textId="77777777" w:rsidR="00B06B6A" w:rsidRDefault="00B06B6A">
      <w:pPr>
        <w:jc w:val="both"/>
        <w:rPr>
          <w:sz w:val="24"/>
          <w:szCs w:val="24"/>
        </w:rPr>
      </w:pPr>
    </w:p>
    <w:p w14:paraId="79D4D270" w14:textId="77777777" w:rsidR="00B06B6A" w:rsidRDefault="00000000">
      <w:pPr>
        <w:pStyle w:val="Ttulo1"/>
        <w:keepNext w:val="0"/>
        <w:keepLines w:val="0"/>
        <w:spacing w:before="280"/>
        <w:jc w:val="both"/>
      </w:pPr>
      <w:bookmarkStart w:id="17" w:name="_13hed5ve802" w:colFirst="0" w:colLast="0"/>
      <w:bookmarkEnd w:id="17"/>
      <w:r>
        <w:t>Conclusiones</w:t>
      </w:r>
    </w:p>
    <w:p w14:paraId="749A0207" w14:textId="77777777" w:rsidR="00B06B6A" w:rsidRDefault="00B06B6A">
      <w:pPr>
        <w:jc w:val="both"/>
        <w:rPr>
          <w:sz w:val="24"/>
          <w:szCs w:val="24"/>
        </w:rPr>
      </w:pPr>
    </w:p>
    <w:p w14:paraId="534CC3BF" w14:textId="77777777" w:rsidR="00B06B6A" w:rsidRDefault="00000000">
      <w:pPr>
        <w:jc w:val="both"/>
        <w:rPr>
          <w:sz w:val="24"/>
          <w:szCs w:val="24"/>
        </w:rPr>
      </w:pPr>
      <w:r>
        <w:rPr>
          <w:sz w:val="24"/>
          <w:szCs w:val="24"/>
        </w:rPr>
        <w:t xml:space="preserve">En conclusión, el informe detalla el exhaustivo análisis de requisitos, evidenciando el compromiso de David Gavira Serrano con la excelencia y mejora continua. </w:t>
      </w:r>
    </w:p>
    <w:p w14:paraId="42FE644F" w14:textId="77777777" w:rsidR="00B06B6A" w:rsidRDefault="00B06B6A">
      <w:pPr>
        <w:jc w:val="both"/>
        <w:rPr>
          <w:sz w:val="24"/>
          <w:szCs w:val="24"/>
        </w:rPr>
      </w:pPr>
    </w:p>
    <w:p w14:paraId="345AF015" w14:textId="77777777" w:rsidR="00B06B6A" w:rsidRDefault="00000000">
      <w:pPr>
        <w:jc w:val="both"/>
        <w:rPr>
          <w:sz w:val="24"/>
          <w:szCs w:val="24"/>
        </w:rPr>
      </w:pPr>
      <w:r>
        <w:rPr>
          <w:sz w:val="24"/>
          <w:szCs w:val="24"/>
        </w:rPr>
        <w:t xml:space="preserve">Destaca su habilidad como manager para gestionar decisiones y cambios significativos durante el proceso. Se resolvieron desafíos con soluciones sólidas, como la implementación de una entidad intermedia para optimizar la relación entre elementos del proyecto. Además, se destacan sus esfuerzos en la elaboración del UML domain model, enfrentando dilemas con perspicacia y recibiendo orientación crucial de profesionales. </w:t>
      </w:r>
    </w:p>
    <w:p w14:paraId="1FB9371D" w14:textId="77777777" w:rsidR="00B06B6A" w:rsidRDefault="00B06B6A">
      <w:pPr>
        <w:jc w:val="both"/>
        <w:rPr>
          <w:sz w:val="24"/>
          <w:szCs w:val="24"/>
        </w:rPr>
      </w:pPr>
    </w:p>
    <w:p w14:paraId="1F841314" w14:textId="77777777" w:rsidR="00B06B6A" w:rsidRDefault="00000000">
      <w:pPr>
        <w:jc w:val="both"/>
        <w:rPr>
          <w:sz w:val="24"/>
          <w:szCs w:val="24"/>
        </w:rPr>
      </w:pPr>
      <w:r>
        <w:rPr>
          <w:sz w:val="24"/>
          <w:szCs w:val="24"/>
        </w:rPr>
        <w:t>Este informe refleja un trabajo meticuloso y estratégico, fundamental para el éxito del proyecto "Diseño y Pruebas II".</w:t>
      </w:r>
    </w:p>
    <w:p w14:paraId="28DC9AF1" w14:textId="77777777" w:rsidR="00B06B6A" w:rsidRDefault="00B06B6A">
      <w:pPr>
        <w:pStyle w:val="Ttulo1"/>
        <w:keepNext w:val="0"/>
        <w:keepLines w:val="0"/>
        <w:spacing w:before="280"/>
        <w:jc w:val="both"/>
      </w:pPr>
      <w:bookmarkStart w:id="18" w:name="_jo9kggmcmij" w:colFirst="0" w:colLast="0"/>
      <w:bookmarkEnd w:id="18"/>
    </w:p>
    <w:p w14:paraId="3230DDA1" w14:textId="77777777" w:rsidR="00B06B6A" w:rsidRDefault="00B06B6A"/>
    <w:p w14:paraId="17B3274F" w14:textId="77777777" w:rsidR="00B06B6A" w:rsidRDefault="00B06B6A"/>
    <w:p w14:paraId="4EF7AF8E" w14:textId="77777777" w:rsidR="00B06B6A" w:rsidRDefault="00000000">
      <w:pPr>
        <w:pStyle w:val="Ttulo1"/>
        <w:keepNext w:val="0"/>
        <w:keepLines w:val="0"/>
        <w:spacing w:before="280"/>
        <w:jc w:val="both"/>
      </w:pPr>
      <w:bookmarkStart w:id="19" w:name="_lll64h95rmtc" w:colFirst="0" w:colLast="0"/>
      <w:bookmarkEnd w:id="19"/>
      <w:r>
        <w:lastRenderedPageBreak/>
        <w:t>Bibliography</w:t>
      </w:r>
    </w:p>
    <w:p w14:paraId="0F16BAB9" w14:textId="77777777" w:rsidR="00B06B6A" w:rsidRDefault="00000000">
      <w:pPr>
        <w:jc w:val="both"/>
        <w:rPr>
          <w:i/>
          <w:sz w:val="18"/>
          <w:szCs w:val="18"/>
        </w:rPr>
      </w:pPr>
      <w:r>
        <w:rPr>
          <w:i/>
          <w:sz w:val="18"/>
          <w:szCs w:val="18"/>
        </w:rPr>
        <w:t>No procede</w:t>
      </w:r>
    </w:p>
    <w:p w14:paraId="76060067" w14:textId="77777777" w:rsidR="00B06B6A" w:rsidRDefault="00B06B6A">
      <w:pPr>
        <w:rPr>
          <w:sz w:val="24"/>
          <w:szCs w:val="24"/>
        </w:rPr>
      </w:pPr>
    </w:p>
    <w:sectPr w:rsidR="00B06B6A">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4753F" w14:textId="77777777" w:rsidR="00777144" w:rsidRDefault="00777144">
      <w:pPr>
        <w:spacing w:line="240" w:lineRule="auto"/>
      </w:pPr>
      <w:r>
        <w:separator/>
      </w:r>
    </w:p>
  </w:endnote>
  <w:endnote w:type="continuationSeparator" w:id="0">
    <w:p w14:paraId="36767285" w14:textId="77777777" w:rsidR="00777144" w:rsidRDefault="00777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A7339" w14:textId="77777777" w:rsidR="00004C39" w:rsidRDefault="00004C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05CD3" w14:textId="77777777" w:rsidR="000B5F16" w:rsidRDefault="000B5F16" w:rsidP="000B5F16">
    <w:r>
      <w:t>Grupo: C2.018</w:t>
    </w:r>
    <w:r>
      <w:tab/>
    </w:r>
    <w:r>
      <w:tab/>
    </w:r>
    <w:r>
      <w:tab/>
    </w:r>
    <w:r>
      <w:tab/>
    </w:r>
    <w:r>
      <w:tab/>
    </w:r>
    <w:r>
      <w:tab/>
    </w:r>
    <w:r>
      <w:tab/>
    </w:r>
    <w:r>
      <w:tab/>
    </w:r>
    <w:r>
      <w:tab/>
    </w:r>
    <w:r>
      <w:tab/>
    </w:r>
    <w:r>
      <w:tab/>
      <w:t>08/07/2024</w:t>
    </w:r>
  </w:p>
  <w:p w14:paraId="43D1EC54" w14:textId="77777777" w:rsidR="00B06B6A" w:rsidRDefault="00000000">
    <w:pPr>
      <w:jc w:val="right"/>
    </w:pPr>
    <w:r>
      <w:fldChar w:fldCharType="begin"/>
    </w:r>
    <w:r>
      <w:instrText>PAGE</w:instrText>
    </w:r>
    <w:r>
      <w:fldChar w:fldCharType="separate"/>
    </w:r>
    <w:r w:rsidR="00617021">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F8CBA" w14:textId="77777777" w:rsidR="00B06B6A" w:rsidRDefault="00B06B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17835" w14:textId="77777777" w:rsidR="00777144" w:rsidRDefault="00777144">
      <w:pPr>
        <w:spacing w:line="240" w:lineRule="auto"/>
      </w:pPr>
      <w:r>
        <w:separator/>
      </w:r>
    </w:p>
  </w:footnote>
  <w:footnote w:type="continuationSeparator" w:id="0">
    <w:p w14:paraId="7B09D34F" w14:textId="77777777" w:rsidR="00777144" w:rsidRDefault="007771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1D63A" w14:textId="77777777" w:rsidR="00004C39" w:rsidRDefault="00004C3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87FEC" w14:textId="77777777" w:rsidR="00004C39" w:rsidRDefault="00004C3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31BB2" w14:textId="77777777" w:rsidR="00004C39" w:rsidRDefault="00004C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9262A4"/>
    <w:multiLevelType w:val="multilevel"/>
    <w:tmpl w:val="FA24C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9462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B6A"/>
    <w:rsid w:val="00004C39"/>
    <w:rsid w:val="0005121A"/>
    <w:rsid w:val="000B5F16"/>
    <w:rsid w:val="00226520"/>
    <w:rsid w:val="00271BFC"/>
    <w:rsid w:val="005F4842"/>
    <w:rsid w:val="00617021"/>
    <w:rsid w:val="00777144"/>
    <w:rsid w:val="00B06B6A"/>
    <w:rsid w:val="00DA71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F35A"/>
  <w15:docId w15:val="{39FE103F-ABF3-4606-A21A-936998E1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004C3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04C39"/>
  </w:style>
  <w:style w:type="paragraph" w:styleId="Piedepgina">
    <w:name w:val="footer"/>
    <w:basedOn w:val="Normal"/>
    <w:link w:val="PiedepginaCar"/>
    <w:uiPriority w:val="99"/>
    <w:unhideWhenUsed/>
    <w:rsid w:val="00004C3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04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838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1151</Words>
  <Characters>6331</Characters>
  <Application>Microsoft Office Word</Application>
  <DocSecurity>0</DocSecurity>
  <Lines>52</Lines>
  <Paragraphs>14</Paragraphs>
  <ScaleCrop>false</ScaleCrop>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GAVIRA SERRANO</cp:lastModifiedBy>
  <cp:revision>7</cp:revision>
  <dcterms:created xsi:type="dcterms:W3CDTF">2024-07-08T16:00:00Z</dcterms:created>
  <dcterms:modified xsi:type="dcterms:W3CDTF">2024-07-08T16:16:00Z</dcterms:modified>
</cp:coreProperties>
</file>