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B858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 НАУКИ</w:t>
      </w:r>
    </w:p>
    <w:p w14:paraId="1534F5D1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2BC71158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0EF11C36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</w:p>
    <w:p w14:paraId="52D402C8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2A7B9138" w14:textId="77777777" w:rsidR="00CE7D43" w:rsidRDefault="00CE7D43" w:rsidP="00CE7D43">
      <w:pPr>
        <w:spacing w:line="276" w:lineRule="auto"/>
        <w:jc w:val="center"/>
        <w:rPr>
          <w:b/>
          <w:szCs w:val="28"/>
        </w:rPr>
      </w:pPr>
    </w:p>
    <w:p w14:paraId="617ECDA9" w14:textId="77777777" w:rsidR="00CE7D43" w:rsidRDefault="00CE7D43" w:rsidP="00CE7D43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58A4AEB3" w14:textId="77777777" w:rsidR="00CE7D43" w:rsidRDefault="00CE7D43" w:rsidP="00CE7D43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40CEEEDB" w14:textId="77777777" w:rsidR="00CE7D43" w:rsidRDefault="00CE7D43" w:rsidP="00CE7D43">
      <w:pPr>
        <w:jc w:val="center"/>
        <w:rPr>
          <w:szCs w:val="28"/>
        </w:rPr>
      </w:pPr>
    </w:p>
    <w:p w14:paraId="5DAE1BA0" w14:textId="77777777" w:rsidR="00CE7D43" w:rsidRDefault="00CE7D43" w:rsidP="00CE7D43">
      <w:pPr>
        <w:rPr>
          <w:szCs w:val="28"/>
        </w:rPr>
      </w:pPr>
    </w:p>
    <w:p w14:paraId="7B66C1AE" w14:textId="77777777" w:rsidR="00CE7D43" w:rsidRDefault="00CE7D43" w:rsidP="00CE7D43">
      <w:pPr>
        <w:spacing w:line="360" w:lineRule="auto"/>
        <w:jc w:val="center"/>
        <w:rPr>
          <w:b/>
          <w:bCs/>
          <w:sz w:val="72"/>
          <w:szCs w:val="20"/>
        </w:rPr>
      </w:pPr>
      <w:r w:rsidRPr="00EB4F39">
        <w:rPr>
          <w:b/>
          <w:bCs/>
          <w:sz w:val="72"/>
          <w:szCs w:val="20"/>
        </w:rPr>
        <w:t>Отчет</w:t>
      </w:r>
    </w:p>
    <w:p w14:paraId="30213A61" w14:textId="77777777" w:rsidR="00CE7D43" w:rsidRPr="00EB4F39" w:rsidRDefault="00CE7D43" w:rsidP="00CE7D43">
      <w:pPr>
        <w:spacing w:line="360" w:lineRule="auto"/>
        <w:jc w:val="center"/>
        <w:rPr>
          <w:b/>
          <w:bCs/>
          <w:sz w:val="96"/>
        </w:rPr>
      </w:pPr>
    </w:p>
    <w:p w14:paraId="05C972FC" w14:textId="2BCF0DC6" w:rsidR="00CE7D43" w:rsidRPr="00AB3E77" w:rsidRDefault="00CE7D43" w:rsidP="00CE7D43">
      <w:pPr>
        <w:spacing w:line="360" w:lineRule="auto"/>
        <w:jc w:val="center"/>
        <w:rPr>
          <w:b/>
          <w:bCs/>
          <w:sz w:val="36"/>
          <w:szCs w:val="28"/>
          <w:lang w:val="en-US"/>
        </w:rPr>
      </w:pPr>
      <w:r w:rsidRPr="00EB4F39">
        <w:rPr>
          <w:b/>
          <w:bCs/>
          <w:sz w:val="36"/>
          <w:szCs w:val="28"/>
          <w:lang w:val="ru-RU"/>
        </w:rPr>
        <w:t>Лабораторная работа №</w:t>
      </w:r>
      <w:r w:rsidR="00AB3E77">
        <w:rPr>
          <w:b/>
          <w:bCs/>
          <w:sz w:val="36"/>
          <w:szCs w:val="28"/>
          <w:lang w:val="en-US"/>
        </w:rPr>
        <w:t>5</w:t>
      </w:r>
    </w:p>
    <w:p w14:paraId="1C4CD590" w14:textId="77777777" w:rsidR="00CE7D43" w:rsidRDefault="00CE7D43" w:rsidP="00CE7D43">
      <w:pPr>
        <w:rPr>
          <w:b/>
          <w:szCs w:val="28"/>
        </w:rPr>
      </w:pPr>
    </w:p>
    <w:p w14:paraId="4AA9A8A3" w14:textId="77777777" w:rsidR="00CE7D43" w:rsidRDefault="00CE7D43" w:rsidP="00CE7D43">
      <w:pPr>
        <w:jc w:val="right"/>
        <w:rPr>
          <w:szCs w:val="28"/>
        </w:rPr>
      </w:pPr>
    </w:p>
    <w:p w14:paraId="69B75F50" w14:textId="77777777" w:rsidR="00CE7D43" w:rsidRDefault="00CE7D43" w:rsidP="00CE7D43">
      <w:pPr>
        <w:rPr>
          <w:szCs w:val="28"/>
        </w:rPr>
      </w:pPr>
    </w:p>
    <w:p w14:paraId="3AD061B2" w14:textId="77777777" w:rsidR="00CE7D43" w:rsidRDefault="00CE7D43" w:rsidP="00CE7D43">
      <w:pPr>
        <w:jc w:val="right"/>
        <w:rPr>
          <w:szCs w:val="28"/>
        </w:rPr>
      </w:pPr>
    </w:p>
    <w:p w14:paraId="6740B723" w14:textId="77777777" w:rsidR="00CE7D43" w:rsidRDefault="00CE7D43" w:rsidP="00CE7D43">
      <w:pPr>
        <w:jc w:val="right"/>
        <w:rPr>
          <w:szCs w:val="28"/>
        </w:rPr>
      </w:pPr>
      <w:r>
        <w:rPr>
          <w:szCs w:val="28"/>
        </w:rPr>
        <w:t>Выполнил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14:paraId="38BEB2E0" w14:textId="77777777" w:rsidR="00CE7D43" w:rsidRPr="00EB4F39" w:rsidRDefault="00CE7D43" w:rsidP="00CE7D43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Газиев Давид</w:t>
      </w:r>
    </w:p>
    <w:p w14:paraId="06E10A34" w14:textId="77777777" w:rsidR="00CE7D43" w:rsidRDefault="00CE7D43" w:rsidP="00CE7D43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14:paraId="025123AB" w14:textId="77777777" w:rsidR="00CE7D43" w:rsidRDefault="00CE7D43" w:rsidP="00CE7D43">
      <w:pPr>
        <w:rPr>
          <w:szCs w:val="28"/>
        </w:rPr>
      </w:pPr>
    </w:p>
    <w:p w14:paraId="7DD20220" w14:textId="77777777" w:rsidR="00CE7D43" w:rsidRDefault="00CE7D43" w:rsidP="00CE7D43">
      <w:pPr>
        <w:rPr>
          <w:szCs w:val="28"/>
        </w:rPr>
      </w:pPr>
    </w:p>
    <w:p w14:paraId="7CA88FDE" w14:textId="77777777" w:rsidR="00CE7D43" w:rsidRDefault="00CE7D43" w:rsidP="00CE7D43">
      <w:pPr>
        <w:rPr>
          <w:szCs w:val="28"/>
        </w:rPr>
      </w:pPr>
      <w:r>
        <w:rPr>
          <w:szCs w:val="28"/>
        </w:rPr>
        <w:tab/>
      </w:r>
    </w:p>
    <w:p w14:paraId="69A42D5C" w14:textId="77777777" w:rsidR="00CE7D43" w:rsidRDefault="00CE7D43" w:rsidP="00CE7D43">
      <w:pPr>
        <w:rPr>
          <w:szCs w:val="28"/>
        </w:rPr>
      </w:pPr>
    </w:p>
    <w:p w14:paraId="5A6D0A0C" w14:textId="77777777" w:rsidR="00CE7D43" w:rsidRPr="002A7E41" w:rsidRDefault="00CE7D43" w:rsidP="00CE7D43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5980989D" w14:textId="41503C4C" w:rsidR="00CE7D43" w:rsidRDefault="00CE7D43" w:rsidP="00CE7D43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lastRenderedPageBreak/>
        <w:t>Задание 1</w:t>
      </w:r>
    </w:p>
    <w:p w14:paraId="147D0D5B" w14:textId="77777777" w:rsidR="00AB3E77" w:rsidRDefault="00AB3E77" w:rsidP="00AB3E77">
      <w:pPr>
        <w:tabs>
          <w:tab w:val="left" w:pos="-5954"/>
        </w:tabs>
        <w:spacing w:after="0" w:line="240" w:lineRule="auto"/>
        <w:ind w:firstLine="709"/>
        <w:jc w:val="both"/>
        <w:rPr>
          <w:rFonts w:cs="Times New Roman"/>
          <w:szCs w:val="24"/>
        </w:rPr>
      </w:pPr>
      <w:r w:rsidRPr="003F69F0">
        <w:rPr>
          <w:rFonts w:cs="Times New Roman"/>
          <w:szCs w:val="24"/>
        </w:rPr>
        <w:t xml:space="preserve">Создайте и откомпилируйте класс </w:t>
      </w:r>
      <w:r w:rsidRPr="003F69F0">
        <w:rPr>
          <w:rFonts w:cs="Times New Roman"/>
          <w:b/>
          <w:szCs w:val="24"/>
          <w:lang w:val="en-US"/>
        </w:rPr>
        <w:t>Int</w:t>
      </w:r>
      <w:r w:rsidRPr="003F69F0">
        <w:rPr>
          <w:rFonts w:cs="Times New Roman"/>
          <w:szCs w:val="24"/>
        </w:rPr>
        <w:t xml:space="preserve">. Перегрузите четыре </w:t>
      </w:r>
      <w:r>
        <w:rPr>
          <w:rFonts w:cs="Times New Roman"/>
          <w:szCs w:val="24"/>
        </w:rPr>
        <w:t xml:space="preserve">бинарных </w:t>
      </w:r>
      <w:r w:rsidRPr="003F69F0">
        <w:rPr>
          <w:rFonts w:cs="Times New Roman"/>
          <w:szCs w:val="24"/>
        </w:rPr>
        <w:t>целочисленных арифметических операции (+, -, *, /)</w:t>
      </w:r>
      <w:r>
        <w:rPr>
          <w:rFonts w:cs="Times New Roman"/>
          <w:szCs w:val="24"/>
        </w:rPr>
        <w:t xml:space="preserve"> и унарные операции постфиксной и префиксной   форм инкремента с помощью внутренней операторной функции</w:t>
      </w:r>
      <w:r w:rsidRPr="003F69F0">
        <w:rPr>
          <w:rFonts w:cs="Times New Roman"/>
          <w:szCs w:val="24"/>
        </w:rPr>
        <w:t xml:space="preserve"> так, чтобы их можно было использовать для операций с объектами класса </w:t>
      </w:r>
      <w:r w:rsidRPr="003F69F0">
        <w:rPr>
          <w:rFonts w:cs="Times New Roman"/>
          <w:b/>
          <w:szCs w:val="24"/>
          <w:lang w:val="en-US"/>
        </w:rPr>
        <w:t>Int</w:t>
      </w:r>
      <w:r w:rsidRPr="003F69F0">
        <w:rPr>
          <w:rFonts w:cs="Times New Roman"/>
          <w:szCs w:val="24"/>
        </w:rPr>
        <w:t xml:space="preserve">. </w:t>
      </w:r>
    </w:p>
    <w:p w14:paraId="3E260182" w14:textId="7A557462" w:rsidR="00AB3E77" w:rsidRPr="00AB3E77" w:rsidRDefault="00AB3E77" w:rsidP="00AB3E77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cs="Times New Roman"/>
          <w:szCs w:val="24"/>
        </w:rPr>
      </w:pPr>
      <w:r w:rsidRPr="003F69F0">
        <w:rPr>
          <w:rFonts w:cs="Times New Roman"/>
          <w:szCs w:val="24"/>
        </w:rPr>
        <w:t xml:space="preserve">Если результат какой-либо из них выходит за границы типа </w:t>
      </w:r>
      <w:r w:rsidRPr="003F69F0">
        <w:rPr>
          <w:rFonts w:cs="Times New Roman"/>
          <w:b/>
          <w:szCs w:val="24"/>
          <w:lang w:val="en-US"/>
        </w:rPr>
        <w:t>int</w:t>
      </w:r>
      <w:r w:rsidRPr="003F69F0">
        <w:rPr>
          <w:rFonts w:cs="Times New Roman"/>
          <w:szCs w:val="24"/>
        </w:rPr>
        <w:t xml:space="preserve"> (в 32-битной системе), имеющее значения от </w:t>
      </w:r>
      <w:r w:rsidRPr="003F69F0">
        <w:rPr>
          <w:rFonts w:cs="Times New Roman"/>
          <w:b/>
          <w:szCs w:val="24"/>
        </w:rPr>
        <w:t>2</w:t>
      </w:r>
      <w:r>
        <w:rPr>
          <w:rFonts w:cs="Times New Roman"/>
          <w:b/>
          <w:szCs w:val="24"/>
        </w:rPr>
        <w:t> </w:t>
      </w:r>
      <w:r w:rsidRPr="003F69F0">
        <w:rPr>
          <w:rFonts w:cs="Times New Roman"/>
          <w:b/>
          <w:szCs w:val="24"/>
        </w:rPr>
        <w:t>147</w:t>
      </w:r>
      <w:r w:rsidRPr="0030359E">
        <w:rPr>
          <w:rFonts w:cs="Times New Roman"/>
          <w:b/>
          <w:szCs w:val="24"/>
        </w:rPr>
        <w:t xml:space="preserve"> </w:t>
      </w:r>
      <w:r w:rsidRPr="003F69F0">
        <w:rPr>
          <w:rFonts w:cs="Times New Roman"/>
          <w:b/>
          <w:szCs w:val="24"/>
        </w:rPr>
        <w:t>483</w:t>
      </w:r>
      <w:r w:rsidRPr="0030359E">
        <w:rPr>
          <w:rFonts w:cs="Times New Roman"/>
          <w:b/>
          <w:szCs w:val="24"/>
        </w:rPr>
        <w:t xml:space="preserve"> </w:t>
      </w:r>
      <w:r w:rsidRPr="003F69F0">
        <w:rPr>
          <w:rFonts w:cs="Times New Roman"/>
          <w:b/>
          <w:szCs w:val="24"/>
        </w:rPr>
        <w:t>648</w:t>
      </w:r>
      <w:r w:rsidRPr="003F69F0">
        <w:rPr>
          <w:rFonts w:cs="Times New Roman"/>
          <w:szCs w:val="24"/>
        </w:rPr>
        <w:t xml:space="preserve"> до </w:t>
      </w:r>
      <w:r w:rsidRPr="003F69F0">
        <w:rPr>
          <w:rFonts w:cs="Times New Roman"/>
          <w:b/>
          <w:szCs w:val="24"/>
        </w:rPr>
        <w:t>-2 147 483 648</w:t>
      </w:r>
      <w:r w:rsidRPr="003F69F0">
        <w:rPr>
          <w:rFonts w:cs="Times New Roman"/>
          <w:szCs w:val="24"/>
        </w:rPr>
        <w:t>, то операция должна послать сообщение об ошибке и завершить программу.</w:t>
      </w:r>
      <w:r>
        <w:rPr>
          <w:rFonts w:cs="Times New Roman"/>
          <w:szCs w:val="24"/>
        </w:rPr>
        <w:t xml:space="preserve">  Для выявления ошибки арифметического переполнения используйте концепцию </w:t>
      </w:r>
      <w:r w:rsidRPr="00C11898">
        <w:rPr>
          <w:rFonts w:cs="Times New Roman"/>
          <w:b/>
          <w:szCs w:val="24"/>
        </w:rPr>
        <w:t>исключени</w:t>
      </w:r>
      <w:r>
        <w:rPr>
          <w:rFonts w:cs="Times New Roman"/>
          <w:b/>
          <w:szCs w:val="24"/>
        </w:rPr>
        <w:t>я</w:t>
      </w:r>
      <w:r>
        <w:rPr>
          <w:rFonts w:cs="Times New Roman"/>
          <w:szCs w:val="24"/>
        </w:rPr>
        <w:t>.</w:t>
      </w:r>
    </w:p>
    <w:p w14:paraId="3FFBD711" w14:textId="6898FFAE" w:rsidR="00AB3E77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Код</w:t>
      </w:r>
      <w:r w:rsidRPr="00CE7D43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программы</w:t>
      </w:r>
      <w:r w:rsidRPr="00CE7D43">
        <w:rPr>
          <w:b/>
          <w:bCs/>
          <w:sz w:val="28"/>
          <w:szCs w:val="24"/>
          <w:lang w:val="ru-RU"/>
        </w:rPr>
        <w:t xml:space="preserve"> </w:t>
      </w:r>
    </w:p>
    <w:p w14:paraId="436981C2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41A3C92A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stdexcept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43693A5B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6F096B1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6D1D1C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A69921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3F164B2E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554F00D9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2E05634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357ECC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5F23204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0)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619A0E0C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E19BC6C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6C5E61CF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BDB35A9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&gt; 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23A6912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"Выполнение оператора сложения\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nВыход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за границы целого числа!"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481B494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59D706E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2930AB2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4B22CBD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0F2B453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49FC96FD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A3942A5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&gt; 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01BEB2E0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"Выполнение оператора вычитания\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nВыход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за границы целого числа!"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0BE0E37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4D83068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369E3FA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6FFCB352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C783FD5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3C35AFB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2A2B115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&gt; 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667055E8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"Выполнение оператора умножения\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nВыход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за границы целого числа!"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7E9C990B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58A82D30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46DA5D62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423D555D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600A5AE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21E0D65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== 0) {</w:t>
      </w:r>
    </w:p>
    <w:p w14:paraId="498B57B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"Деления на ноль!"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01B0E359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7A0E74F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7AA2B4F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&gt; 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764C3EC0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"Выполнение оператора деления\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nВыход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за границы целого числа!"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66104FC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1AD13ADF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67CC2B9D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1EB2257E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3550520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 {</w:t>
      </w:r>
    </w:p>
    <w:p w14:paraId="5FB278DC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&gt;= 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5CD380C3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"Выполнение унарного оператора сложения\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nВыход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за границы целого числа!"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38FFA7CF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42D58A6A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52BD2A9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D3D622E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46EC4ECF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2983BB4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553766CB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96F6412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515ED6B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E5FEB98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00DDFA25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ED1FB5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 {</w:t>
      </w:r>
    </w:p>
    <w:p w14:paraId="38A3FE4A" w14:textId="77777777" w:rsidR="004555F5" w:rsidRPr="001E16FB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&lt;= 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065F3F58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"Выполнение унарного оператора вычитания\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nВыход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за границы целого числа!"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0F0DBA02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1CA5AA8E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A8CDC89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8F52A2B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605F8883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C050213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772D6FBC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524818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0489BFD5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391132A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5F99025B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BFC3D92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66D2BBB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D7845BB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A17E023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10FE8A51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100CF29C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BC41274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 {</w:t>
      </w:r>
    </w:p>
    <w:p w14:paraId="0C04C66F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2E3D3F15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EA9C94A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529C12B8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a = 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LLONG_MAX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; </w:t>
      </w:r>
    </w:p>
    <w:p w14:paraId="4886F9FB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b = 1;</w:t>
      </w:r>
    </w:p>
    <w:p w14:paraId="7D30E38D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796A27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a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b;</w:t>
      </w:r>
    </w:p>
    <w:p w14:paraId="48E38E04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"Сумма: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CCC00AD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942C2CB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a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b;</w:t>
      </w:r>
    </w:p>
    <w:p w14:paraId="3137A65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"Разность: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EF4FABF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744527E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a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b;</w:t>
      </w:r>
    </w:p>
    <w:p w14:paraId="731D9532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"Произведение: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0F18ECE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E00678D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a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b;</w:t>
      </w:r>
    </w:p>
    <w:p w14:paraId="50916995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"Деление: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58C5F6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534F04D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c = 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- 1000;</w:t>
      </w:r>
    </w:p>
    <w:p w14:paraId="7AF37370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8A09C1A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"c до постфиксного инкремента: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c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4917A91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"c после постфиксного инкремента: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C1806D0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"c до префиксного инкремента: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0CA100A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2D60522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 = 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+ 1000;</w:t>
      </w:r>
    </w:p>
    <w:p w14:paraId="578FB75A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"d до постфиксного декремента: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F79D4E8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"d после постфиксного декремента: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FE9A09F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"d до префиксного декремента: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d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0C3D38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lastRenderedPageBreak/>
        <w:t xml:space="preserve">    }</w:t>
      </w:r>
    </w:p>
    <w:p w14:paraId="7396746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&amp; e) {</w:t>
      </w:r>
    </w:p>
    <w:p w14:paraId="6DFC5A26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"Ошибка: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51B5B2B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058541BD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4379D37" w14:textId="77777777" w:rsid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5095A5B4" w14:textId="7756CCFD" w:rsidR="004555F5" w:rsidRPr="004555F5" w:rsidRDefault="004555F5" w:rsidP="0045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270FF656" w14:textId="58030344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 выполнения</w:t>
      </w:r>
    </w:p>
    <w:p w14:paraId="06A11D33" w14:textId="2C157CA4" w:rsidR="004555F5" w:rsidRDefault="004555F5" w:rsidP="00CE7D43">
      <w:pPr>
        <w:rPr>
          <w:b/>
          <w:bCs/>
          <w:sz w:val="28"/>
          <w:szCs w:val="24"/>
          <w:lang w:val="ru-RU"/>
        </w:rPr>
      </w:pPr>
      <w:r w:rsidRPr="004555F5">
        <w:rPr>
          <w:b/>
          <w:bCs/>
          <w:sz w:val="28"/>
          <w:szCs w:val="24"/>
          <w:lang w:val="ru-RU"/>
        </w:rPr>
        <w:drawing>
          <wp:inline distT="0" distB="0" distL="0" distR="0" wp14:anchorId="4F5B5779" wp14:editId="7E37AA20">
            <wp:extent cx="4381880" cy="193564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A480" w14:textId="005E98C0" w:rsidR="00F733A4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Блок схема</w:t>
      </w:r>
    </w:p>
    <w:p w14:paraId="4816BEF0" w14:textId="0B0E52DC" w:rsidR="001E16FB" w:rsidRPr="00CE7D43" w:rsidRDefault="001E16FB" w:rsidP="00CE7D43">
      <w:pPr>
        <w:rPr>
          <w:b/>
          <w:bCs/>
          <w:sz w:val="28"/>
          <w:szCs w:val="24"/>
          <w:lang w:val="ru-RU"/>
        </w:rPr>
      </w:pPr>
      <w:r>
        <w:object w:dxaOrig="12913" w:dyaOrig="4585" w14:anchorId="4C665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171pt" o:ole="">
            <v:imagedata r:id="rId6" o:title=""/>
          </v:shape>
          <o:OLEObject Type="Embed" ProgID="Visio.Drawing.15" ShapeID="_x0000_i1025" DrawAspect="Content" ObjectID="_1768992259" r:id="rId7"/>
        </w:object>
      </w:r>
    </w:p>
    <w:p w14:paraId="7184AE28" w14:textId="4AC1F953" w:rsidR="00CE7D43" w:rsidRDefault="00CE7D43" w:rsidP="00CE7D43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Задание 2</w:t>
      </w:r>
    </w:p>
    <w:p w14:paraId="0E86C98F" w14:textId="6AEC5AE2" w:rsidR="00AB3E77" w:rsidRDefault="00AB3E77" w:rsidP="00CE7D43">
      <w:pPr>
        <w:rPr>
          <w:b/>
          <w:bCs/>
          <w:sz w:val="32"/>
          <w:szCs w:val="28"/>
          <w:lang w:val="ru-RU"/>
        </w:rPr>
      </w:pPr>
      <w:r w:rsidRPr="006B045D">
        <w:rPr>
          <w:rFonts w:cs="Times New Roman"/>
          <w:szCs w:val="24"/>
        </w:rPr>
        <w:t xml:space="preserve">Опишите класс </w:t>
      </w:r>
      <w:proofErr w:type="spellStart"/>
      <w:r w:rsidRPr="006B045D">
        <w:rPr>
          <w:rFonts w:cs="Times New Roman"/>
          <w:b/>
          <w:szCs w:val="24"/>
        </w:rPr>
        <w:t>fraction</w:t>
      </w:r>
      <w:proofErr w:type="spellEnd"/>
      <w:r w:rsidRPr="006B045D">
        <w:rPr>
          <w:rFonts w:cs="Times New Roman"/>
          <w:szCs w:val="24"/>
        </w:rPr>
        <w:t xml:space="preserve">, у которого есть одно закрытое целочисленное поле </w:t>
      </w:r>
      <w:proofErr w:type="spellStart"/>
      <w:r w:rsidRPr="006B045D">
        <w:rPr>
          <w:rFonts w:cs="Times New Roman"/>
          <w:b/>
          <w:szCs w:val="24"/>
          <w:lang w:val="en-US"/>
        </w:rPr>
        <w:t>chislo</w:t>
      </w:r>
      <w:proofErr w:type="spellEnd"/>
      <w:r w:rsidRPr="006B045D">
        <w:rPr>
          <w:rFonts w:cs="Times New Roman"/>
          <w:szCs w:val="24"/>
        </w:rPr>
        <w:t xml:space="preserve"> типа </w:t>
      </w:r>
      <w:r w:rsidRPr="006B045D">
        <w:rPr>
          <w:rFonts w:cs="Times New Roman"/>
          <w:b/>
          <w:szCs w:val="24"/>
          <w:lang w:val="en-US"/>
        </w:rPr>
        <w:t>double</w:t>
      </w:r>
      <w:r w:rsidRPr="006B045D">
        <w:rPr>
          <w:rFonts w:cs="Times New Roman"/>
          <w:szCs w:val="24"/>
        </w:rPr>
        <w:t xml:space="preserve">.  Перегрузите для этого класса арифметические операции </w:t>
      </w:r>
      <w:r w:rsidRPr="006B045D">
        <w:rPr>
          <w:rFonts w:cs="Times New Roman"/>
          <w:b/>
          <w:szCs w:val="24"/>
        </w:rPr>
        <w:t>сложения</w:t>
      </w:r>
      <w:r w:rsidRPr="006B045D">
        <w:rPr>
          <w:rFonts w:cs="Times New Roman"/>
          <w:szCs w:val="24"/>
        </w:rPr>
        <w:t xml:space="preserve">, </w:t>
      </w:r>
      <w:r w:rsidRPr="006B045D">
        <w:rPr>
          <w:rFonts w:cs="Times New Roman"/>
          <w:b/>
          <w:szCs w:val="24"/>
        </w:rPr>
        <w:t>вычитания</w:t>
      </w:r>
      <w:r w:rsidRPr="006B045D">
        <w:rPr>
          <w:rFonts w:cs="Times New Roman"/>
          <w:szCs w:val="24"/>
        </w:rPr>
        <w:t xml:space="preserve">, </w:t>
      </w:r>
      <w:r w:rsidRPr="006B045D">
        <w:rPr>
          <w:rFonts w:cs="Times New Roman"/>
          <w:b/>
          <w:szCs w:val="24"/>
        </w:rPr>
        <w:t>умножения</w:t>
      </w:r>
      <w:r w:rsidRPr="006B045D">
        <w:rPr>
          <w:rFonts w:cs="Times New Roman"/>
          <w:szCs w:val="24"/>
        </w:rPr>
        <w:t xml:space="preserve"> и </w:t>
      </w:r>
      <w:r w:rsidRPr="006B045D">
        <w:rPr>
          <w:rFonts w:cs="Times New Roman"/>
          <w:b/>
          <w:szCs w:val="24"/>
        </w:rPr>
        <w:t>деления</w:t>
      </w:r>
      <w:r w:rsidRPr="006B045D">
        <w:rPr>
          <w:rFonts w:cs="Times New Roman"/>
          <w:szCs w:val="24"/>
        </w:rPr>
        <w:t xml:space="preserve"> так, чтобы они могли оперировать как с объектами класса, так и с числами (то есть выполнять, например, не только действие 3/4 +2/5, но и 1/2 + 4 или 2* 5/6). Также перегрузите унарную операцию инкремента в префиксной или постфиксной форме увеличения дроби. Продемонстрируйте работу класса. Используйте конструктор по умолчанию и конструктор с одни аргументом для инициализации поля класса.</w:t>
      </w:r>
    </w:p>
    <w:p w14:paraId="547C82A2" w14:textId="08679328" w:rsidR="005342F9" w:rsidRDefault="00CE7D43" w:rsidP="00AD139B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Код</w:t>
      </w:r>
      <w:r w:rsidRPr="00AB3E77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программы</w:t>
      </w:r>
      <w:r w:rsidRPr="00AB3E77">
        <w:rPr>
          <w:b/>
          <w:bCs/>
          <w:sz w:val="28"/>
          <w:szCs w:val="24"/>
          <w:lang w:val="ru-RU"/>
        </w:rPr>
        <w:t xml:space="preserve"> </w:t>
      </w:r>
    </w:p>
    <w:p w14:paraId="295ADC14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1DB9A842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stdexcept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7678C045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174FE2C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0478F10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44831AD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40A6A405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53EF3C6A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BED9E3A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5DBEA3F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60B617D3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0)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44BCE88C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E32161B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0286DC15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0AB5D60B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7CE11140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15FD05B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33C91763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4493131F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59516427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27C087B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0B5E2822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363664D6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5FC74054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9FBC781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4B219CC5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== 0) {</w:t>
      </w:r>
    </w:p>
    <w:p w14:paraId="6388039C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"Деление на ноль!"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73FF73E6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2A0E44E7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00761F9F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4EA7D819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81A1FE9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frac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 {</w:t>
      </w:r>
    </w:p>
    <w:p w14:paraId="3D46F101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frac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65989884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2A1FE209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42F4432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frac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 {</w:t>
      </w:r>
    </w:p>
    <w:p w14:paraId="4457EC3C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frac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7C0E8ADE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54F25504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FB469B8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frac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 {</w:t>
      </w:r>
    </w:p>
    <w:p w14:paraId="7748ADED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frac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3A45677E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13A01322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F0AC854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frac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 {</w:t>
      </w:r>
    </w:p>
    <w:p w14:paraId="5BB43B92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== 0) {</w:t>
      </w:r>
    </w:p>
    <w:p w14:paraId="2C5E3006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"Деление на ноль!"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346523CE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}</w:t>
      </w:r>
    </w:p>
    <w:p w14:paraId="271B7692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frac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63A0859F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203302A6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FF964A2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 {</w:t>
      </w:r>
    </w:p>
    <w:p w14:paraId="7D967BE1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++;</w:t>
      </w:r>
    </w:p>
    <w:p w14:paraId="111B6F8F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4938E80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0BCE9E45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09A6169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0D97B04C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F52FB1A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7D77BD5A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5A82CA3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4FC56EA9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4333690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1BC1251B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BB93AC6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6C10A015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54DA43E2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46B117D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 {</w:t>
      </w:r>
    </w:p>
    <w:p w14:paraId="2A8AC0D4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28144561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CB67534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a(3.0); </w:t>
      </w:r>
    </w:p>
    <w:p w14:paraId="6EBB12FF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b(0.5);</w:t>
      </w:r>
    </w:p>
    <w:p w14:paraId="19D4A8F1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E61D309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"Начальные значения:\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9E9BD8F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a.display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771A071D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nb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C8FE084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b.display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76A500E4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3201BF9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71DDDDB8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c = a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b;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"a + b =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78FD9DF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14A62DEF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63CEF35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AB1A5BD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d = a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2; </w:t>
      </w:r>
    </w:p>
    <w:p w14:paraId="7C300332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"a - 2 =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8F79690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d.display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2D5806D4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50AB7CD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73A0393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e = 2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b; </w:t>
      </w:r>
    </w:p>
    <w:p w14:paraId="77A7D88B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"2 * b =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D2B4AE6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00E543E2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7669DEFC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69C57FE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f = a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4; </w:t>
      </w:r>
    </w:p>
    <w:p w14:paraId="46E8869C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"a / 4 =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180F89E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f.display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2BCEBF75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593C139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06879C2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g =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c; </w:t>
      </w:r>
    </w:p>
    <w:p w14:paraId="4313B6FB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"++c =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65F9B2B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g.display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7CD09CA1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6A15CEC9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1AAF06D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h = d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; </w:t>
      </w:r>
    </w:p>
    <w:p w14:paraId="75D665A7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"d++ =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D06B2A0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h.display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44FF80D0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8FD797E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F2A86A7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j = a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1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15;</w:t>
      </w:r>
    </w:p>
    <w:p w14:paraId="2D7C9122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"a / 1  + 15 =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ED87E60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j.display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();</w:t>
      </w:r>
    </w:p>
    <w:p w14:paraId="7274E51D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9868B3D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099866D3" w14:textId="77777777" w:rsid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08850D2C" w14:textId="346D423D" w:rsidR="00AB3E77" w:rsidRPr="00AB3E77" w:rsidRDefault="00AB3E77" w:rsidP="00AB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33583AA2" w14:textId="7B1651B2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</w:t>
      </w:r>
      <w:r w:rsidRPr="00CE7D43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выполнения</w:t>
      </w:r>
    </w:p>
    <w:p w14:paraId="22490F87" w14:textId="144EF188" w:rsidR="00AB3E77" w:rsidRDefault="00AB3E77" w:rsidP="00CE7D43">
      <w:pPr>
        <w:rPr>
          <w:b/>
          <w:bCs/>
          <w:sz w:val="28"/>
          <w:szCs w:val="24"/>
          <w:lang w:val="ru-RU"/>
        </w:rPr>
      </w:pPr>
      <w:r w:rsidRPr="00AB3E77">
        <w:rPr>
          <w:b/>
          <w:bCs/>
          <w:sz w:val="28"/>
          <w:szCs w:val="24"/>
          <w:lang w:val="ru-RU"/>
        </w:rPr>
        <w:drawing>
          <wp:inline distT="0" distB="0" distL="0" distR="0" wp14:anchorId="29E03029" wp14:editId="18A47135">
            <wp:extent cx="2217612" cy="199661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B716" w14:textId="6B40A82C" w:rsidR="001E16FB" w:rsidRDefault="001E16FB" w:rsidP="00CE7D43">
      <w:pPr>
        <w:rPr>
          <w:b/>
          <w:bCs/>
          <w:sz w:val="28"/>
          <w:szCs w:val="24"/>
          <w:lang w:val="ru-RU"/>
        </w:rPr>
      </w:pPr>
    </w:p>
    <w:p w14:paraId="2A809061" w14:textId="212F9E66" w:rsidR="001E16FB" w:rsidRDefault="001E16FB" w:rsidP="00CE7D43">
      <w:pPr>
        <w:rPr>
          <w:b/>
          <w:bCs/>
          <w:sz w:val="28"/>
          <w:szCs w:val="24"/>
          <w:lang w:val="ru-RU"/>
        </w:rPr>
      </w:pPr>
    </w:p>
    <w:p w14:paraId="3ADC7BA2" w14:textId="77777777" w:rsidR="001E16FB" w:rsidRDefault="001E16FB" w:rsidP="00CE7D43">
      <w:pPr>
        <w:rPr>
          <w:b/>
          <w:bCs/>
          <w:sz w:val="28"/>
          <w:szCs w:val="24"/>
          <w:lang w:val="ru-RU"/>
        </w:rPr>
      </w:pPr>
    </w:p>
    <w:p w14:paraId="523A4BD2" w14:textId="3F8D8475" w:rsidR="00F733A4" w:rsidRDefault="00CE7D43" w:rsidP="005342F9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lastRenderedPageBreak/>
        <w:t>Блок схема</w:t>
      </w:r>
    </w:p>
    <w:p w14:paraId="331F61BC" w14:textId="549C895F" w:rsidR="001E16FB" w:rsidRPr="00F733A4" w:rsidRDefault="001E16FB" w:rsidP="005342F9">
      <w:pPr>
        <w:rPr>
          <w:b/>
          <w:bCs/>
          <w:sz w:val="28"/>
          <w:szCs w:val="24"/>
          <w:lang w:val="ru-RU"/>
        </w:rPr>
      </w:pPr>
      <w:r>
        <w:object w:dxaOrig="3733" w:dyaOrig="2605" w14:anchorId="7DC39E4A">
          <v:shape id="_x0000_i1027" type="#_x0000_t75" style="width:186.6pt;height:130.2pt" o:ole="">
            <v:imagedata r:id="rId9" o:title=""/>
          </v:shape>
          <o:OLEObject Type="Embed" ProgID="Visio.Drawing.15" ShapeID="_x0000_i1027" DrawAspect="Content" ObjectID="_1768992260" r:id="rId10"/>
        </w:object>
      </w:r>
    </w:p>
    <w:p w14:paraId="4624567A" w14:textId="206BFCBF" w:rsidR="00AB3E77" w:rsidRDefault="00CE7D43" w:rsidP="00CE7D43">
      <w:pPr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Задание 3</w:t>
      </w:r>
    </w:p>
    <w:p w14:paraId="51E04007" w14:textId="77777777" w:rsidR="00AB3E77" w:rsidRPr="00C447AF" w:rsidRDefault="00AB3E77" w:rsidP="00AB3E77">
      <w:pPr>
        <w:pStyle w:val="a5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47AF">
        <w:rPr>
          <w:rFonts w:ascii="Times New Roman" w:hAnsi="Times New Roman" w:cs="Times New Roman"/>
          <w:sz w:val="24"/>
          <w:szCs w:val="24"/>
        </w:rPr>
        <w:t xml:space="preserve">Создать класс, в котором перегружается метод </w:t>
      </w:r>
      <w:proofErr w:type="spellStart"/>
      <w:r w:rsidRPr="00C447AF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Pr="00C447AF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Pr="00C447A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447AF">
        <w:rPr>
          <w:rFonts w:ascii="Times New Roman" w:hAnsi="Times New Roman" w:cs="Times New Roman"/>
          <w:b/>
          <w:sz w:val="24"/>
          <w:szCs w:val="24"/>
        </w:rPr>
        <w:t>)</w:t>
      </w:r>
      <w:r w:rsidRPr="00C447A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9CBFE1B" w14:textId="23052DCD" w:rsidR="00AB3E77" w:rsidRDefault="00AB3E77" w:rsidP="00AB3E77">
      <w:pPr>
        <w:rPr>
          <w:b/>
          <w:bCs/>
          <w:sz w:val="32"/>
          <w:szCs w:val="28"/>
          <w:lang w:val="ru-RU"/>
        </w:rPr>
      </w:pPr>
      <w:r w:rsidRPr="00C447AF">
        <w:rPr>
          <w:rFonts w:cs="Times New Roman"/>
          <w:szCs w:val="24"/>
        </w:rPr>
        <w:t>Этот метод возвращает площадь</w:t>
      </w:r>
      <w:r w:rsidRPr="00C447AF">
        <w:rPr>
          <w:rFonts w:cs="Times New Roman"/>
          <w:szCs w:val="24"/>
          <w:u w:val="single"/>
        </w:rPr>
        <w:t xml:space="preserve"> </w:t>
      </w:r>
      <w:r w:rsidRPr="00C447AF">
        <w:rPr>
          <w:rFonts w:cs="Times New Roman"/>
          <w:szCs w:val="24"/>
        </w:rPr>
        <w:t xml:space="preserve">прямоугольника.  В этой программе метод </w:t>
      </w:r>
      <w:proofErr w:type="spellStart"/>
      <w:r w:rsidRPr="00C447AF">
        <w:rPr>
          <w:rFonts w:cs="Times New Roman"/>
          <w:b/>
          <w:szCs w:val="24"/>
        </w:rPr>
        <w:t>rect_</w:t>
      </w:r>
      <w:proofErr w:type="gramStart"/>
      <w:r w:rsidRPr="00C447AF">
        <w:rPr>
          <w:rFonts w:cs="Times New Roman"/>
          <w:b/>
          <w:szCs w:val="24"/>
        </w:rPr>
        <w:t>area</w:t>
      </w:r>
      <w:proofErr w:type="spellEnd"/>
      <w:r w:rsidRPr="00C447AF">
        <w:rPr>
          <w:rFonts w:cs="Times New Roman"/>
          <w:b/>
          <w:szCs w:val="24"/>
        </w:rPr>
        <w:t>(</w:t>
      </w:r>
      <w:proofErr w:type="gramEnd"/>
      <w:r w:rsidRPr="00C447AF">
        <w:rPr>
          <w:rFonts w:cs="Times New Roman"/>
          <w:b/>
          <w:szCs w:val="24"/>
        </w:rPr>
        <w:t>)</w:t>
      </w:r>
      <w:r w:rsidRPr="00C447AF">
        <w:rPr>
          <w:rFonts w:cs="Times New Roman"/>
          <w:szCs w:val="24"/>
        </w:rPr>
        <w:t xml:space="preserve"> перегружается двумя способами. В первом — методу передаются оба размера фигуры. Эта версия используется для прямоугольника. Однако, в случае квадрата необходимо задавать только один аргумент, поэтому вызывается вторая версия метода </w:t>
      </w:r>
      <w:proofErr w:type="spellStart"/>
      <w:r w:rsidRPr="00C447AF">
        <w:rPr>
          <w:rFonts w:cs="Times New Roman"/>
          <w:b/>
          <w:szCs w:val="24"/>
        </w:rPr>
        <w:t>rect_</w:t>
      </w:r>
      <w:proofErr w:type="gramStart"/>
      <w:r w:rsidRPr="00C447AF">
        <w:rPr>
          <w:rFonts w:cs="Times New Roman"/>
          <w:b/>
          <w:szCs w:val="24"/>
        </w:rPr>
        <w:t>area</w:t>
      </w:r>
      <w:proofErr w:type="spellEnd"/>
      <w:r w:rsidRPr="00C447AF">
        <w:rPr>
          <w:rFonts w:cs="Times New Roman"/>
          <w:b/>
          <w:szCs w:val="24"/>
        </w:rPr>
        <w:t>(</w:t>
      </w:r>
      <w:proofErr w:type="gramEnd"/>
      <w:r w:rsidRPr="00C447AF">
        <w:rPr>
          <w:rFonts w:cs="Times New Roman"/>
          <w:b/>
          <w:szCs w:val="24"/>
        </w:rPr>
        <w:t>).</w:t>
      </w:r>
    </w:p>
    <w:p w14:paraId="13936E63" w14:textId="4B47CDBA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Код</w:t>
      </w:r>
      <w:r w:rsidRPr="00AD139B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программы</w:t>
      </w:r>
      <w:r w:rsidRPr="00AD139B">
        <w:rPr>
          <w:b/>
          <w:bCs/>
          <w:sz w:val="28"/>
          <w:szCs w:val="24"/>
          <w:lang w:val="ru-RU"/>
        </w:rPr>
        <w:t xml:space="preserve"> </w:t>
      </w:r>
    </w:p>
    <w:p w14:paraId="12AC1EAA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&gt;</w:t>
      </w:r>
    </w:p>
    <w:p w14:paraId="70210871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E4DC918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92862E1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2D661E51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{</w:t>
      </w:r>
    </w:p>
    <w:p w14:paraId="41A5D554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11F5D16F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E70419A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3918636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0D6BA95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:</w:t>
      </w:r>
    </w:p>
    <w:p w14:paraId="18C0AE5D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= 0)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{}</w:t>
      </w:r>
    </w:p>
    <w:p w14:paraId="32EDDD29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A4A2A49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3A451BCB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8481C75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51786296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26AE32C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 {</w:t>
      </w:r>
    </w:p>
    <w:p w14:paraId="2999B7D2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 w:bidi="ar-SA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92DCCE8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}</w:t>
      </w:r>
    </w:p>
    <w:p w14:paraId="3D1A9D0C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};</w:t>
      </w:r>
    </w:p>
    <w:p w14:paraId="4107BB1D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60A214A2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() {</w:t>
      </w:r>
    </w:p>
    <w:p w14:paraId="44FE8788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 w:bidi="ar-S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);</w:t>
      </w:r>
    </w:p>
    <w:p w14:paraId="73A24FD5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4DDA002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 w:bidi="ar-S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550297F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5F54AC86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E6B8425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длину прямоугольника: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0DB955C3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A1BD6E9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ширину прямоугольника: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9105D8B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43E1807A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D0AA023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"Площадь прямоугольника: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rect.rect_area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BAE340F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450FF904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10D0F8EE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"Введите длину стороны квадрата: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3BEA7A35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2D5F227D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35BAEA15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 w:bidi="ar-SA"/>
        </w:rPr>
        <w:t>"Площадь квадрата: "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rect.rect_area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;</w:t>
      </w:r>
    </w:p>
    <w:p w14:paraId="5EB2E4D8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</w:p>
    <w:p w14:paraId="10021BAC" w14:textId="77777777" w:rsid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 xml:space="preserve"> 0;</w:t>
      </w:r>
    </w:p>
    <w:p w14:paraId="1CAC2A05" w14:textId="72DA557C" w:rsidR="001E16FB" w:rsidRPr="001E16FB" w:rsidRDefault="001E16FB" w:rsidP="001E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 w:bidi="ar-SA"/>
        </w:rPr>
        <w:t>}</w:t>
      </w:r>
    </w:p>
    <w:p w14:paraId="24579F4D" w14:textId="3D0E6AB6" w:rsidR="005342F9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Проверка</w:t>
      </w:r>
      <w:r w:rsidRPr="00CE7D43">
        <w:rPr>
          <w:b/>
          <w:bCs/>
          <w:sz w:val="28"/>
          <w:szCs w:val="24"/>
          <w:lang w:val="ru-RU"/>
        </w:rPr>
        <w:t xml:space="preserve"> </w:t>
      </w:r>
      <w:r>
        <w:rPr>
          <w:b/>
          <w:bCs/>
          <w:sz w:val="28"/>
          <w:szCs w:val="24"/>
          <w:lang w:val="ru-RU"/>
        </w:rPr>
        <w:t>выполнения</w:t>
      </w:r>
    </w:p>
    <w:p w14:paraId="6D209AE9" w14:textId="075692BC" w:rsidR="001E16FB" w:rsidRPr="00CE7D43" w:rsidRDefault="001E16FB" w:rsidP="00CE7D43">
      <w:pPr>
        <w:rPr>
          <w:b/>
          <w:bCs/>
          <w:sz w:val="28"/>
          <w:szCs w:val="24"/>
          <w:lang w:val="ru-RU"/>
        </w:rPr>
      </w:pPr>
      <w:r w:rsidRPr="001E16FB">
        <w:rPr>
          <w:b/>
          <w:bCs/>
          <w:sz w:val="28"/>
          <w:szCs w:val="24"/>
          <w:lang w:val="ru-RU"/>
        </w:rPr>
        <w:drawing>
          <wp:inline distT="0" distB="0" distL="0" distR="0" wp14:anchorId="1F47F683" wp14:editId="26C8CC9E">
            <wp:extent cx="3292125" cy="1173582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3C4C" w14:textId="77777777" w:rsidR="00CE7D43" w:rsidRDefault="00CE7D43" w:rsidP="00CE7D43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Блок схема</w:t>
      </w:r>
    </w:p>
    <w:p w14:paraId="1F3A1CA2" w14:textId="02CB3284" w:rsidR="00CE7D43" w:rsidRDefault="001E16FB" w:rsidP="001E16FB">
      <w:pPr>
        <w:rPr>
          <w:b/>
          <w:bCs/>
          <w:sz w:val="28"/>
          <w:szCs w:val="24"/>
          <w:lang w:val="ru-RU"/>
        </w:rPr>
      </w:pPr>
      <w:r>
        <w:object w:dxaOrig="8197" w:dyaOrig="2629" w14:anchorId="2B8AB194">
          <v:shape id="_x0000_i1028" type="#_x0000_t75" style="width:409.8pt;height:131.4pt" o:ole="">
            <v:imagedata r:id="rId12" o:title=""/>
          </v:shape>
          <o:OLEObject Type="Embed" ProgID="Visio.Drawing.15" ShapeID="_x0000_i1028" DrawAspect="Content" ObjectID="_1768992261" r:id="rId13"/>
        </w:object>
      </w:r>
    </w:p>
    <w:p w14:paraId="1369316B" w14:textId="77777777" w:rsidR="00CE7D43" w:rsidRPr="002A7E41" w:rsidRDefault="00CE7D43" w:rsidP="00CE7D43">
      <w:pPr>
        <w:rPr>
          <w:b/>
          <w:bCs/>
          <w:sz w:val="32"/>
          <w:szCs w:val="28"/>
          <w:lang w:val="ru-RU"/>
        </w:rPr>
      </w:pPr>
    </w:p>
    <w:p w14:paraId="7F286535" w14:textId="77777777" w:rsidR="00FE70CB" w:rsidRDefault="001E16FB"/>
    <w:sectPr w:rsidR="00FE70CB" w:rsidSect="00905C2F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96"/>
    <w:rsid w:val="001D5755"/>
    <w:rsid w:val="001E16FB"/>
    <w:rsid w:val="00271963"/>
    <w:rsid w:val="002A241A"/>
    <w:rsid w:val="002C61D2"/>
    <w:rsid w:val="00364FEE"/>
    <w:rsid w:val="004555F5"/>
    <w:rsid w:val="005342F9"/>
    <w:rsid w:val="00672794"/>
    <w:rsid w:val="00905C2F"/>
    <w:rsid w:val="009F7884"/>
    <w:rsid w:val="00AB3E77"/>
    <w:rsid w:val="00AD139B"/>
    <w:rsid w:val="00B06B7C"/>
    <w:rsid w:val="00B35B12"/>
    <w:rsid w:val="00BF1396"/>
    <w:rsid w:val="00C84BFB"/>
    <w:rsid w:val="00CA29C2"/>
    <w:rsid w:val="00CB3402"/>
    <w:rsid w:val="00CE7D43"/>
    <w:rsid w:val="00DA4662"/>
    <w:rsid w:val="00E57C09"/>
    <w:rsid w:val="00F733A4"/>
    <w:rsid w:val="00F7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B065"/>
  <w15:chartTrackingRefBased/>
  <w15:docId w15:val="{EE64BC2F-0AEE-4DC6-963C-50582357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KG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D43"/>
  </w:style>
  <w:style w:type="paragraph" w:styleId="1">
    <w:name w:val="heading 1"/>
    <w:basedOn w:val="a"/>
    <w:next w:val="a"/>
    <w:link w:val="10"/>
    <w:uiPriority w:val="9"/>
    <w:qFormat/>
    <w:rsid w:val="00271963"/>
    <w:pPr>
      <w:keepNext/>
      <w:keepLines/>
      <w:spacing w:before="240" w:after="0" w:line="256" w:lineRule="auto"/>
      <w:outlineLvl w:val="0"/>
    </w:pPr>
    <w:rPr>
      <w:rFonts w:eastAsiaTheme="majorEastAsia" w:cstheme="majorBidi"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72794"/>
    <w:pPr>
      <w:keepNext/>
      <w:keepLines/>
      <w:spacing w:before="40" w:after="0" w:line="256" w:lineRule="auto"/>
      <w:outlineLvl w:val="1"/>
    </w:pPr>
    <w:rPr>
      <w:rFonts w:eastAsiaTheme="majorEastAsia" w:cstheme="majorBidi"/>
      <w:color w:val="000000" w:themeColor="tex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672794"/>
    <w:pPr>
      <w:keepNext/>
      <w:keepLines/>
      <w:spacing w:before="40" w:after="0" w:line="256" w:lineRule="auto"/>
      <w:outlineLvl w:val="2"/>
    </w:pPr>
    <w:rPr>
      <w:rFonts w:eastAsiaTheme="majorEastAsia" w:cstheme="majorBidi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5C2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0"/>
    </w:rPr>
  </w:style>
  <w:style w:type="character" w:customStyle="1" w:styleId="a4">
    <w:name w:val="Заголовок Знак"/>
    <w:basedOn w:val="a0"/>
    <w:link w:val="a3"/>
    <w:uiPriority w:val="10"/>
    <w:rsid w:val="00905C2F"/>
    <w:rPr>
      <w:rFonts w:eastAsiaTheme="majorEastAsia" w:cstheme="majorBidi"/>
      <w:b/>
      <w:spacing w:val="-10"/>
      <w:kern w:val="28"/>
      <w:sz w:val="32"/>
      <w:szCs w:val="50"/>
    </w:rPr>
  </w:style>
  <w:style w:type="character" w:customStyle="1" w:styleId="10">
    <w:name w:val="Заголовок 1 Знак"/>
    <w:basedOn w:val="a0"/>
    <w:link w:val="1"/>
    <w:uiPriority w:val="9"/>
    <w:rsid w:val="00271963"/>
    <w:rPr>
      <w:rFonts w:eastAsiaTheme="majorEastAsia" w:cstheme="majorBidi"/>
      <w:color w:val="000000" w:themeColor="text1"/>
      <w:sz w:val="28"/>
      <w:szCs w:val="29"/>
    </w:rPr>
  </w:style>
  <w:style w:type="character" w:customStyle="1" w:styleId="20">
    <w:name w:val="Заголовок 2 Знак"/>
    <w:basedOn w:val="a0"/>
    <w:link w:val="2"/>
    <w:uiPriority w:val="9"/>
    <w:rsid w:val="00672794"/>
    <w:rPr>
      <w:rFonts w:eastAsiaTheme="majorEastAsia" w:cstheme="majorBidi"/>
      <w:color w:val="000000" w:themeColor="tex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672794"/>
    <w:rPr>
      <w:rFonts w:eastAsiaTheme="majorEastAsia" w:cstheme="majorBidi"/>
      <w:color w:val="000000" w:themeColor="text1"/>
      <w:szCs w:val="21"/>
    </w:rPr>
  </w:style>
  <w:style w:type="paragraph" w:styleId="a5">
    <w:name w:val="List Paragraph"/>
    <w:basedOn w:val="a"/>
    <w:uiPriority w:val="34"/>
    <w:qFormat/>
    <w:rsid w:val="00CE7D43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 w:bidi="ar-SA"/>
    </w:rPr>
  </w:style>
  <w:style w:type="character" w:customStyle="1" w:styleId="apple-converted-space">
    <w:name w:val="apple-converted-space"/>
    <w:basedOn w:val="a0"/>
    <w:rsid w:val="00CE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1262</Words>
  <Characters>7196</Characters>
  <Application>Microsoft Office Word</Application>
  <DocSecurity>0</DocSecurity>
  <Lines>59</Lines>
  <Paragraphs>16</Paragraphs>
  <ScaleCrop>false</ScaleCrop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Gaziev</dc:creator>
  <cp:keywords/>
  <dc:description/>
  <cp:lastModifiedBy>David Gaziev</cp:lastModifiedBy>
  <cp:revision>8</cp:revision>
  <dcterms:created xsi:type="dcterms:W3CDTF">2024-02-02T07:46:00Z</dcterms:created>
  <dcterms:modified xsi:type="dcterms:W3CDTF">2024-02-09T07:58:00Z</dcterms:modified>
</cp:coreProperties>
</file>