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3546F" w14:textId="77777777" w:rsidR="00B104E5" w:rsidRPr="00B104E5" w:rsidRDefault="00B104E5" w:rsidP="00D163B0">
      <w:pPr>
        <w:pStyle w:val="Authors"/>
        <w:framePr w:h="1992" w:hRule="exact" w:wrap="notBeside" w:x="1580" w:y="-696"/>
        <w:rPr>
          <w:kern w:val="28"/>
          <w:sz w:val="48"/>
          <w:szCs w:val="48"/>
        </w:rPr>
      </w:pPr>
      <w:r w:rsidRPr="7B27739A">
        <w:rPr>
          <w:kern w:val="28"/>
          <w:sz w:val="48"/>
          <w:szCs w:val="48"/>
        </w:rPr>
        <w:t>Grafo de Pensum: Sistema de Gestión Curricular Basado en Estructuras de Datos</w:t>
      </w:r>
    </w:p>
    <w:p w14:paraId="05CB25EE" w14:textId="77777777" w:rsidR="00B104E5" w:rsidRPr="00B104E5" w:rsidRDefault="00B104E5" w:rsidP="00D163B0">
      <w:pPr>
        <w:pStyle w:val="Authors"/>
        <w:framePr w:h="1992" w:hRule="exact" w:wrap="notBeside" w:x="1580" w:y="-696"/>
        <w:rPr>
          <w:i/>
        </w:rPr>
      </w:pPr>
      <w:r w:rsidRPr="00B104E5">
        <w:t>David Andrés Flores Valle (FV241458), Néstor Alejandro González García (GG241648),</w:t>
      </w:r>
      <w:r w:rsidR="00D163B0" w:rsidRPr="00D163B0">
        <w:t xml:space="preserve"> Tariq Alberto Ventura Arteaga </w:t>
      </w:r>
      <w:r w:rsidR="00D163B0">
        <w:t>(VA</w:t>
      </w:r>
      <w:r w:rsidR="00D163B0" w:rsidRPr="00D163B0">
        <w:t>240315</w:t>
      </w:r>
      <w:r w:rsidR="00D163B0">
        <w:t>)</w:t>
      </w:r>
    </w:p>
    <w:p w14:paraId="5D7ADBBF" w14:textId="77777777" w:rsidR="00B104E5" w:rsidRPr="00B104E5" w:rsidRDefault="00B104E5" w:rsidP="00B104E5"/>
    <w:sdt>
      <w:sdtPr>
        <w:id w:val="938951981"/>
        <w15:repeatingSection/>
      </w:sdtPr>
      <w:sdtContent>
        <w:sdt>
          <w:sdtPr>
            <w:id w:val="153188713"/>
            <w:placeholder>
              <w:docPart w:val="DefaultPlaceholder_-1854013435"/>
            </w:placeholder>
            <w15:repeatingSectionItem/>
          </w:sdtPr>
          <w:sdtContent>
            <w:p w14:paraId="4D4D28BE" w14:textId="560514CC" w:rsidR="00B104E5" w:rsidRPr="00B104E5" w:rsidRDefault="00B104E5" w:rsidP="00016162">
              <w:pPr>
                <w:widowControl w:val="0"/>
                <w:jc w:val="both"/>
              </w:pPr>
              <w:r w:rsidRPr="00B104E5">
                <w:t xml:space="preserve">Resumen—Se presenta un sistema de gestión curricular para diversas carreras, implementado mediante estructuras de datos eficientes. El núcleo del modelo es un grafo dirigido acíclico (DAG) donde cada materia es representada como un nodo conectado a sus cursos prerrequisito y a los que desbloquea. Cada nodo almacena dos listas: requisitos (cursos previos) y desbloquea (cursos que dependen de él). Los datos académicos se guardan en MongoDB (una base de datos NoSQL) usando documentos JSON para representar planes de estudio de manera estructurada. Se justifican las decisiones técnicas con referencias a enfoques basados en grafos, bases de datos NoSQL y algoritmos de búsqueda. Además, se incluyen diagramas UML ilustrativos y se discuten las ventajas del enfoque propuesto. </w:t>
              </w:r>
            </w:p>
            <w:p w14:paraId="2420F29E" w14:textId="77777777" w:rsidR="0029025B" w:rsidRPr="00B104E5" w:rsidRDefault="00B104E5" w:rsidP="00016162">
              <w:pPr>
                <w:widowControl w:val="0"/>
                <w:jc w:val="both"/>
              </w:pPr>
              <w:r w:rsidRPr="00B104E5">
                <w:t>Palabras clave — grafo dirigido acíclico, pensum, MongoDB, NoSQL, DFS, búsquedas en grafos, ordenamiento topológico.</w:t>
              </w:r>
            </w:p>
            <w:p w14:paraId="1F0858F7" w14:textId="77777777" w:rsidR="0029025B" w:rsidRPr="00B104E5" w:rsidRDefault="00B104E5" w:rsidP="00016162">
              <w:pPr>
                <w:pStyle w:val="Ttulo1"/>
              </w:pPr>
              <w:bookmarkStart w:id="0" w:name="PointTmp"/>
              <w:r w:rsidRPr="00B104E5">
                <w:t>Introducción</w:t>
              </w:r>
            </w:p>
            <w:p w14:paraId="1E49ACBC" w14:textId="77777777" w:rsidR="00CB50BC" w:rsidRPr="00B104E5" w:rsidRDefault="00B104E5" w:rsidP="00016162">
              <w:pPr>
                <w:pStyle w:val="Text"/>
                <w:ind w:firstLine="0"/>
              </w:pPr>
              <w:r w:rsidRPr="00B104E5">
                <w:t>La planificación del pensum de una carrera universitaria implica organizar las materias con sus dependencias de prerrequisitos. Una forma natural de representar los cursos y sus relaciones es mediante un grafo dirigido acíclico (DAG): cada nodo representa una materia y una arista dirigida indica que una materia es prerrequisito de otra</w:t>
              </w:r>
              <w:r w:rsidR="0029025B" w:rsidRPr="00B104E5">
                <w:t>.</w:t>
              </w:r>
              <w:r w:rsidRPr="00B104E5">
                <w:t xml:space="preserve"> Este enfoque, también conocido como red de prerrequisitos, facilita visualizar la estructura curricular y calcular rutas de estudio. Por ejemplo, al aprobar un curso, todas las materias apuntadas desde él quedan habilitadas para cursar.</w:t>
              </w:r>
            </w:p>
            <w:p w14:paraId="0B747A32" w14:textId="77777777" w:rsidR="00B104E5" w:rsidRPr="00B104E5" w:rsidRDefault="00B104E5" w:rsidP="00016162">
              <w:pPr>
                <w:pStyle w:val="Text"/>
                <w:ind w:firstLine="0"/>
              </w:pPr>
            </w:p>
            <w:p w14:paraId="0E809819" w14:textId="77777777" w:rsidR="00B104E5" w:rsidRPr="00B104E5" w:rsidRDefault="00B104E5" w:rsidP="00016162">
              <w:pPr>
                <w:pStyle w:val="Text"/>
                <w:ind w:firstLine="0"/>
              </w:pPr>
              <w:r>
                <w:t>El presente trabajo describe un sistema de gestión curricular basado en DAG desarrollado como parte de un proyecto académico en la Universidad Don Bosco. El modelo representa cada materia como un nodo con listas de materias prerrequisito y materias que se desbloquean tras aprobarla. Los datos académicos son persistidos utilizando MongoDB, una base de datos NoSQL orientada a documentos que permite representar de forma flexible los elementos del pensum en formato JSON.</w:t>
              </w:r>
              <w:r>
                <w:br/>
              </w:r>
              <w:r>
                <w:br/>
                <w:t>Además de detallar el modelado del grafo y la estructura de datos utilizada, se implementa un algoritmo de búsqueda en profundidad (DFS) para obtener un orden topológico de las materias, garantizando así una secuencia válida de cursado que respeta los prerrequisitos establecidos. El sistema cuenta también con una interfaz gráfica interactiva que permite al usuario explorar visualmente el pensum, consultar materias habilitadas y navegar las relaciones entre cursos. Este trabajo pretende sentar las bases para herramientas más avanzadas que automaticen y optimicen la planificación académica en instituciones de educación superior.</w:t>
              </w:r>
            </w:p>
            <w:p w14:paraId="7657B8F1" w14:textId="77777777" w:rsidR="0029025B" w:rsidRPr="00B104E5" w:rsidRDefault="00B104E5" w:rsidP="00016162">
              <w:pPr>
                <w:pStyle w:val="Ttulo1"/>
              </w:pPr>
              <w:r w:rsidRPr="00B104E5">
                <w:t>Modelado Curricular con Grafos Dirigidos</w:t>
              </w:r>
            </w:p>
            <w:bookmarkEnd w:id="0"/>
            <w:p w14:paraId="6213AC9A" w14:textId="77777777" w:rsidR="00CB50BC" w:rsidRDefault="00B104E5" w:rsidP="00016162">
              <w:pPr>
                <w:pStyle w:val="Text"/>
                <w:ind w:firstLine="0"/>
              </w:pPr>
              <w:r w:rsidRPr="00B104E5">
                <w:t>El modelo central es un grafo</w:t>
              </w:r>
              <w:r>
                <w:t xml:space="preserve"> </w:t>
              </w:r>
              <m:oMath>
                <m:r>
                  <w:rPr>
                    <w:rFonts w:ascii="Cambria Math" w:hAnsi="Cambria Math"/>
                  </w:rPr>
                  <m:t>G = (V , E)</m:t>
                </m:r>
              </m:oMath>
              <w:r w:rsidR="00914C02">
                <w:t xml:space="preserve"> </w:t>
              </w:r>
              <w:r w:rsidRPr="00B104E5">
                <w:t>, donde cada vértice</w:t>
              </w:r>
              <w:r>
                <w:t xml:space="preserve"> </w:t>
              </w:r>
              <m:oMath>
                <m:r>
                  <w:rPr>
                    <w:rFonts w:ascii="Cambria Math" w:hAnsi="Cambria Math"/>
                  </w:rPr>
                  <m:t>v ∈ V</m:t>
                </m:r>
              </m:oMath>
              <w:r w:rsidRPr="00B104E5">
                <w:t xml:space="preserve"> corresponde a una materia del pensum, y cada arista dirigida </w:t>
              </w:r>
              <m:oMath>
                <m:d>
                  <m:dPr>
                    <m:ctrlPr>
                      <w:rPr>
                        <w:rFonts w:ascii="Cambria Math" w:hAnsi="Cambria Math"/>
                        <w:i/>
                      </w:rPr>
                    </m:ctrlPr>
                  </m:dPr>
                  <m:e>
                    <m:r>
                      <w:rPr>
                        <w:rFonts w:ascii="Cambria Math" w:hAnsi="Cambria Math"/>
                      </w:rPr>
                      <m:t>u → v</m:t>
                    </m:r>
                  </m:e>
                </m:d>
                <m:r>
                  <w:rPr>
                    <w:rFonts w:ascii="Cambria Math" w:hAnsi="Cambria Math"/>
                  </w:rPr>
                  <m:t>∈ E</m:t>
                </m:r>
              </m:oMath>
              <w:r w:rsidR="00914C02">
                <w:t xml:space="preserve"> </w:t>
              </w:r>
              <w:r w:rsidRPr="00B104E5">
                <w:t>indica que la materia</w:t>
              </w:r>
              <w:r w:rsidR="00914C02">
                <w:t xml:space="preserve"> </w:t>
              </w:r>
              <m:oMath>
                <m:r>
                  <w:rPr>
                    <w:rFonts w:ascii="Cambria Math" w:hAnsi="Cambria Math"/>
                  </w:rPr>
                  <m:t>u</m:t>
                </m:r>
              </m:oMath>
              <w:r w:rsidRPr="00B104E5">
                <w:t xml:space="preserve"> es prerrequisito </w:t>
              </w:r>
              <w:r w:rsidR="00914C02" w:rsidRPr="00B104E5">
                <w:t>de</w:t>
              </w:r>
              <w:r w:rsidR="00914C02">
                <w:t xml:space="preserve"> </w:t>
              </w:r>
              <w:r w:rsidR="00914C02" w:rsidRPr="00914C02">
                <w:rPr>
                  <w:rFonts w:ascii="Cambria Math" w:hAnsi="Cambria Math"/>
                  <w:i/>
                </w:rPr>
                <w:t>v</w:t>
              </w:r>
              <w:r w:rsidR="00914C02" w:rsidRPr="00B104E5">
                <w:t>.</w:t>
              </w:r>
              <w:r w:rsidRPr="00B104E5">
                <w:t xml:space="preserve"> Al ser acíclico, se garantiza que no existen ciclos de prerrequisitos. Por ejemplo, si la materia A es prerrequisito de B y B de C, nunca habrá un camino inverso que cree un ciclo.</w:t>
              </w:r>
              <w:r w:rsidR="00914C02">
                <w:t xml:space="preserve"> </w:t>
              </w:r>
              <w:r w:rsidRPr="00B104E5">
                <w:t>Matemáticamente, este grafo permite obtener fácilmente un ordenamiento topológico para determinar secuencias de cursado viables.</w:t>
              </w:r>
            </w:p>
            <w:p w14:paraId="27D18330" w14:textId="77777777" w:rsidR="00914C02" w:rsidRDefault="00914C02" w:rsidP="00016162">
              <w:pPr>
                <w:pStyle w:val="Text"/>
                <w:ind w:firstLine="0"/>
              </w:pPr>
            </w:p>
            <w:p w14:paraId="2BA289DA" w14:textId="77777777" w:rsidR="00914C02" w:rsidRDefault="00914C02" w:rsidP="00016162">
              <w:pPr>
                <w:pStyle w:val="Text"/>
                <w:ind w:firstLine="0"/>
              </w:pPr>
              <w:r w:rsidRPr="00914C02">
                <w:t>Cada nodo-materia contiene dos listas principales:</w:t>
              </w:r>
            </w:p>
            <w:p w14:paraId="158F39A1" w14:textId="77777777" w:rsidR="00914C02" w:rsidRDefault="00914C02" w:rsidP="00016162">
              <w:pPr>
                <w:pStyle w:val="Text"/>
                <w:ind w:left="195" w:firstLine="0"/>
              </w:pPr>
              <w:r w:rsidRPr="00914C02">
                <w:rPr>
                  <w:b/>
                  <w:bCs/>
                </w:rPr>
                <w:t>requisitos:</w:t>
              </w:r>
              <w:r w:rsidRPr="00914C02">
                <w:t xml:space="preserve"> lista de materias previas que se requieren cursar antes de esta materia. </w:t>
              </w:r>
            </w:p>
            <w:p w14:paraId="32A28944" w14:textId="77777777" w:rsidR="00A524D2" w:rsidRDefault="00914C02" w:rsidP="00016162">
              <w:pPr>
                <w:pStyle w:val="Text"/>
                <w:ind w:left="195" w:firstLine="7"/>
              </w:pPr>
              <w:r w:rsidRPr="00A524D2">
                <w:rPr>
                  <w:b/>
                  <w:bCs/>
                </w:rPr>
                <w:t>desbloquea:</w:t>
              </w:r>
              <w:r w:rsidRPr="00914C02">
                <w:t xml:space="preserve"> lista de materias que quedan habilitadas al aprobar esta materia. </w:t>
              </w:r>
            </w:p>
            <w:p w14:paraId="2078BCE3" w14:textId="77777777" w:rsidR="00914C02" w:rsidRDefault="00914C02" w:rsidP="00016162">
              <w:pPr>
                <w:pStyle w:val="Text"/>
                <w:ind w:firstLine="0"/>
              </w:pPr>
              <w:r w:rsidRPr="00914C02">
                <w:t>Estas listas forman una lista de adyacencia típica de grafos. En efecto, cada materia tiene un arreglo con los identificadores de los cursos relacionados. Esta representación basada en lista de adyacencia permite recorrer eficientemente el grafo: por ejemplo, para listar las materias disponibles tras aprobar X basta con ver la lista desbloquea de X. La Figura 1 ilustra un ejemplo de grafo curricular sencillo con 6 materias: A, B, C son prerrequisitos para X e Y, mientras Z está aislado.</w:t>
              </w:r>
            </w:p>
            <w:p w14:paraId="52F3195F" w14:textId="77777777" w:rsidR="00C134C5" w:rsidRDefault="00C134C5" w:rsidP="00016162">
              <w:pPr>
                <w:pStyle w:val="Text"/>
                <w:ind w:firstLine="0"/>
              </w:pPr>
            </w:p>
            <w:p w14:paraId="5321213C" w14:textId="77777777" w:rsidR="00696700" w:rsidRDefault="00C134C5" w:rsidP="00016162">
              <w:pPr>
                <w:pStyle w:val="Text"/>
                <w:ind w:firstLine="0"/>
              </w:pPr>
              <w:r>
                <w:rPr>
                  <w:noProof/>
                </w:rPr>
                <w:drawing>
                  <wp:inline distT="0" distB="0" distL="0" distR="0" wp14:anchorId="6BD49C14" wp14:editId="56748BD9">
                    <wp:extent cx="3200400" cy="852170"/>
                    <wp:effectExtent l="0" t="0" r="0" b="5080"/>
                    <wp:docPr id="1350237117" name="Imagen 1" descr="Course-prerequisite networks for analyzing and understanding academic curricula | Applied Network Science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prerequisite networks for analyzing and understanding academic curricula | Applied Network Science | Full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852170"/>
                            </a:xfrm>
                            <a:prstGeom prst="rect">
                              <a:avLst/>
                            </a:prstGeom>
                            <a:noFill/>
                            <a:ln>
                              <a:noFill/>
                            </a:ln>
                          </pic:spPr>
                        </pic:pic>
                      </a:graphicData>
                    </a:graphic>
                  </wp:inline>
                </w:drawing>
              </w:r>
            </w:p>
            <w:p w14:paraId="3904DED4" w14:textId="77777777" w:rsidR="00C134C5" w:rsidRDefault="00C134C5" w:rsidP="00016162">
              <w:pPr>
                <w:pStyle w:val="Text"/>
                <w:ind w:firstLine="0"/>
              </w:pPr>
            </w:p>
            <w:p w14:paraId="0AE5314D" w14:textId="77777777" w:rsidR="00696700" w:rsidRDefault="00E338AC" w:rsidP="00016162">
              <w:pPr>
                <w:pStyle w:val="Text"/>
                <w:ind w:firstLine="0"/>
              </w:pPr>
              <w:r w:rsidRPr="00E338AC">
                <w:t>Figura 1. Grafo de pensum ejemplo. Cada nodo es una materia. Las flechas indican relaciones de prerrequisito: por ejemplo, A y B son requisitos para X. Z no tiene dependencias (nodo aislado).</w:t>
              </w:r>
            </w:p>
            <w:p w14:paraId="15A118FD" w14:textId="77777777" w:rsidR="00F85557" w:rsidRPr="00B104E5" w:rsidRDefault="00F85557" w:rsidP="00016162">
              <w:pPr>
                <w:pStyle w:val="Text"/>
                <w:ind w:firstLine="0"/>
              </w:pPr>
              <w:r w:rsidRPr="00F85557">
                <w:t>En términos de implementación, cada materia puede representarse con una estructura o clase Materia que incluye atributos como código, nombre y dos listas (requisitos, desbloquea). Al registrar una relación de prerrequisito (por ej. “A es requisito de B”), se inserta B en la lista desbloquea de A y se inserta A en la lista requisitos de B. De esta forma, todos los enlaces del grafo quedan reflejados en las estructuras internas de los nodos</w:t>
              </w:r>
            </w:p>
            <w:p w14:paraId="6048565C" w14:textId="77777777" w:rsidR="0029025B" w:rsidRPr="00B104E5" w:rsidRDefault="00FA6BE6" w:rsidP="00016162">
              <w:pPr>
                <w:pStyle w:val="Ttulo1"/>
              </w:pPr>
              <w:r w:rsidRPr="00FA6BE6">
                <w:t>Estructuras de Datos: Arreglos y Listas</w:t>
              </w:r>
            </w:p>
            <w:p w14:paraId="5225E6F4" w14:textId="77777777" w:rsidR="0029025B" w:rsidRDefault="000B0772" w:rsidP="00016162">
              <w:pPr>
                <w:pStyle w:val="Text"/>
                <w:ind w:firstLine="0"/>
              </w:pPr>
              <w:r w:rsidRPr="000B0772">
                <w:t xml:space="preserve">Para implementar las listas </w:t>
              </w:r>
              <w:r w:rsidRPr="000B0772">
                <w:rPr>
                  <w:i/>
                  <w:iCs/>
                </w:rPr>
                <w:t>requisitos</w:t>
              </w:r>
              <w:r w:rsidRPr="000B0772">
                <w:t xml:space="preserve"> y </w:t>
              </w:r>
              <w:r w:rsidRPr="000B0772">
                <w:rPr>
                  <w:i/>
                  <w:iCs/>
                </w:rPr>
                <w:t>desbloquea</w:t>
              </w:r>
              <w:r w:rsidRPr="000B0772">
                <w:t xml:space="preserve"> se emplean arreglos dinámicos (por ejemplo, </w:t>
              </w:r>
              <w:proofErr w:type="spellStart"/>
              <w:r w:rsidRPr="000B0772">
                <w:t>ArrayList</w:t>
              </w:r>
              <w:proofErr w:type="spellEnd"/>
              <w:r w:rsidRPr="000B0772">
                <w:t xml:space="preserve"> en Java o </w:t>
              </w:r>
              <w:proofErr w:type="spellStart"/>
              <w:r w:rsidRPr="000B0772">
                <w:t>list</w:t>
              </w:r>
              <w:proofErr w:type="spellEnd"/>
              <w:r w:rsidRPr="000B0772">
                <w:t xml:space="preserve"> en Python). Estos arreglos permiten un acceso rápido y pueden crecer según se añaden cursos al pensum. Un pseudocódigo </w:t>
              </w:r>
              <w:r w:rsidRPr="000B0772">
                <w:lastRenderedPageBreak/>
                <w:t xml:space="preserve">simplificado de la clase </w:t>
              </w:r>
              <w:r w:rsidRPr="000B0772">
                <w:rPr>
                  <w:i/>
                  <w:iCs/>
                </w:rPr>
                <w:t>Materia</w:t>
              </w:r>
              <w:r w:rsidRPr="000B0772">
                <w:t xml:space="preserve"> sería:</w:t>
              </w:r>
            </w:p>
            <w:p w14:paraId="69D0C73B" w14:textId="77777777" w:rsidR="00016162" w:rsidRPr="0076201F" w:rsidRDefault="00016162" w:rsidP="00016162">
              <w:pPr>
                <w:pStyle w:val="Authors"/>
                <w:framePr w:w="4742" w:h="1453" w:hRule="exact" w:wrap="notBeside" w:x="1044" w:y="179"/>
                <w:spacing w:after="0"/>
                <w:jc w:val="both"/>
                <w:rPr>
                  <w:rStyle w:val="nfasissutil"/>
                  <w:sz w:val="20"/>
                  <w:lang w:val="en-US"/>
                </w:rPr>
              </w:pPr>
              <w:r w:rsidRPr="0076201F">
                <w:rPr>
                  <w:rStyle w:val="nfasissutil"/>
                  <w:sz w:val="20"/>
                  <w:lang w:val="en-US"/>
                </w:rPr>
                <w:t xml:space="preserve">class Materia: </w:t>
              </w:r>
            </w:p>
            <w:p w14:paraId="0978245D" w14:textId="77777777" w:rsidR="00016162" w:rsidRPr="0076201F" w:rsidRDefault="00016162" w:rsidP="00016162">
              <w:pPr>
                <w:pStyle w:val="Authors"/>
                <w:framePr w:w="4742" w:h="1453" w:hRule="exact" w:wrap="notBeside" w:x="1044" w:y="179"/>
                <w:spacing w:after="0"/>
                <w:ind w:firstLine="202"/>
                <w:jc w:val="both"/>
                <w:rPr>
                  <w:rStyle w:val="nfasissutil"/>
                  <w:sz w:val="20"/>
                  <w:lang w:val="en-US"/>
                </w:rPr>
              </w:pPr>
              <w:proofErr w:type="spellStart"/>
              <w:r w:rsidRPr="0076201F">
                <w:rPr>
                  <w:rStyle w:val="nfasissutil"/>
                  <w:sz w:val="20"/>
                  <w:lang w:val="en-US"/>
                </w:rPr>
                <w:t>codigo</w:t>
              </w:r>
              <w:proofErr w:type="spellEnd"/>
              <w:r w:rsidRPr="0076201F">
                <w:rPr>
                  <w:rStyle w:val="nfasissutil"/>
                  <w:sz w:val="20"/>
                  <w:lang w:val="en-US"/>
                </w:rPr>
                <w:t xml:space="preserve">: string </w:t>
              </w:r>
            </w:p>
            <w:p w14:paraId="6117B5E9" w14:textId="77777777" w:rsidR="00016162" w:rsidRPr="0076201F" w:rsidRDefault="00016162" w:rsidP="00016162">
              <w:pPr>
                <w:pStyle w:val="Authors"/>
                <w:framePr w:w="4742" w:h="1453" w:hRule="exact" w:wrap="notBeside" w:x="1044" w:y="179"/>
                <w:spacing w:after="0"/>
                <w:ind w:firstLine="202"/>
                <w:jc w:val="both"/>
                <w:rPr>
                  <w:rStyle w:val="nfasissutil"/>
                  <w:sz w:val="20"/>
                  <w:lang w:val="en-US"/>
                </w:rPr>
              </w:pPr>
              <w:proofErr w:type="spellStart"/>
              <w:r w:rsidRPr="0076201F">
                <w:rPr>
                  <w:rStyle w:val="nfasissutil"/>
                  <w:sz w:val="20"/>
                  <w:lang w:val="en-US"/>
                </w:rPr>
                <w:t>nombre</w:t>
              </w:r>
              <w:proofErr w:type="spellEnd"/>
              <w:r w:rsidRPr="0076201F">
                <w:rPr>
                  <w:rStyle w:val="nfasissutil"/>
                  <w:sz w:val="20"/>
                  <w:lang w:val="en-US"/>
                </w:rPr>
                <w:t xml:space="preserve">: string </w:t>
              </w:r>
            </w:p>
            <w:p w14:paraId="65AA9956" w14:textId="77777777" w:rsidR="00016162" w:rsidRPr="0076201F" w:rsidRDefault="00016162" w:rsidP="00016162">
              <w:pPr>
                <w:pStyle w:val="Authors"/>
                <w:framePr w:w="4742" w:h="1453" w:hRule="exact" w:wrap="notBeside" w:x="1044" w:y="179"/>
                <w:spacing w:after="0"/>
                <w:ind w:left="202"/>
                <w:jc w:val="both"/>
                <w:rPr>
                  <w:rStyle w:val="nfasissutil"/>
                  <w:sz w:val="20"/>
                </w:rPr>
              </w:pPr>
              <w:r w:rsidRPr="0076201F">
                <w:rPr>
                  <w:rStyle w:val="nfasissutil"/>
                  <w:sz w:val="20"/>
                </w:rPr>
                <w:t xml:space="preserve">requisitos: </w:t>
              </w:r>
              <w:proofErr w:type="spellStart"/>
              <w:r w:rsidRPr="0076201F">
                <w:rPr>
                  <w:rStyle w:val="nfasissutil"/>
                  <w:sz w:val="20"/>
                </w:rPr>
                <w:t>List</w:t>
              </w:r>
              <w:proofErr w:type="spellEnd"/>
              <w:r w:rsidRPr="0076201F">
                <w:rPr>
                  <w:rStyle w:val="nfasissutil"/>
                  <w:sz w:val="20"/>
                </w:rPr>
                <w:t xml:space="preserve"> // códigos de materias previas </w:t>
              </w:r>
            </w:p>
            <w:p w14:paraId="5CC97572" w14:textId="77777777" w:rsidR="00016162" w:rsidRPr="00706C65" w:rsidRDefault="00016162" w:rsidP="00016162">
              <w:pPr>
                <w:pStyle w:val="Authors"/>
                <w:framePr w:w="4742" w:h="1453" w:hRule="exact" w:wrap="notBeside" w:x="1044" w:y="179"/>
                <w:spacing w:after="0"/>
                <w:ind w:left="202"/>
                <w:jc w:val="both"/>
                <w:rPr>
                  <w:rStyle w:val="nfasissutil"/>
                </w:rPr>
              </w:pPr>
              <w:r w:rsidRPr="0076201F">
                <w:rPr>
                  <w:rStyle w:val="nfasissutil"/>
                  <w:sz w:val="20"/>
                </w:rPr>
                <w:t xml:space="preserve">desbloquea: </w:t>
              </w:r>
              <w:proofErr w:type="spellStart"/>
              <w:r w:rsidRPr="0076201F">
                <w:rPr>
                  <w:rStyle w:val="nfasissutil"/>
                  <w:sz w:val="20"/>
                </w:rPr>
                <w:t>List</w:t>
              </w:r>
              <w:proofErr w:type="spellEnd"/>
              <w:r w:rsidRPr="0076201F">
                <w:rPr>
                  <w:rStyle w:val="nfasissutil"/>
                  <w:sz w:val="20"/>
                </w:rPr>
                <w:t xml:space="preserve"> // códigos de materias</w:t>
              </w:r>
              <w:r>
                <w:rPr>
                  <w:rStyle w:val="nfasissutil"/>
                </w:rPr>
                <w:t xml:space="preserve"> </w:t>
              </w:r>
              <w:r w:rsidRPr="00706C65">
                <w:rPr>
                  <w:rStyle w:val="nfasissutil"/>
                </w:rPr>
                <w:t>dependientes</w:t>
              </w:r>
            </w:p>
            <w:p w14:paraId="3E43C128" w14:textId="77777777" w:rsidR="00016162" w:rsidRDefault="00016162" w:rsidP="00016162">
              <w:pPr>
                <w:pStyle w:val="Text"/>
                <w:ind w:firstLine="0"/>
              </w:pPr>
            </w:p>
            <w:p w14:paraId="131A0F30" w14:textId="77777777" w:rsidR="006C2AC8" w:rsidRDefault="006C2AC8" w:rsidP="00016162">
              <w:pPr>
                <w:pStyle w:val="Text"/>
                <w:ind w:firstLine="0"/>
              </w:pPr>
              <w:r w:rsidRPr="006C2AC8">
                <w:t>Cada materia inicializa sus listas como vacías; luego, al procesar el pensum, se agregan los códigos correspondientes a cada lista. Este esquema corresponde exactamente a una representación por listas de adyacencia, en la que cada nodo conoce sus vecinos adyacentes en cada dirección. Las operaciones comunes sobre estas listas incluyen la búsqueda de materias sin prerrequisitos (</w:t>
              </w:r>
              <w:r w:rsidRPr="00A63E2D">
                <w:rPr>
                  <w:i/>
                  <w:iCs/>
                </w:rPr>
                <w:t>requisitos</w:t>
              </w:r>
              <w:r w:rsidRPr="006C2AC8">
                <w:t xml:space="preserve"> vacíos) y la obtención de la lista de cursos disponibles tras aprobar cierta materia (</w:t>
              </w:r>
              <w:r w:rsidRPr="00A63E2D">
                <w:rPr>
                  <w:i/>
                  <w:iCs/>
                </w:rPr>
                <w:t>desbloquea</w:t>
              </w:r>
              <w:r w:rsidRPr="006C2AC8">
                <w:t>). Gracias a esta estructura, podemos iterar directamente sobre las dependencias de un nodo sin escanear toda la colección de materias.</w:t>
              </w:r>
            </w:p>
            <w:p w14:paraId="69C5512B" w14:textId="77777777" w:rsidR="0029025B" w:rsidRPr="00B104E5" w:rsidRDefault="00AE5EA9" w:rsidP="00016162">
              <w:pPr>
                <w:pStyle w:val="Ttulo1"/>
              </w:pPr>
              <w:r w:rsidRPr="00AE5EA9">
                <w:t>Gestión de Datos con MongoDB</w:t>
              </w:r>
            </w:p>
            <w:p w14:paraId="51C7C951" w14:textId="77777777" w:rsidR="000E7FE2" w:rsidRDefault="00AE5EA9" w:rsidP="00016162">
              <w:pPr>
                <w:pStyle w:val="Text"/>
                <w:ind w:firstLine="0"/>
              </w:pPr>
              <w:r w:rsidRPr="00AE5EA9">
                <w:t xml:space="preserve">La persistencia de la información se realiza con MongoDB, una base de datos NoSQL orientada a documentos. Cada entidad del sistema se guarda como un documento JSON flexible, lo que simplifica acomodar esquemas cambiantes (por ejemplo, al agregarse nuevas materias o campos). MongoDB fue elegido por su </w:t>
              </w:r>
              <w:r w:rsidRPr="00C1774C">
                <w:rPr>
                  <w:b/>
                  <w:bCs/>
                </w:rPr>
                <w:t>esquema flexible</w:t>
              </w:r>
              <w:r w:rsidRPr="00AE5EA9">
                <w:t xml:space="preserve"> y fácil escalabilidad horizontal, características útiles cuando los planes de estudio pueden variar año con año.</w:t>
              </w:r>
            </w:p>
            <w:p w14:paraId="78831B70" w14:textId="77777777" w:rsidR="0029025B" w:rsidRDefault="00AE5EA9" w:rsidP="00016162">
              <w:pPr>
                <w:pStyle w:val="Text"/>
                <w:ind w:firstLine="0"/>
              </w:pPr>
              <w:r w:rsidRPr="00AE5EA9">
                <w:t>Ejemplos de documentos JSON para este sistema:</w:t>
              </w:r>
            </w:p>
            <w:p w14:paraId="3AA0DF68" w14:textId="77777777" w:rsidR="00706C65" w:rsidRDefault="00706C65" w:rsidP="00016162">
              <w:pPr>
                <w:pStyle w:val="Text"/>
                <w:ind w:firstLine="0"/>
              </w:pPr>
            </w:p>
            <w:p w14:paraId="79345FA3" w14:textId="4F29AB9F" w:rsidR="00016162" w:rsidRDefault="00912DC5" w:rsidP="00016162">
              <w:pPr>
                <w:pStyle w:val="Text"/>
                <w:ind w:left="360" w:firstLine="0"/>
              </w:pPr>
              <w:r w:rsidRPr="00912DC5">
                <w:t>A</w:t>
              </w:r>
              <w:r>
                <w:rPr>
                  <w:b/>
                  <w:bCs/>
                </w:rPr>
                <w:t xml:space="preserve"> </w:t>
              </w:r>
              <w:r w:rsidR="00706C65" w:rsidRPr="0092130A">
                <w:rPr>
                  <w:b/>
                  <w:bCs/>
                </w:rPr>
                <w:t>Pensum</w:t>
              </w:r>
              <w:r w:rsidR="00706C65" w:rsidRPr="00706C65">
                <w:t xml:space="preserve"> (contiene año, carrera y lista de materias):</w:t>
              </w:r>
            </w:p>
            <w:p w14:paraId="67ADFD81" w14:textId="77777777" w:rsidR="00016162" w:rsidRDefault="00016162" w:rsidP="00016162">
              <w:pPr>
                <w:pStyle w:val="Text"/>
                <w:ind w:left="360" w:firstLine="0"/>
              </w:pPr>
            </w:p>
            <w:p w14:paraId="6C1FBA1C" w14:textId="77777777" w:rsidR="00016162" w:rsidRPr="00D9222F" w:rsidRDefault="00016162" w:rsidP="00016162">
              <w:pPr>
                <w:pStyle w:val="Authors"/>
                <w:framePr w:w="4718" w:h="1501" w:hRule="exact" w:wrap="notBeside" w:x="1149"/>
                <w:spacing w:after="0"/>
                <w:jc w:val="both"/>
                <w:rPr>
                  <w:i/>
                  <w:iCs/>
                  <w:color w:val="404040" w:themeColor="text1" w:themeTint="BF"/>
                  <w:sz w:val="20"/>
                  <w:lang w:val="en-US"/>
                </w:rPr>
              </w:pPr>
              <w:r w:rsidRPr="00D9222F">
                <w:rPr>
                  <w:i/>
                  <w:iCs/>
                  <w:color w:val="404040" w:themeColor="text1" w:themeTint="BF"/>
                  <w:sz w:val="20"/>
                  <w:lang w:val="en-US"/>
                </w:rPr>
                <w:t xml:space="preserve">{ </w:t>
              </w:r>
            </w:p>
            <w:p w14:paraId="1833AA74" w14:textId="77777777" w:rsidR="00016162" w:rsidRPr="00D9222F" w:rsidRDefault="00016162" w:rsidP="00016162">
              <w:pPr>
                <w:pStyle w:val="Authors"/>
                <w:framePr w:w="4718" w:h="1501" w:hRule="exact" w:wrap="notBeside" w:x="1149"/>
                <w:spacing w:after="0"/>
                <w:ind w:firstLine="202"/>
                <w:jc w:val="both"/>
                <w:rPr>
                  <w:i/>
                  <w:iCs/>
                  <w:color w:val="404040" w:themeColor="text1" w:themeTint="BF"/>
                  <w:sz w:val="20"/>
                  <w:lang w:val="en-US"/>
                </w:rPr>
              </w:pPr>
              <w:r w:rsidRPr="00D9222F">
                <w:rPr>
                  <w:i/>
                  <w:iCs/>
                  <w:color w:val="404040" w:themeColor="text1" w:themeTint="BF"/>
                  <w:sz w:val="20"/>
                  <w:lang w:val="en-US"/>
                </w:rPr>
                <w:t xml:space="preserve">"_id": </w:t>
              </w:r>
              <w:proofErr w:type="spellStart"/>
              <w:r w:rsidRPr="00D9222F">
                <w:rPr>
                  <w:i/>
                  <w:iCs/>
                  <w:color w:val="404040" w:themeColor="text1" w:themeTint="BF"/>
                  <w:sz w:val="20"/>
                  <w:lang w:val="en-US"/>
                </w:rPr>
                <w:t>Objec</w:t>
              </w:r>
              <w:proofErr w:type="spellEnd"/>
              <w:r w:rsidRPr="00D9222F">
                <w:rPr>
                  <w:i/>
                  <w:iCs/>
                  <w:color w:val="404040" w:themeColor="text1" w:themeTint="BF"/>
                  <w:sz w:val="20"/>
                  <w:lang w:val="en-US"/>
                </w:rPr>
                <w:t xml:space="preserve"> t Id("..."),</w:t>
              </w:r>
            </w:p>
            <w:p w14:paraId="111ED55F" w14:textId="77777777" w:rsidR="00016162" w:rsidRPr="00D9222F" w:rsidRDefault="00016162" w:rsidP="00016162">
              <w:pPr>
                <w:pStyle w:val="Authors"/>
                <w:framePr w:w="4718" w:h="1501" w:hRule="exact" w:wrap="notBeside" w:x="1149"/>
                <w:spacing w:after="0"/>
                <w:ind w:firstLine="202"/>
                <w:jc w:val="both"/>
                <w:rPr>
                  <w:i/>
                  <w:iCs/>
                  <w:color w:val="404040" w:themeColor="text1" w:themeTint="BF"/>
                  <w:sz w:val="20"/>
                  <w:lang w:val="en-US"/>
                </w:rPr>
              </w:pPr>
              <w:r w:rsidRPr="00D9222F">
                <w:rPr>
                  <w:i/>
                  <w:iCs/>
                  <w:color w:val="404040" w:themeColor="text1" w:themeTint="BF"/>
                  <w:sz w:val="20"/>
                  <w:lang w:val="en-US"/>
                </w:rPr>
                <w:t>"</w:t>
              </w:r>
              <w:proofErr w:type="spellStart"/>
              <w:r w:rsidRPr="00D9222F">
                <w:rPr>
                  <w:i/>
                  <w:iCs/>
                  <w:color w:val="404040" w:themeColor="text1" w:themeTint="BF"/>
                  <w:sz w:val="20"/>
                  <w:lang w:val="en-US"/>
                </w:rPr>
                <w:t>anio</w:t>
              </w:r>
              <w:proofErr w:type="spellEnd"/>
              <w:r w:rsidRPr="00D9222F">
                <w:rPr>
                  <w:i/>
                  <w:iCs/>
                  <w:color w:val="404040" w:themeColor="text1" w:themeTint="BF"/>
                  <w:sz w:val="20"/>
                  <w:lang w:val="en-US"/>
                </w:rPr>
                <w:t xml:space="preserve">": 2025, </w:t>
              </w:r>
            </w:p>
            <w:p w14:paraId="66EC5DF3" w14:textId="77777777" w:rsidR="00016162" w:rsidRPr="0076201F" w:rsidRDefault="00016162" w:rsidP="00016162">
              <w:pPr>
                <w:pStyle w:val="Authors"/>
                <w:framePr w:w="4718" w:h="1501" w:hRule="exact" w:wrap="notBeside" w:x="1149"/>
                <w:spacing w:after="0"/>
                <w:ind w:firstLine="202"/>
                <w:jc w:val="both"/>
                <w:rPr>
                  <w:i/>
                  <w:iCs/>
                  <w:color w:val="404040" w:themeColor="text1" w:themeTint="BF"/>
                  <w:sz w:val="20"/>
                </w:rPr>
              </w:pPr>
              <w:r w:rsidRPr="0076201F">
                <w:rPr>
                  <w:i/>
                  <w:iCs/>
                  <w:color w:val="404040" w:themeColor="text1" w:themeTint="BF"/>
                  <w:sz w:val="20"/>
                </w:rPr>
                <w:t xml:space="preserve">"carrera": "Ingeniería en Ciencias de la Computación", </w:t>
              </w:r>
            </w:p>
            <w:p w14:paraId="14DD1536" w14:textId="77777777" w:rsidR="00016162" w:rsidRPr="0076201F" w:rsidRDefault="00016162" w:rsidP="00016162">
              <w:pPr>
                <w:pStyle w:val="Authors"/>
                <w:framePr w:w="4718" w:h="1501" w:hRule="exact" w:wrap="notBeside" w:x="1149"/>
                <w:spacing w:after="0"/>
                <w:ind w:firstLine="202"/>
                <w:jc w:val="both"/>
                <w:rPr>
                  <w:i/>
                  <w:iCs/>
                  <w:color w:val="404040" w:themeColor="text1" w:themeTint="BF"/>
                  <w:sz w:val="20"/>
                </w:rPr>
              </w:pPr>
              <w:r w:rsidRPr="0076201F">
                <w:rPr>
                  <w:i/>
                  <w:iCs/>
                  <w:color w:val="404040" w:themeColor="text1" w:themeTint="BF"/>
                  <w:sz w:val="20"/>
                </w:rPr>
                <w:t xml:space="preserve">"materias": ["MATH101", "FIS102", "CS103", "..."] </w:t>
              </w:r>
            </w:p>
            <w:p w14:paraId="00837B9B" w14:textId="77777777" w:rsidR="00016162" w:rsidRPr="0076201F" w:rsidRDefault="00016162" w:rsidP="00016162">
              <w:pPr>
                <w:pStyle w:val="Authors"/>
                <w:framePr w:w="4718" w:h="1501" w:hRule="exact" w:wrap="notBeside" w:x="1149"/>
                <w:spacing w:after="0"/>
                <w:jc w:val="both"/>
                <w:rPr>
                  <w:rStyle w:val="nfasissutil"/>
                  <w:sz w:val="20"/>
                </w:rPr>
              </w:pPr>
              <w:r w:rsidRPr="0076201F">
                <w:rPr>
                  <w:i/>
                  <w:iCs/>
                  <w:color w:val="404040" w:themeColor="text1" w:themeTint="BF"/>
                  <w:sz w:val="20"/>
                </w:rPr>
                <w:t>}</w:t>
              </w:r>
            </w:p>
            <w:p w14:paraId="59F0BA6D" w14:textId="77777777" w:rsidR="00E25862" w:rsidRDefault="00912DC5" w:rsidP="00016162">
              <w:pPr>
                <w:pStyle w:val="Text"/>
                <w:ind w:left="120"/>
              </w:pPr>
              <w:r w:rsidRPr="00912DC5">
                <w:t>B</w:t>
              </w:r>
              <w:r>
                <w:rPr>
                  <w:b/>
                  <w:bCs/>
                </w:rPr>
                <w:t xml:space="preserve"> Materia</w:t>
              </w:r>
              <w:r w:rsidR="002665EA" w:rsidRPr="002665EA">
                <w:t xml:space="preserve"> (código, nombre y dependencias):</w:t>
              </w:r>
            </w:p>
            <w:p w14:paraId="6A61FC73" w14:textId="77777777" w:rsidR="00016162" w:rsidRDefault="00016162" w:rsidP="00016162">
              <w:pPr>
                <w:pStyle w:val="Text"/>
                <w:ind w:left="120"/>
              </w:pPr>
            </w:p>
            <w:p w14:paraId="07DDEE3B" w14:textId="77777777" w:rsidR="00016162" w:rsidRDefault="00016162" w:rsidP="00016162">
              <w:pPr>
                <w:pStyle w:val="Authors"/>
                <w:framePr w:w="4305" w:h="1629" w:hRule="exact" w:wrap="notBeside" w:x="1059"/>
                <w:spacing w:after="0"/>
                <w:jc w:val="both"/>
                <w:rPr>
                  <w:i/>
                  <w:iCs/>
                  <w:color w:val="404040" w:themeColor="text1" w:themeTint="BF"/>
                </w:rPr>
              </w:pPr>
              <w:r w:rsidRPr="00283444">
                <w:rPr>
                  <w:i/>
                  <w:iCs/>
                  <w:color w:val="404040" w:themeColor="text1" w:themeTint="BF"/>
                </w:rPr>
                <w:t xml:space="preserve">{ </w:t>
              </w:r>
            </w:p>
            <w:p w14:paraId="680903C1"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"_id": "CS103",</w:t>
              </w:r>
            </w:p>
            <w:p w14:paraId="3CE1F767"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"nombre": "Programación I",</w:t>
              </w:r>
            </w:p>
            <w:p w14:paraId="43DD00A9"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"requisitos": ["MATH101", "CS102"],</w:t>
              </w:r>
            </w:p>
            <w:p w14:paraId="106F2FDC" w14:textId="77777777" w:rsidR="00016162" w:rsidRDefault="00016162" w:rsidP="00016162">
              <w:pPr>
                <w:pStyle w:val="Authors"/>
                <w:framePr w:w="4305" w:h="1629" w:hRule="exact" w:wrap="notBeside" w:x="1059"/>
                <w:spacing w:after="0"/>
                <w:ind w:firstLine="202"/>
                <w:jc w:val="both"/>
                <w:rPr>
                  <w:i/>
                  <w:iCs/>
                  <w:color w:val="404040" w:themeColor="text1" w:themeTint="BF"/>
                </w:rPr>
              </w:pPr>
              <w:r w:rsidRPr="00A069B5">
                <w:rPr>
                  <w:i/>
                  <w:iCs/>
                  <w:color w:val="404040" w:themeColor="text1" w:themeTint="BF"/>
                </w:rPr>
                <w:t xml:space="preserve">"desbloquea": ["CS104", "CS105"] </w:t>
              </w:r>
            </w:p>
            <w:p w14:paraId="148BC3F2" w14:textId="77777777" w:rsidR="00016162" w:rsidRPr="00ED3B61" w:rsidRDefault="00016162" w:rsidP="00016162">
              <w:pPr>
                <w:pStyle w:val="Authors"/>
                <w:framePr w:w="4305" w:h="1629" w:hRule="exact" w:wrap="notBeside" w:x="1059"/>
                <w:spacing w:after="0"/>
                <w:jc w:val="both"/>
                <w:rPr>
                  <w:rStyle w:val="nfasissutil"/>
                </w:rPr>
              </w:pPr>
              <w:r w:rsidRPr="00ED3B61">
                <w:rPr>
                  <w:i/>
                  <w:iCs/>
                  <w:color w:val="404040" w:themeColor="text1" w:themeTint="BF"/>
                </w:rPr>
                <w:t>}</w:t>
              </w:r>
            </w:p>
            <w:p w14:paraId="6002E3DA" w14:textId="77777777" w:rsidR="0076201F" w:rsidRDefault="0076201F" w:rsidP="002247D0">
              <w:pPr>
                <w:pStyle w:val="Text"/>
                <w:ind w:firstLine="0"/>
              </w:pPr>
            </w:p>
            <w:p w14:paraId="48B3CC9C" w14:textId="77777777" w:rsidR="00ED3B61" w:rsidRDefault="00ED3B61" w:rsidP="00ED3B61">
              <w:pPr>
                <w:pStyle w:val="Text"/>
                <w:ind w:firstLine="0"/>
              </w:pPr>
            </w:p>
            <w:p w14:paraId="601CA0B5" w14:textId="77777777" w:rsidR="00ED3B61" w:rsidRDefault="00ED3B61" w:rsidP="00016162">
              <w:pPr>
                <w:pStyle w:val="Text"/>
              </w:pPr>
            </w:p>
            <w:p w14:paraId="61975E1C" w14:textId="77777777" w:rsidR="00ED3B61" w:rsidRDefault="00ED3B61" w:rsidP="00016162">
              <w:pPr>
                <w:pStyle w:val="Text"/>
              </w:pPr>
            </w:p>
            <w:p w14:paraId="289CEB1B" w14:textId="1952F89F" w:rsidR="00B9102C" w:rsidRDefault="00467CDF" w:rsidP="00ED3B61">
              <w:pPr>
                <w:pStyle w:val="Text"/>
              </w:pPr>
              <w:r w:rsidRPr="00467CDF">
                <w:t>C</w:t>
              </w:r>
              <w:r>
                <w:rPr>
                  <w:b/>
                  <w:bCs/>
                </w:rPr>
                <w:t xml:space="preserve"> </w:t>
              </w:r>
              <w:r w:rsidR="009F2A45" w:rsidRPr="009F2A45">
                <w:rPr>
                  <w:b/>
                  <w:bCs/>
                </w:rPr>
                <w:t>Carrera</w:t>
              </w:r>
              <w:r w:rsidR="00BA0DDC">
                <w:t xml:space="preserve"> </w:t>
              </w:r>
              <w:r w:rsidR="009F2A45" w:rsidRPr="009F2A45">
                <w:t>(identificador de carrera y referencia al pensum):</w:t>
              </w:r>
            </w:p>
            <w:p w14:paraId="376ECDC8" w14:textId="77777777" w:rsidR="00ED3B61" w:rsidRDefault="00ED3B61" w:rsidP="00ED3B61">
              <w:pPr>
                <w:pStyle w:val="Text"/>
                <w:ind w:firstLine="0"/>
              </w:pPr>
            </w:p>
            <w:p w14:paraId="746A76C3" w14:textId="77777777" w:rsidR="00ED3B61" w:rsidRPr="00ED3B61" w:rsidRDefault="00ED3B61" w:rsidP="00ED3B61">
              <w:pPr>
                <w:pStyle w:val="Authors"/>
                <w:framePr w:w="5226" w:h="1370" w:hRule="exact" w:wrap="notBeside" w:x="6444"/>
                <w:spacing w:after="0"/>
                <w:jc w:val="both"/>
                <w:rPr>
                  <w:i/>
                  <w:iCs/>
                  <w:color w:val="404040" w:themeColor="text1" w:themeTint="BF"/>
                </w:rPr>
              </w:pPr>
              <w:r w:rsidRPr="00ED3B61">
                <w:rPr>
                  <w:i/>
                  <w:iCs/>
                  <w:color w:val="404040" w:themeColor="text1" w:themeTint="BF"/>
                </w:rPr>
                <w:t xml:space="preserve">{ </w:t>
              </w:r>
            </w:p>
            <w:p w14:paraId="335B1B3D" w14:textId="77777777" w:rsidR="00ED3B61" w:rsidRPr="00ED3B61" w:rsidRDefault="00ED3B61" w:rsidP="00ED3B61">
              <w:pPr>
                <w:pStyle w:val="Authors"/>
                <w:framePr w:w="5226" w:h="1370" w:hRule="exact" w:wrap="notBeside" w:x="6444"/>
                <w:spacing w:after="0"/>
                <w:ind w:firstLine="202"/>
                <w:jc w:val="both"/>
                <w:rPr>
                  <w:i/>
                  <w:iCs/>
                  <w:color w:val="404040" w:themeColor="text1" w:themeTint="BF"/>
                </w:rPr>
              </w:pPr>
              <w:r w:rsidRPr="00ED3B61">
                <w:rPr>
                  <w:i/>
                  <w:iCs/>
                  <w:color w:val="404040" w:themeColor="text1" w:themeTint="BF"/>
                </w:rPr>
                <w:t>"_id": "ICC",</w:t>
              </w:r>
            </w:p>
            <w:p w14:paraId="4930CB80" w14:textId="77777777" w:rsidR="00ED3B61" w:rsidRDefault="00ED3B61" w:rsidP="00ED3B61">
              <w:pPr>
                <w:pStyle w:val="Authors"/>
                <w:framePr w:w="5226" w:h="1370" w:hRule="exact" w:wrap="notBeside" w:x="6444"/>
                <w:spacing w:after="0"/>
                <w:ind w:firstLine="202"/>
                <w:jc w:val="both"/>
                <w:rPr>
                  <w:i/>
                  <w:iCs/>
                  <w:color w:val="404040" w:themeColor="text1" w:themeTint="BF"/>
                </w:rPr>
              </w:pPr>
              <w:r w:rsidRPr="00ED3B61">
                <w:rPr>
                  <w:i/>
                  <w:iCs/>
                  <w:color w:val="404040" w:themeColor="text1" w:themeTint="BF"/>
                </w:rPr>
                <w:t xml:space="preserve"> </w:t>
              </w:r>
              <w:r w:rsidRPr="00243C18">
                <w:rPr>
                  <w:i/>
                  <w:iCs/>
                  <w:color w:val="404040" w:themeColor="text1" w:themeTint="BF"/>
                </w:rPr>
                <w:t xml:space="preserve">"nombre": "Ingeniería en Ciencias de la Computación", </w:t>
              </w:r>
            </w:p>
            <w:p w14:paraId="6FFBCD41" w14:textId="77777777" w:rsidR="00ED3B61" w:rsidRDefault="00ED3B61" w:rsidP="00ED3B61">
              <w:pPr>
                <w:pStyle w:val="Authors"/>
                <w:framePr w:w="5226" w:h="1370" w:hRule="exact" w:wrap="notBeside" w:x="6444"/>
                <w:spacing w:after="0"/>
                <w:ind w:firstLine="202"/>
                <w:jc w:val="both"/>
                <w:rPr>
                  <w:i/>
                  <w:iCs/>
                  <w:color w:val="404040" w:themeColor="text1" w:themeTint="BF"/>
                </w:rPr>
              </w:pPr>
              <w:r w:rsidRPr="00243C18">
                <w:rPr>
                  <w:i/>
                  <w:iCs/>
                  <w:color w:val="404040" w:themeColor="text1" w:themeTint="BF"/>
                </w:rPr>
                <w:t>"</w:t>
              </w:r>
              <w:proofErr w:type="spellStart"/>
              <w:r w:rsidRPr="00243C18">
                <w:rPr>
                  <w:i/>
                  <w:iCs/>
                  <w:color w:val="404040" w:themeColor="text1" w:themeTint="BF"/>
                </w:rPr>
                <w:t>pensum_id</w:t>
              </w:r>
              <w:proofErr w:type="spellEnd"/>
              <w:r w:rsidRPr="00243C18">
                <w:rPr>
                  <w:i/>
                  <w:iCs/>
                  <w:color w:val="404040" w:themeColor="text1" w:themeTint="BF"/>
                </w:rPr>
                <w:t xml:space="preserve">": </w:t>
              </w:r>
              <w:proofErr w:type="spellStart"/>
              <w:r w:rsidRPr="00243C18">
                <w:rPr>
                  <w:i/>
                  <w:iCs/>
                  <w:color w:val="404040" w:themeColor="text1" w:themeTint="BF"/>
                </w:rPr>
                <w:t>ObjectId</w:t>
              </w:r>
              <w:proofErr w:type="spellEnd"/>
              <w:r w:rsidRPr="00243C18">
                <w:rPr>
                  <w:i/>
                  <w:iCs/>
                  <w:color w:val="404040" w:themeColor="text1" w:themeTint="BF"/>
                </w:rPr>
                <w:t>("...")</w:t>
              </w:r>
            </w:p>
            <w:p w14:paraId="29FE3C10" w14:textId="77777777" w:rsidR="00ED3B61" w:rsidRPr="00706C65" w:rsidRDefault="00ED3B61" w:rsidP="00ED3B61">
              <w:pPr>
                <w:pStyle w:val="Authors"/>
                <w:framePr w:w="5226" w:h="1370" w:hRule="exact" w:wrap="notBeside" w:x="6444"/>
                <w:spacing w:after="0"/>
                <w:jc w:val="both"/>
                <w:rPr>
                  <w:rStyle w:val="nfasissutil"/>
                </w:rPr>
              </w:pPr>
              <w:r w:rsidRPr="00283444">
                <w:rPr>
                  <w:i/>
                  <w:iCs/>
                  <w:color w:val="404040" w:themeColor="text1" w:themeTint="BF"/>
                </w:rPr>
                <w:t>}</w:t>
              </w:r>
            </w:p>
            <w:p w14:paraId="26F43F2E" w14:textId="353B1A5A" w:rsidR="004C4905" w:rsidRDefault="00B9102C" w:rsidP="00016162">
              <w:pPr>
                <w:pStyle w:val="Text"/>
              </w:pPr>
              <w:r>
                <w:t xml:space="preserve">D </w:t>
              </w:r>
              <w:r w:rsidRPr="00467CDF">
                <w:rPr>
                  <w:b/>
                  <w:bCs/>
                </w:rPr>
                <w:t xml:space="preserve">Usuario </w:t>
              </w:r>
              <w:r w:rsidRPr="001D012B">
                <w:t>(estudiante o docente)</w:t>
              </w:r>
              <w:r w:rsidR="00922EE7">
                <w:t>:</w:t>
              </w:r>
            </w:p>
            <w:p w14:paraId="17FBF11C" w14:textId="77777777" w:rsidR="00ED3B61" w:rsidRDefault="00ED3B61" w:rsidP="00016162">
              <w:pPr>
                <w:pStyle w:val="Text"/>
              </w:pPr>
            </w:p>
            <w:p w14:paraId="0936C20A" w14:textId="77777777" w:rsidR="00ED3B61" w:rsidRPr="0061530B" w:rsidRDefault="00ED3B61" w:rsidP="00ED3B61">
              <w:pPr>
                <w:pStyle w:val="Authors"/>
                <w:framePr w:w="4541" w:h="1535" w:hRule="exact" w:wrap="notBeside" w:x="6414"/>
                <w:spacing w:after="0"/>
                <w:jc w:val="both"/>
                <w:rPr>
                  <w:i/>
                  <w:iCs/>
                  <w:color w:val="404040" w:themeColor="text1" w:themeTint="BF"/>
                </w:rPr>
              </w:pPr>
              <w:r w:rsidRPr="0061530B">
                <w:rPr>
                  <w:i/>
                  <w:iCs/>
                  <w:color w:val="404040" w:themeColor="text1" w:themeTint="BF"/>
                </w:rPr>
                <w:t xml:space="preserve">{ </w:t>
              </w:r>
            </w:p>
            <w:p w14:paraId="14BEADC9" w14:textId="77777777" w:rsidR="00ED3B61" w:rsidRPr="0061530B" w:rsidRDefault="00ED3B61" w:rsidP="00ED3B61">
              <w:pPr>
                <w:pStyle w:val="Authors"/>
                <w:framePr w:w="4541" w:h="1535" w:hRule="exact" w:wrap="notBeside" w:x="6414"/>
                <w:spacing w:after="0"/>
                <w:ind w:left="202"/>
                <w:jc w:val="both"/>
                <w:rPr>
                  <w:i/>
                  <w:iCs/>
                  <w:color w:val="404040" w:themeColor="text1" w:themeTint="BF"/>
                </w:rPr>
              </w:pPr>
              <w:r w:rsidRPr="0061530B">
                <w:rPr>
                  <w:i/>
                  <w:iCs/>
                  <w:color w:val="404040" w:themeColor="text1" w:themeTint="BF"/>
                </w:rPr>
                <w:t xml:space="preserve">"_id": </w:t>
              </w:r>
              <w:proofErr w:type="spellStart"/>
              <w:r w:rsidRPr="0061530B">
                <w:rPr>
                  <w:i/>
                  <w:iCs/>
                  <w:color w:val="404040" w:themeColor="text1" w:themeTint="BF"/>
                </w:rPr>
                <w:t>ObjectId</w:t>
              </w:r>
              <w:proofErr w:type="spellEnd"/>
              <w:r w:rsidRPr="0061530B">
                <w:rPr>
                  <w:i/>
                  <w:iCs/>
                  <w:color w:val="404040" w:themeColor="text1" w:themeTint="BF"/>
                </w:rPr>
                <w:t xml:space="preserve">("..."), </w:t>
              </w:r>
            </w:p>
            <w:p w14:paraId="721DBBAD"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 xml:space="preserve">"nombre": "Ana Romero", </w:t>
              </w:r>
            </w:p>
            <w:p w14:paraId="79B5DCDF"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 xml:space="preserve">"carrera": "ICC", </w:t>
              </w:r>
            </w:p>
            <w:p w14:paraId="50E74F1F" w14:textId="77777777" w:rsidR="00ED3B61" w:rsidRDefault="00ED3B61" w:rsidP="00ED3B61">
              <w:pPr>
                <w:pStyle w:val="Authors"/>
                <w:framePr w:w="4541" w:h="1535" w:hRule="exact" w:wrap="notBeside" w:x="6414"/>
                <w:spacing w:after="0"/>
                <w:ind w:left="202"/>
                <w:jc w:val="both"/>
                <w:rPr>
                  <w:i/>
                  <w:iCs/>
                  <w:color w:val="404040" w:themeColor="text1" w:themeTint="BF"/>
                </w:rPr>
              </w:pPr>
              <w:r w:rsidRPr="00434883">
                <w:rPr>
                  <w:i/>
                  <w:iCs/>
                  <w:color w:val="404040" w:themeColor="text1" w:themeTint="BF"/>
                </w:rPr>
                <w:t>"</w:t>
              </w:r>
              <w:proofErr w:type="spellStart"/>
              <w:r w:rsidRPr="00434883">
                <w:rPr>
                  <w:i/>
                  <w:iCs/>
                  <w:color w:val="404040" w:themeColor="text1" w:themeTint="BF"/>
                </w:rPr>
                <w:t>materias_cursadas</w:t>
              </w:r>
              <w:proofErr w:type="spellEnd"/>
              <w:r w:rsidRPr="00434883">
                <w:rPr>
                  <w:i/>
                  <w:iCs/>
                  <w:color w:val="404040" w:themeColor="text1" w:themeTint="BF"/>
                </w:rPr>
                <w:t>": ["MATH101", "CS102"]</w:t>
              </w:r>
            </w:p>
            <w:p w14:paraId="54D338B2" w14:textId="77777777" w:rsidR="00ED3B61" w:rsidRPr="00706C65" w:rsidRDefault="00ED3B61" w:rsidP="00ED3B61">
              <w:pPr>
                <w:pStyle w:val="Authors"/>
                <w:framePr w:w="4541" w:h="1535" w:hRule="exact" w:wrap="notBeside" w:x="6414"/>
                <w:spacing w:after="0"/>
                <w:jc w:val="both"/>
                <w:rPr>
                  <w:rStyle w:val="nfasissutil"/>
                </w:rPr>
              </w:pPr>
              <w:r w:rsidRPr="00283444">
                <w:rPr>
                  <w:i/>
                  <w:iCs/>
                  <w:color w:val="404040" w:themeColor="text1" w:themeTint="BF"/>
                </w:rPr>
                <w:t>}</w:t>
              </w:r>
            </w:p>
            <w:p w14:paraId="7FB39FBB" w14:textId="77777777" w:rsidR="000E7FE2" w:rsidRPr="00B104E5" w:rsidRDefault="004C4905" w:rsidP="00016162">
              <w:pPr>
                <w:pStyle w:val="Text"/>
                <w:ind w:firstLine="0"/>
              </w:pPr>
              <w:r w:rsidRPr="004C4905">
                <w:t xml:space="preserve">En MongoDB se pueden definir índices en campos clave (por ejemplo, en </w:t>
              </w:r>
              <w:proofErr w:type="spellStart"/>
              <w:r w:rsidRPr="006D5D2C">
                <w:rPr>
                  <w:i/>
                  <w:iCs/>
                </w:rPr>
                <w:t>Materia._id</w:t>
              </w:r>
              <w:proofErr w:type="spellEnd"/>
              <w:r w:rsidRPr="004C4905">
                <w:t xml:space="preserve"> o en los campos de búsquedas frecuentes) para mejorar el rendimiento de consulta. Sin índices, una consulta debe escanear todos los documentos; con índices, MongoDB localiza rápidamente los documentos coincidentes. Esto permite responder eficientemente preguntas como “¿qué materias quedan habilitadas si el estudiante aprobó X?” o “¿quiénes cursan la carrera Y?”.</w:t>
              </w:r>
            </w:p>
            <w:p w14:paraId="2903C132" w14:textId="77777777" w:rsidR="00D96F49" w:rsidRPr="00B104E5" w:rsidRDefault="009A3F21" w:rsidP="00ED3B61">
              <w:pPr>
                <w:pStyle w:val="Ttulo1"/>
              </w:pPr>
              <w:r w:rsidRPr="009A3F21">
                <w:t>Ordenamiento Topológico mediante DFS</w:t>
              </w:r>
            </w:p>
            <w:p w14:paraId="1017632C" w14:textId="77777777" w:rsidR="00D96F49" w:rsidRDefault="00D42987" w:rsidP="00016162">
              <w:pPr>
                <w:pStyle w:val="Text"/>
                <w:ind w:firstLine="0"/>
              </w:pPr>
              <w:r w:rsidRPr="00D42987">
                <w:t xml:space="preserve">Para generar una secuencia de estudio válida se aplica un ordenamiento topológico sobre el DAG de materias. Este ordenamiento produce una lista donde cada materia precede a las que dependen de </w:t>
              </w:r>
              <w:r w:rsidR="00D9222F" w:rsidRPr="00D42987">
                <w:t>ella.</w:t>
              </w:r>
              <w:r w:rsidRPr="00D42987">
                <w:t xml:space="preserve"> Una implementación típica usa Depth-</w:t>
              </w:r>
              <w:proofErr w:type="spellStart"/>
              <w:r w:rsidRPr="00D42987">
                <w:t>First</w:t>
              </w:r>
              <w:proofErr w:type="spellEnd"/>
              <w:r w:rsidRPr="00D42987">
                <w:t xml:space="preserve"> </w:t>
              </w:r>
              <w:proofErr w:type="spellStart"/>
              <w:r w:rsidRPr="00D42987">
                <w:t>Search</w:t>
              </w:r>
              <w:proofErr w:type="spellEnd"/>
              <w:r w:rsidRPr="00D42987">
                <w:t xml:space="preserve"> (DFS): al recorrer el grafo, cuando se termina de visitar los vecinos de un nodo, se inserta el nodo en una pila. Finalmente, vaciar la pila arroja el orden topológico requerido.</w:t>
              </w:r>
            </w:p>
            <w:p w14:paraId="668CF666" w14:textId="77777777" w:rsidR="006C1128" w:rsidRDefault="005E1BA1" w:rsidP="00016162">
              <w:pPr>
                <w:pStyle w:val="Text"/>
                <w:ind w:firstLine="0"/>
              </w:pPr>
              <w:r w:rsidRPr="005E1BA1">
                <w:t>Los pasos son:</w:t>
              </w:r>
            </w:p>
            <w:p w14:paraId="42EB0363" w14:textId="77777777" w:rsidR="006C1128" w:rsidRDefault="006C1128" w:rsidP="00016162">
              <w:pPr>
                <w:pStyle w:val="Text"/>
                <w:ind w:firstLine="0"/>
              </w:pPr>
            </w:p>
            <w:p w14:paraId="584FA5C0" w14:textId="77777777" w:rsidR="006C1128" w:rsidRDefault="005E1BA1" w:rsidP="00016162">
              <w:pPr>
                <w:pStyle w:val="Text"/>
                <w:ind w:firstLine="0"/>
              </w:pPr>
              <w:r w:rsidRPr="005E1BA1">
                <w:t>1. Marcar todas las materias como no visitadas.</w:t>
              </w:r>
            </w:p>
            <w:p w14:paraId="6C4457D0" w14:textId="029690BE" w:rsidR="005E1BA1" w:rsidRDefault="005E1BA1" w:rsidP="00016162">
              <w:pPr>
                <w:pStyle w:val="Text"/>
                <w:ind w:firstLine="0"/>
              </w:pPr>
              <w:r w:rsidRPr="005E1BA1">
                <w:t xml:space="preserve">2. Para cada materia no visitada, ejecutar </w:t>
              </w:r>
              <w:r w:rsidRPr="00E53A29">
                <w:rPr>
                  <w:i/>
                  <w:iCs/>
                </w:rPr>
                <w:t>DFS(materia).</w:t>
              </w:r>
              <w:r w:rsidRPr="005E1BA1">
                <w:t xml:space="preserve"> </w:t>
              </w:r>
            </w:p>
            <w:p w14:paraId="14E9B5AF" w14:textId="77777777" w:rsidR="005E1BA1" w:rsidRDefault="005E1BA1" w:rsidP="00016162">
              <w:pPr>
                <w:pStyle w:val="Text"/>
                <w:ind w:firstLine="0"/>
              </w:pPr>
              <w:r w:rsidRPr="005E1BA1">
                <w:t xml:space="preserve">3. En </w:t>
              </w:r>
              <w:r w:rsidRPr="00E53A29">
                <w:rPr>
                  <w:i/>
                  <w:iCs/>
                </w:rPr>
                <w:t>DFS(v)</w:t>
              </w:r>
              <w:r w:rsidRPr="005E1BA1">
                <w:t xml:space="preserve">: marcar </w:t>
              </w:r>
              <w:r w:rsidRPr="00E53A29">
                <w:rPr>
                  <w:i/>
                  <w:iCs/>
                </w:rPr>
                <w:t>v</w:t>
              </w:r>
              <w:r w:rsidRPr="005E1BA1">
                <w:t xml:space="preserve"> como visitado; para cada curso </w:t>
              </w:r>
              <w:r w:rsidRPr="00E53A29">
                <w:rPr>
                  <w:i/>
                  <w:iCs/>
                </w:rPr>
                <w:t>w</w:t>
              </w:r>
              <w:r w:rsidRPr="005E1BA1">
                <w:t xml:space="preserve"> en </w:t>
              </w:r>
              <w:proofErr w:type="spellStart"/>
              <w:r w:rsidRPr="00E53A29">
                <w:rPr>
                  <w:i/>
                  <w:iCs/>
                </w:rPr>
                <w:t>v.desbloquea</w:t>
              </w:r>
              <w:proofErr w:type="spellEnd"/>
              <w:r w:rsidRPr="005E1BA1">
                <w:t xml:space="preserve"> no visitado, llamar recursivamente a </w:t>
              </w:r>
              <w:r w:rsidRPr="0035598A">
                <w:rPr>
                  <w:i/>
                  <w:iCs/>
                </w:rPr>
                <w:t>DFS(w)</w:t>
              </w:r>
              <w:r w:rsidRPr="005E1BA1">
                <w:t xml:space="preserve">. </w:t>
              </w:r>
            </w:p>
            <w:p w14:paraId="64EBBC6F" w14:textId="77777777" w:rsidR="005E1BA1" w:rsidRDefault="005E1BA1" w:rsidP="00016162">
              <w:pPr>
                <w:pStyle w:val="Text"/>
                <w:ind w:firstLine="0"/>
              </w:pPr>
              <w:r w:rsidRPr="005E1BA1">
                <w:t xml:space="preserve">4. Una vez procesados todos los dependientes de </w:t>
              </w:r>
              <w:r w:rsidRPr="0035598A">
                <w:rPr>
                  <w:i/>
                  <w:iCs/>
                </w:rPr>
                <w:t>v</w:t>
              </w:r>
              <w:r w:rsidRPr="005E1BA1">
                <w:t xml:space="preserve">, apilar </w:t>
              </w:r>
              <w:r w:rsidRPr="0035598A">
                <w:rPr>
                  <w:i/>
                  <w:iCs/>
                </w:rPr>
                <w:t>v</w:t>
              </w:r>
              <w:r w:rsidRPr="005E1BA1">
                <w:t xml:space="preserve">. </w:t>
              </w:r>
            </w:p>
            <w:p w14:paraId="42A8E190" w14:textId="77777777" w:rsidR="00D96F49" w:rsidRDefault="005E1BA1" w:rsidP="00016162">
              <w:pPr>
                <w:pStyle w:val="Text"/>
                <w:ind w:firstLine="0"/>
              </w:pPr>
              <w:r w:rsidRPr="005E1BA1">
                <w:t>5. Al terminar, vaciar la pila para obtener el orden de cursado.</w:t>
              </w:r>
            </w:p>
            <w:p w14:paraId="63E23916" w14:textId="77777777" w:rsidR="000F6C47" w:rsidRDefault="000F6C47" w:rsidP="00016162">
              <w:pPr>
                <w:pStyle w:val="Text"/>
                <w:ind w:firstLine="0"/>
              </w:pPr>
            </w:p>
            <w:p w14:paraId="3875102C" w14:textId="107E647A" w:rsidR="00016162" w:rsidRDefault="00F1103B" w:rsidP="00ED3B61">
              <w:pPr>
                <w:pStyle w:val="Text"/>
                <w:ind w:firstLine="0"/>
              </w:pPr>
              <w:r w:rsidRPr="00F1103B">
                <w:t xml:space="preserve">Este algoritmo asegura </w:t>
              </w:r>
              <w:r w:rsidR="000F6C47" w:rsidRPr="00F1103B">
                <w:t>que,</w:t>
              </w:r>
              <w:r w:rsidRPr="00F1103B">
                <w:t xml:space="preserve"> en el orden final, cada curso aparece antes que los que dependen de </w:t>
              </w:r>
              <w:r w:rsidR="000F6C47" w:rsidRPr="00F1103B">
                <w:t>él.</w:t>
              </w:r>
              <w:r w:rsidRPr="00F1103B">
                <w:t xml:space="preserve"> Si existiera un ciclo de prerrequisitos, el DFS lo detectaría, indicando un error en el diseño curricular. En resumen, el ordenamiento topológico facilita proponer al estudiante un itinerario de materias que cumple todas las relaciones de prerrequisito.</w:t>
              </w:r>
            </w:p>
            <w:p w14:paraId="50D179E7" w14:textId="77777777" w:rsidR="00ED3B61" w:rsidRDefault="00ED3B61" w:rsidP="00ED3B61">
              <w:pPr>
                <w:pStyle w:val="Text"/>
                <w:ind w:firstLine="0"/>
              </w:pPr>
            </w:p>
            <w:p w14:paraId="674CB240" w14:textId="77777777" w:rsidR="00ED3B61" w:rsidRDefault="00ED3B61" w:rsidP="00ED3B61">
              <w:pPr>
                <w:pStyle w:val="Text"/>
                <w:ind w:firstLine="0"/>
              </w:pPr>
            </w:p>
            <w:p w14:paraId="22E08B05" w14:textId="77777777" w:rsidR="00ED3B61" w:rsidRDefault="00ED3B61" w:rsidP="00ED3B61">
              <w:pPr>
                <w:pStyle w:val="Ttulo1"/>
              </w:pPr>
              <w:r>
                <w:lastRenderedPageBreak/>
                <w:t>Ordenamiento por Niveles con BFS</w:t>
              </w:r>
            </w:p>
            <w:p w14:paraId="5C337275" w14:textId="65D0CE0C" w:rsidR="002247D0" w:rsidRDefault="00ED3B61" w:rsidP="002247D0">
              <w:pPr>
                <w:jc w:val="both"/>
              </w:pPr>
              <w:r>
                <w:t>Además del ordenamiento topológico con DFS, se implementó también un enfoque de ordenamiento basado en BFS (</w:t>
              </w:r>
              <w:proofErr w:type="spellStart"/>
              <w:r>
                <w:t>Breadth-First</w:t>
              </w:r>
              <w:proofErr w:type="spellEnd"/>
              <w:r>
                <w:t xml:space="preserve"> </w:t>
              </w:r>
              <w:proofErr w:type="spellStart"/>
              <w:r>
                <w:t>Search</w:t>
              </w:r>
              <w:proofErr w:type="spellEnd"/>
              <w:r>
                <w:t>), útil para representar la secuencia de materias por niveles o semestres. Este algoritmo se basa en calcular los niveles de cada nodo en función de la distancia desde los cursos sin</w:t>
              </w:r>
              <w:r>
                <w:t xml:space="preserve"> </w:t>
              </w:r>
              <w:r>
                <w:t>prerrequisitos.</w:t>
              </w:r>
            </w:p>
            <w:p w14:paraId="68E3D92E" w14:textId="77777777" w:rsidR="002247D0" w:rsidRDefault="00ED3B61" w:rsidP="002247D0">
              <w:r>
                <w:br/>
                <w:t>Pasos principales:</w:t>
              </w:r>
              <w:r>
                <w:br/>
                <w:t>1. Inicializar una cola con todos los nodos sin prerrequisitos.</w:t>
              </w:r>
              <w:r>
                <w:br/>
                <w:t>2. Asignar nivel 0 a estos nodos.</w:t>
              </w:r>
              <w:r>
                <w:br/>
                <w:t>3. Mientras la cola no esté vacía:</w:t>
              </w:r>
            </w:p>
            <w:p w14:paraId="47DFD310" w14:textId="262E388B" w:rsidR="00ED3B61" w:rsidRDefault="002247D0" w:rsidP="002247D0">
              <w:r>
                <w:t>-</w:t>
              </w:r>
              <w:r w:rsidR="00ED3B61">
                <w:t xml:space="preserve"> Sacar un nodo actual.</w:t>
              </w:r>
              <w:r w:rsidR="00ED3B61">
                <w:br/>
                <w:t>- Para cada curso que desbloquea:</w:t>
              </w:r>
              <w:r w:rsidR="00ED3B61">
                <w:br/>
                <w:t>- Reducir su contador de prerrequisitos pendientes.</w:t>
              </w:r>
              <w:r w:rsidR="00ED3B61">
                <w:br/>
                <w:t>- Si ya no tiene prerrequisitos por cursar, añadirlo a la cola y asignarle nivel actual + 1.</w:t>
              </w:r>
              <w:r w:rsidR="00ED3B61">
                <w:br/>
              </w:r>
            </w:p>
            <w:p w14:paraId="1B4210DE" w14:textId="74ED1F89" w:rsidR="00ED3B61" w:rsidRDefault="00ED3B61" w:rsidP="00ED3B61">
              <w:pPr>
                <w:jc w:val="both"/>
              </w:pPr>
              <w:r>
                <w:t>Este enfoque produce una clasificación de las materias por niveles crecientes, útil para proponer una estructura semestral aproximada del plan de estudios.</w:t>
              </w:r>
            </w:p>
            <w:p w14:paraId="317F7E84" w14:textId="77777777" w:rsidR="002247D0" w:rsidRDefault="002247D0" w:rsidP="00ED3B61">
              <w:pPr>
                <w:jc w:val="both"/>
              </w:pPr>
            </w:p>
            <w:p w14:paraId="4C2B7281" w14:textId="5F2ED386" w:rsidR="002247D0" w:rsidRDefault="002247D0" w:rsidP="002247D0">
              <w:pPr>
                <w:pStyle w:val="Ttulo1"/>
              </w:pPr>
              <w:r>
                <w:t>Generalidades utilizadas en el proyecto</w:t>
              </w:r>
            </w:p>
            <w:p w14:paraId="508DC427" w14:textId="1F22858D" w:rsidR="00ED3B61" w:rsidRDefault="00ED3B61" w:rsidP="00ED3B61">
              <w:pPr>
                <w:pStyle w:val="Ttulo2"/>
              </w:pPr>
              <w:r>
                <w:t>Arquitectura Hexagonal</w:t>
              </w:r>
              <w:r w:rsidR="006C1128">
                <w:t>:</w:t>
              </w:r>
            </w:p>
            <w:p w14:paraId="04E2D262" w14:textId="223A5BF2" w:rsidR="002247D0" w:rsidRDefault="00ED3B61" w:rsidP="00ED3B61">
              <w:pPr>
                <w:jc w:val="both"/>
              </w:pPr>
              <w:r>
                <w:t>El diseño del sistema sigue principios de arquitectura hexagonal (o arquitectura de puertos y adaptadores), separando el núcleo de lógica de negocio del resto de componentes como bases de datos o interfaces gráfic</w:t>
              </w:r>
              <w:r w:rsidR="002247D0">
                <w:t>as.</w:t>
              </w:r>
            </w:p>
            <w:p w14:paraId="285A240D" w14:textId="77777777" w:rsidR="002247D0" w:rsidRDefault="00ED3B61" w:rsidP="00ED3B61">
              <w:pPr>
                <w:jc w:val="both"/>
              </w:pPr>
              <w:r>
                <w:br/>
                <w:t>Esta separación permite que el grafo de materias y los algoritmos de búsqueda operen independientemente del almacenamiento (MongoDB) o de la visualización (interfaz gráfica). Así, es posible sustituir estos componentes sin afectar el núcleo del sistema.</w:t>
              </w:r>
            </w:p>
            <w:p w14:paraId="69AAEC26" w14:textId="2525DB18" w:rsidR="00ED3B61" w:rsidRDefault="00ED3B61" w:rsidP="00ED3B61">
              <w:pPr>
                <w:jc w:val="both"/>
              </w:pPr>
              <w:r>
                <w:br/>
                <w:t xml:space="preserve">La lógica central (grafo, clases de materia, ordenamientos) reside en el dominio. MongoDB se conecta a través de un adaptador de persistencia, y la interfaz gráfica es otro adaptador de entrada/salida. Esta organización mejora la mantenibilidad, escalabilidad y </w:t>
              </w:r>
              <w:proofErr w:type="spellStart"/>
              <w:r>
                <w:t>testabilidad</w:t>
              </w:r>
              <w:proofErr w:type="spellEnd"/>
              <w:r>
                <w:t xml:space="preserve"> del sistema.</w:t>
              </w:r>
            </w:p>
            <w:p w14:paraId="60B7FBEB" w14:textId="77777777" w:rsidR="002247D0" w:rsidRDefault="002247D0" w:rsidP="00ED3B61">
              <w:pPr>
                <w:jc w:val="both"/>
              </w:pPr>
            </w:p>
            <w:p w14:paraId="5D3261CB" w14:textId="7FD39EC6" w:rsidR="00ED3B61" w:rsidRDefault="00ED3B61" w:rsidP="00ED3B61">
              <w:pPr>
                <w:pStyle w:val="Ttulo2"/>
                <w:jc w:val="both"/>
              </w:pPr>
              <w:r>
                <w:t>Estándares de Desarrollo</w:t>
              </w:r>
              <w:r w:rsidR="006C1128">
                <w:t>:</w:t>
              </w:r>
            </w:p>
            <w:p w14:paraId="4FE8F7BF" w14:textId="77777777" w:rsidR="002247D0" w:rsidRDefault="00ED3B61" w:rsidP="00ED3B61">
              <w:pPr>
                <w:jc w:val="both"/>
              </w:pPr>
              <w:r>
                <w:t xml:space="preserve">Durante la implementación del sistema se aplicaron principios de </w:t>
              </w:r>
              <w:proofErr w:type="spellStart"/>
              <w:r>
                <w:t>Clean</w:t>
              </w:r>
              <w:proofErr w:type="spellEnd"/>
              <w:r>
                <w:t xml:space="preserve"> </w:t>
              </w:r>
              <w:proofErr w:type="spellStart"/>
              <w:r>
                <w:t>Code</w:t>
              </w:r>
              <w:proofErr w:type="spellEnd"/>
              <w:r>
                <w:t xml:space="preserve"> y los principios de diseño SOLID para asegurar un código mantenible, legible y escalable. Algunas prácticas destacadas incluyen:</w:t>
              </w:r>
            </w:p>
            <w:p w14:paraId="2530B474" w14:textId="77777777" w:rsidR="002247D0" w:rsidRDefault="00ED3B61" w:rsidP="00ED3B61">
              <w:pPr>
                <w:jc w:val="both"/>
              </w:pPr>
              <w:r>
                <w:br/>
                <w:t xml:space="preserve">- Single </w:t>
              </w:r>
              <w:proofErr w:type="spellStart"/>
              <w:r>
                <w:t>Responsibility</w:t>
              </w:r>
              <w:proofErr w:type="spellEnd"/>
              <w:r>
                <w:t>: cada clase y función cumple una única responsabilidad bien definida.</w:t>
              </w:r>
            </w:p>
            <w:p w14:paraId="343EB18A" w14:textId="77777777" w:rsidR="002247D0" w:rsidRDefault="00ED3B61" w:rsidP="00ED3B61">
              <w:pPr>
                <w:jc w:val="both"/>
              </w:pPr>
              <w:r>
                <w:br/>
                <w:t>- Open/</w:t>
              </w:r>
              <w:proofErr w:type="spellStart"/>
              <w:r>
                <w:t>Closed</w:t>
              </w:r>
              <w:proofErr w:type="spellEnd"/>
              <w:r>
                <w:t>: el sistema permite extender funcionalidades (por ejemplo, nuevos algoritmos de ordenamiento) sin modificar el código base.</w:t>
              </w:r>
            </w:p>
            <w:p w14:paraId="4A846655" w14:textId="77777777" w:rsidR="002247D0" w:rsidRDefault="00ED3B61" w:rsidP="00ED3B61">
              <w:pPr>
                <w:jc w:val="both"/>
              </w:pPr>
              <w:r>
                <w:br/>
                <w:t xml:space="preserve">- </w:t>
              </w:r>
              <w:proofErr w:type="spellStart"/>
              <w:r>
                <w:t>Liskov</w:t>
              </w:r>
              <w:proofErr w:type="spellEnd"/>
              <w:r>
                <w:t xml:space="preserve"> </w:t>
              </w:r>
              <w:proofErr w:type="spellStart"/>
              <w:r>
                <w:t>Substitution</w:t>
              </w:r>
              <w:proofErr w:type="spellEnd"/>
              <w:r>
                <w:t>: se respetan las jerarquías de clases sin romper funcionalidades.</w:t>
              </w:r>
            </w:p>
            <w:p w14:paraId="467E6D70" w14:textId="77777777" w:rsidR="002247D0" w:rsidRDefault="00ED3B61" w:rsidP="00ED3B61">
              <w:pPr>
                <w:jc w:val="both"/>
              </w:pPr>
              <w:r>
                <w:br/>
                <w:t xml:space="preserve">- Interface </w:t>
              </w:r>
              <w:proofErr w:type="spellStart"/>
              <w:r>
                <w:t>Segregation</w:t>
              </w:r>
              <w:proofErr w:type="spellEnd"/>
              <w:r>
                <w:t xml:space="preserve"> y </w:t>
              </w:r>
              <w:proofErr w:type="spellStart"/>
              <w:r>
                <w:t>Dependency</w:t>
              </w:r>
              <w:proofErr w:type="spellEnd"/>
              <w:r>
                <w:t xml:space="preserve"> </w:t>
              </w:r>
              <w:proofErr w:type="spellStart"/>
              <w:r>
                <w:t>Inversion</w:t>
              </w:r>
              <w:proofErr w:type="spellEnd"/>
              <w:r>
                <w:t xml:space="preserve"> se aplican en el diseño modular del sistema y su separación entre lógica, datos y visualización.</w:t>
              </w:r>
            </w:p>
            <w:p w14:paraId="70DE897A" w14:textId="409C47E2" w:rsidR="00ED3B61" w:rsidRDefault="00ED3B61" w:rsidP="00ED3B61">
              <w:pPr>
                <w:jc w:val="both"/>
              </w:pPr>
              <w:r>
                <w:br/>
                <w:t>Estas prácticas han facilitado pruebas unitarias, mantenimiento del código y posible evolución futura del sistema.</w:t>
              </w:r>
            </w:p>
            <w:p w14:paraId="6DA30AC1" w14:textId="77777777" w:rsidR="00ED3B61" w:rsidRDefault="00ED3B61" w:rsidP="00016162">
              <w:pPr>
                <w:jc w:val="both"/>
              </w:pPr>
            </w:p>
            <w:p w14:paraId="50862928" w14:textId="1B6689C9" w:rsidR="00ED3B61" w:rsidRDefault="00000000" w:rsidP="00ED3B61">
              <w:pPr>
                <w:pStyle w:val="Ttulo1"/>
              </w:pPr>
              <w:r>
                <w:t>Alcances y Limitaciones</w:t>
              </w:r>
              <w:r w:rsidR="006C1128">
                <w:t xml:space="preserve"> del proyecto</w:t>
              </w:r>
              <w:r>
                <w:br/>
              </w:r>
            </w:p>
            <w:p w14:paraId="2B617339" w14:textId="47C0976C" w:rsidR="00ED3B61" w:rsidRDefault="00ED3B61" w:rsidP="006C1128">
              <w:pPr>
                <w:pStyle w:val="Ttulo2"/>
              </w:pPr>
              <w:r>
                <w:t>Alcances</w:t>
              </w:r>
              <w:r w:rsidR="002247D0">
                <w:t>:</w:t>
              </w:r>
            </w:p>
            <w:p w14:paraId="548E172A" w14:textId="1C6CC362" w:rsidR="00ED3B61" w:rsidRDefault="00ED3B61" w:rsidP="00ED3B61">
              <w:pPr>
                <w:jc w:val="both"/>
              </w:pPr>
              <w:r>
                <w:t>El sistema grafo de pensum permite una representación estructurada, visual e interactiva de los planes de estudio mediante un grafo dirigido acíclico (</w:t>
              </w:r>
              <w:proofErr w:type="spellStart"/>
              <w:r>
                <w:t>dag</w:t>
              </w:r>
              <w:proofErr w:type="spellEnd"/>
              <w:r>
                <w:t>). Sus principales alcances incluyen:</w:t>
              </w:r>
            </w:p>
            <w:p w14:paraId="6A1B8EB5" w14:textId="77777777" w:rsidR="00ED3B61" w:rsidRDefault="00ED3B61" w:rsidP="00ED3B61">
              <w:pPr>
                <w:jc w:val="both"/>
              </w:pPr>
            </w:p>
            <w:p w14:paraId="3E3E9789" w14:textId="6BBC4513" w:rsidR="00ED3B61" w:rsidRDefault="002247D0" w:rsidP="00ED3B61">
              <w:pPr>
                <w:jc w:val="both"/>
              </w:pPr>
              <w:r>
                <w:t xml:space="preserve">- </w:t>
              </w:r>
              <w:r w:rsidR="00ED3B61">
                <w:t>visualización gráfica del pensum: la interfaz gráfica desarrollada permite explorar visualmente las materias, sus relaciones de prerrequisito y las materias habilitadas según el avance del estudiante.</w:t>
              </w:r>
            </w:p>
            <w:p w14:paraId="56315494" w14:textId="77777777" w:rsidR="002247D0" w:rsidRDefault="002247D0" w:rsidP="00ED3B61">
              <w:pPr>
                <w:jc w:val="both"/>
              </w:pPr>
            </w:p>
            <w:p w14:paraId="02483E30" w14:textId="7CDDE1B1" w:rsidR="00ED3B61" w:rsidRDefault="00ED3B61" w:rsidP="00ED3B61">
              <w:pPr>
                <w:jc w:val="both"/>
              </w:pPr>
              <w:r>
                <w:t>- análisis automático de prerrequisitos: se puede determinar de forma automática qué materias están habilitadas en función del historial académico del usuario.</w:t>
              </w:r>
            </w:p>
            <w:p w14:paraId="6EDFDCE2" w14:textId="77777777" w:rsidR="002247D0" w:rsidRDefault="002247D0" w:rsidP="00ED3B61">
              <w:pPr>
                <w:jc w:val="both"/>
              </w:pPr>
            </w:p>
            <w:p w14:paraId="28865BA1" w14:textId="0FFD0ED1" w:rsidR="00ED3B61" w:rsidRDefault="00ED3B61" w:rsidP="00ED3B61">
              <w:pPr>
                <w:jc w:val="both"/>
              </w:pPr>
              <w:r>
                <w:t>- generación de rutas válidas de estudio: mediante ordenamiento topológico, el sistema sugiere itinerarios que respetan las dependencias curriculares.</w:t>
              </w:r>
            </w:p>
            <w:p w14:paraId="631E33E1" w14:textId="77777777" w:rsidR="002247D0" w:rsidRDefault="002247D0" w:rsidP="00ED3B61">
              <w:pPr>
                <w:jc w:val="both"/>
              </w:pPr>
            </w:p>
            <w:p w14:paraId="4575FF11" w14:textId="55DB3038" w:rsidR="00ED3B61" w:rsidRDefault="00ED3B61" w:rsidP="00ED3B61">
              <w:pPr>
                <w:jc w:val="both"/>
              </w:pPr>
              <w:r>
                <w:t xml:space="preserve">- gestión flexible de datos académicos: gracias al uso de </w:t>
              </w:r>
              <w:proofErr w:type="spellStart"/>
              <w:r>
                <w:t>mongodb</w:t>
              </w:r>
              <w:proofErr w:type="spellEnd"/>
              <w:r>
                <w:t>, se puede representar y almacenar planes de estudio de forma dinámica y escalable.</w:t>
              </w:r>
            </w:p>
            <w:p w14:paraId="1DD4B11B" w14:textId="77777777" w:rsidR="00ED3B61" w:rsidRDefault="00ED3B61" w:rsidP="00ED3B61">
              <w:pPr>
                <w:jc w:val="both"/>
              </w:pPr>
            </w:p>
            <w:p w14:paraId="7063A4F8" w14:textId="677CD001" w:rsidR="00ED3B61" w:rsidRDefault="00ED3B61" w:rsidP="006C1128">
              <w:pPr>
                <w:pStyle w:val="Ttulo2"/>
              </w:pPr>
              <w:r>
                <w:t>Limitaciones</w:t>
              </w:r>
              <w:r w:rsidR="002247D0">
                <w:t>:</w:t>
              </w:r>
            </w:p>
            <w:p w14:paraId="39BCBFDF" w14:textId="4A03CBD7" w:rsidR="00ED3B61" w:rsidRDefault="00ED3B61" w:rsidP="00ED3B61">
              <w:pPr>
                <w:jc w:val="both"/>
              </w:pPr>
              <w:r>
                <w:t>A pesar de sus capacidades, el sistema aún presenta algunas limitaciones que se deberán abordar en futuras versiones:</w:t>
              </w:r>
            </w:p>
            <w:p w14:paraId="19199891" w14:textId="77777777" w:rsidR="00ED3B61" w:rsidRDefault="00ED3B61" w:rsidP="00ED3B61">
              <w:pPr>
                <w:jc w:val="both"/>
              </w:pPr>
            </w:p>
            <w:p w14:paraId="05FEC241" w14:textId="07C7BE6C" w:rsidR="00ED3B61" w:rsidRDefault="00ED3B61" w:rsidP="00ED3B61">
              <w:pPr>
                <w:jc w:val="both"/>
              </w:pPr>
              <w:r>
                <w:t>- soporte limitado para estructuras curriculares complejas: el modelo actual no contempla casos como materias optativas, equivalencias, prerrequisitos alternativos ("una de las siguientes") o convalidaciones externas.</w:t>
              </w:r>
            </w:p>
            <w:p w14:paraId="0D5FF75D" w14:textId="77777777" w:rsidR="002247D0" w:rsidRDefault="002247D0" w:rsidP="00ED3B61">
              <w:pPr>
                <w:jc w:val="both"/>
              </w:pPr>
            </w:p>
            <w:p w14:paraId="4EADE97E" w14:textId="3D5BEF02" w:rsidR="00ED3B61" w:rsidRDefault="00ED3B61" w:rsidP="00ED3B61">
              <w:pPr>
                <w:jc w:val="both"/>
              </w:pPr>
              <w:r>
                <w:t>- gestión de versiones del pensum: no se ha implementado un sistema para llevar control de versiones históricas de planes de estudio ni para comparar modificaciones entre años.</w:t>
              </w:r>
            </w:p>
            <w:p w14:paraId="09B2CD23" w14:textId="77777777" w:rsidR="002247D0" w:rsidRDefault="002247D0" w:rsidP="00ED3B61">
              <w:pPr>
                <w:jc w:val="both"/>
              </w:pPr>
            </w:p>
            <w:p w14:paraId="00E36E67" w14:textId="3F154E06" w:rsidR="00ED3B61" w:rsidRDefault="00ED3B61" w:rsidP="00ED3B61">
              <w:pPr>
                <w:jc w:val="both"/>
              </w:pPr>
              <w:r>
                <w:t>- falta de integración con plataformas institucionales: actualmente el sistema opera de forma aislada y no está vinculado con sistemas administrativos o plataformas educativas existentes.</w:t>
              </w:r>
            </w:p>
            <w:p w14:paraId="2D8E7979" w14:textId="77777777" w:rsidR="002247D0" w:rsidRDefault="002247D0" w:rsidP="00ED3B61">
              <w:pPr>
                <w:jc w:val="both"/>
              </w:pPr>
            </w:p>
            <w:p w14:paraId="47B16B68" w14:textId="64331671" w:rsidR="002247D0" w:rsidRDefault="00ED3B61" w:rsidP="00ED3B61">
              <w:pPr>
                <w:jc w:val="both"/>
              </w:pPr>
              <w:r>
                <w:t xml:space="preserve">- dependencia de conocimientos técnicos para mantenimiento: aunque la interfaz facilita el uso, la configuración y mantenimiento del sistema puede requerir habilidades en bases de datos </w:t>
              </w:r>
              <w:proofErr w:type="spellStart"/>
              <w:r>
                <w:t>nosql</w:t>
              </w:r>
              <w:proofErr w:type="spellEnd"/>
              <w:r>
                <w:t xml:space="preserve"> y manipulación de grafos.</w:t>
              </w:r>
            </w:p>
            <w:p w14:paraId="49307092" w14:textId="7917EA5D" w:rsidR="002247D0" w:rsidRDefault="002247D0" w:rsidP="002247D0">
              <w:pPr>
                <w:pStyle w:val="Ttulo1"/>
              </w:pPr>
              <w:r>
                <w:lastRenderedPageBreak/>
                <w:t xml:space="preserve">Conclusión </w:t>
              </w:r>
            </w:p>
            <w:p w14:paraId="4728F314" w14:textId="77777777" w:rsidR="002247D0" w:rsidRDefault="002247D0" w:rsidP="00ED3B61">
              <w:pPr>
                <w:jc w:val="both"/>
              </w:pPr>
            </w:p>
            <w:p w14:paraId="291057B6" w14:textId="4F6E6D07" w:rsidR="00ED3B61" w:rsidRDefault="00ED3B61" w:rsidP="00ED3B61">
              <w:pPr>
                <w:jc w:val="both"/>
              </w:pPr>
              <w:r>
                <w:t>Se ha propuesto un modelo integral de gestión curricular en el cual el pensum se representa como un grafo dirigido acíclico (DAG), permitiendo una representación lógica y estructurada de las relaciones entre materias. Este enfoque facilita el análisis automático de los prerrequisitos, el diseño de trayectorias de estudio válidas, y la gestión flexible de los contenidos</w:t>
              </w:r>
            </w:p>
            <w:p w14:paraId="247071B5" w14:textId="77777777" w:rsidR="002247D0" w:rsidRDefault="005E7B7C" w:rsidP="00ED3B61">
              <w:pPr>
                <w:jc w:val="both"/>
              </w:pPr>
              <w:r>
                <w:t>curriculares mediante bases de datos NoSQL como MongoDB.</w:t>
              </w:r>
            </w:p>
            <w:p w14:paraId="6B992194" w14:textId="08C6F1D7" w:rsidR="002247D0" w:rsidRDefault="005E7B7C" w:rsidP="00ED3B61">
              <w:pPr>
                <w:jc w:val="both"/>
              </w:pPr>
              <w:r>
                <w:br/>
                <w:t>La implementación del sistema ha demostrado su viabilidad y funcionalidad en el contexto de la carrera de Ingeniería en Ciencias de la Computación de la Universidad Don Bosco, donde actualmente se encuentra en fase de validación con datos reales. Además, se ha desarrollado una interfaz gráfica interactiva que permite a los usuarios explorar visualmente el pensum y sus relaciones, mejorar la experiencia de navegación y apoyar la toma de decisiones académicas.</w:t>
              </w:r>
            </w:p>
            <w:p w14:paraId="33117181" w14:textId="6CAA2964" w:rsidR="002247D0" w:rsidRDefault="005E7B7C" w:rsidP="00ED3B61">
              <w:pPr>
                <w:jc w:val="both"/>
              </w:pPr>
              <w:r>
                <w:br/>
                <w:t>Entre los beneficios más destacados se encuentran la automatización del análisis de prerrequisitos, la posibilidad de generar ordenamientos topológicos personalizados para cada estudiante, y la adaptabilidad del sistema ante cambios curriculares. No obstante, también se han identificado limitaciones que deben ser abordadas en futuras iteraciones, como la falta de soporte para materias optativas y la gestión de versiones del pensum</w:t>
              </w:r>
              <w:r w:rsidR="002247D0">
                <w:t>.</w:t>
              </w:r>
            </w:p>
            <w:p w14:paraId="45E5D127" w14:textId="693861EB" w:rsidR="00D96F49" w:rsidRDefault="005E7B7C" w:rsidP="00ED3B61">
              <w:pPr>
                <w:jc w:val="both"/>
              </w:pPr>
              <w:r>
                <w:br/>
                <w:t>Como trabajo futuro se plantea la incorporación de análisis estadísticos sobre el progreso estudiantil, la integración con plataformas académicas existentes y la expansión del sistema para abarcar múltiples carreras e instituciones. En conjunto, el sistema "Grafo de Pensum" constituye una base sólida sobre la cual construir herramientas digitales modernas para la gestión curricular universitaria, apoyadas en fundamentos algorítmicos y estructuras de datos robustas.</w:t>
              </w:r>
            </w:p>
            <w:p w14:paraId="00FFA5C7" w14:textId="77777777" w:rsidR="002247D0" w:rsidRPr="00B104E5" w:rsidRDefault="002247D0" w:rsidP="00ED3B61">
              <w:pPr>
                <w:jc w:val="both"/>
              </w:pPr>
            </w:p>
            <w:p w14:paraId="1C95950B" w14:textId="77777777" w:rsidR="00E203F0" w:rsidRDefault="004707D7" w:rsidP="00ED3B61">
              <w:pPr>
                <w:pStyle w:val="Text"/>
                <w:ind w:firstLine="0"/>
              </w:pPr>
              <w:r w:rsidRPr="004707D7">
                <w:t xml:space="preserve">Se ha propuesto un modelo integral de gestión curricular donde el pensum se representa como un grafo dirigido acíclico. Esta representación estructurada simplifica el análisis de prerrequisitos y la planificación de </w:t>
              </w:r>
              <w:r w:rsidR="00C750D4" w:rsidRPr="004707D7">
                <w:t>cursos.</w:t>
              </w:r>
              <w:r w:rsidRPr="004707D7">
                <w:t xml:space="preserve"> </w:t>
              </w:r>
            </w:p>
            <w:p w14:paraId="3183929A" w14:textId="77777777" w:rsidR="004707D7" w:rsidRPr="00B104E5" w:rsidRDefault="004707D7" w:rsidP="00ED3B61">
              <w:pPr>
                <w:pStyle w:val="Text"/>
                <w:ind w:firstLine="0"/>
              </w:pPr>
              <w:r w:rsidRPr="004707D7">
                <w:t xml:space="preserve">El prototipo desarrollado en la Universidad Don Bosco (carrera de Ingeniería en Ciencias de la Computación) se encuentra en fase de validación con datos reales de </w:t>
              </w:r>
              <w:proofErr w:type="spellStart"/>
              <w:r w:rsidRPr="004707D7">
                <w:t>pensums</w:t>
              </w:r>
              <w:proofErr w:type="spellEnd"/>
              <w:r w:rsidRPr="004707D7">
                <w:t>. Como trabajo futuro se planea incorporar interfaces gráficas interactivas y análisis estadísticos sobre el progreso de los estudiantes. En conjunto, el Grafo de Pensum demuestra cómo estructuras avanzadas de datos pueden apoyar la gestión curricular de forma efectiva.</w:t>
              </w:r>
            </w:p>
            <w:p w14:paraId="1F9BDBFD" w14:textId="77777777" w:rsidR="00D96F49" w:rsidRDefault="00D96F49" w:rsidP="00016162">
              <w:pPr>
                <w:pStyle w:val="Text"/>
              </w:pPr>
            </w:p>
            <w:p w14:paraId="3A67A423" w14:textId="77777777" w:rsidR="003F1FB7" w:rsidRDefault="003F1FB7" w:rsidP="00016162">
              <w:pPr>
                <w:pStyle w:val="Text"/>
              </w:pPr>
            </w:p>
            <w:p w14:paraId="5837BD9B" w14:textId="77777777" w:rsidR="003F1FB7" w:rsidRDefault="003F1FB7" w:rsidP="00016162">
              <w:pPr>
                <w:pStyle w:val="Text"/>
              </w:pPr>
            </w:p>
            <w:p w14:paraId="4257CB1C" w14:textId="77777777" w:rsidR="003F1FB7" w:rsidRDefault="003F1FB7" w:rsidP="00016162">
              <w:pPr>
                <w:pStyle w:val="Text"/>
              </w:pPr>
            </w:p>
            <w:p w14:paraId="566671A8" w14:textId="77777777" w:rsidR="003F1FB7" w:rsidRDefault="003F1FB7" w:rsidP="00016162">
              <w:pPr>
                <w:pStyle w:val="Text"/>
              </w:pPr>
            </w:p>
            <w:p w14:paraId="3C6FB1AF" w14:textId="77777777" w:rsidR="003F1FB7" w:rsidRPr="00B104E5" w:rsidRDefault="003F1FB7" w:rsidP="00016162">
              <w:pPr>
                <w:pStyle w:val="Text"/>
              </w:pPr>
            </w:p>
            <w:p w14:paraId="39533BAC" w14:textId="77777777" w:rsidR="00722711" w:rsidRPr="005B0F8A" w:rsidRDefault="00722711" w:rsidP="00016162">
              <w:pPr>
                <w:pStyle w:val="Ttulo1"/>
                <w:jc w:val="both"/>
              </w:pPr>
              <w:r w:rsidRPr="00B104E5">
                <w:t>Referencias</w:t>
              </w:r>
            </w:p>
            <w:p w14:paraId="49250941" w14:textId="77777777" w:rsidR="00722711" w:rsidRDefault="00722711" w:rsidP="00016162">
              <w:pPr>
                <w:pStyle w:val="References"/>
                <w:numPr>
                  <w:ilvl w:val="0"/>
                  <w:numId w:val="0"/>
                </w:numPr>
                <w:ind w:left="360" w:hanging="360"/>
                <w:rPr>
                  <w:lang w:val="en-US"/>
                </w:rPr>
              </w:pPr>
              <w:r w:rsidRPr="00BF79F7">
                <w:rPr>
                  <w:lang w:val="en-US"/>
                </w:rPr>
                <w:t>[</w:t>
              </w:r>
              <w:r>
                <w:rPr>
                  <w:lang w:val="en-US"/>
                </w:rPr>
                <w:t>1</w:t>
              </w:r>
              <w:r w:rsidRPr="00BF79F7">
                <w:rPr>
                  <w:lang w:val="en-US"/>
                </w:rPr>
                <w:t>]</w:t>
              </w:r>
              <w:r w:rsidRPr="00722711">
                <w:rPr>
                  <w:lang w:val="en-US"/>
                </w:rPr>
                <w:tab/>
              </w:r>
              <w:r w:rsidRPr="00BF79F7">
                <w:rPr>
                  <w:lang w:val="en-US"/>
                </w:rPr>
                <w:t xml:space="preserve"> P. </w:t>
              </w:r>
              <w:proofErr w:type="spellStart"/>
              <w:r w:rsidRPr="00BF79F7">
                <w:rPr>
                  <w:lang w:val="en-US"/>
                </w:rPr>
                <w:t>Stavrinides</w:t>
              </w:r>
              <w:proofErr w:type="spellEnd"/>
              <w:r w:rsidRPr="00BF79F7">
                <w:rPr>
                  <w:lang w:val="en-US"/>
                </w:rPr>
                <w:t xml:space="preserve"> y K. M. Zuev, Course-prerequisite networks for analyzing and understanding academic curricula, Applied Network Science, vol. 8, art. 19, 2023 . </w:t>
              </w:r>
            </w:p>
            <w:p w14:paraId="2CE0DF4D" w14:textId="77777777" w:rsidR="00722711" w:rsidRPr="00D9222F" w:rsidRDefault="00722711" w:rsidP="00016162">
              <w:pPr>
                <w:pStyle w:val="References"/>
                <w:numPr>
                  <w:ilvl w:val="0"/>
                  <w:numId w:val="0"/>
                </w:numPr>
                <w:ind w:left="360" w:hanging="360"/>
                <w:rPr>
                  <w:lang w:val="en-US"/>
                </w:rPr>
              </w:pPr>
              <w:r w:rsidRPr="00D9222F">
                <w:rPr>
                  <w:lang w:val="en-US"/>
                </w:rPr>
                <w:t xml:space="preserve">[2] </w:t>
              </w:r>
              <w:r w:rsidRPr="00D9222F">
                <w:rPr>
                  <w:lang w:val="en-US"/>
                </w:rPr>
                <w:tab/>
              </w:r>
              <w:proofErr w:type="spellStart"/>
              <w:r w:rsidRPr="00D9222F">
                <w:rPr>
                  <w:lang w:val="en-US"/>
                </w:rPr>
                <w:t>GeeksforGeeks</w:t>
              </w:r>
              <w:proofErr w:type="spellEnd"/>
              <w:r w:rsidRPr="00D9222F">
                <w:rPr>
                  <w:lang w:val="en-US"/>
                </w:rPr>
                <w:t>, Topological Sorting for Directed Acyclic Graph (DFS), 2024 (</w:t>
              </w:r>
              <w:proofErr w:type="spellStart"/>
              <w:r w:rsidRPr="00D9222F">
                <w:rPr>
                  <w:lang w:val="en-US"/>
                </w:rPr>
                <w:t>versión</w:t>
              </w:r>
              <w:proofErr w:type="spellEnd"/>
              <w:r w:rsidRPr="00D9222F">
                <w:rPr>
                  <w:lang w:val="en-US"/>
                </w:rPr>
                <w:t xml:space="preserve"> web) . </w:t>
              </w:r>
            </w:p>
            <w:p w14:paraId="49E35AE6" w14:textId="77777777" w:rsidR="00722711" w:rsidRDefault="00722711" w:rsidP="00016162">
              <w:pPr>
                <w:pStyle w:val="References"/>
                <w:numPr>
                  <w:ilvl w:val="0"/>
                  <w:numId w:val="0"/>
                </w:numPr>
                <w:ind w:left="360" w:hanging="360"/>
                <w:rPr>
                  <w:lang w:val="en-US"/>
                </w:rPr>
              </w:pPr>
              <w:r w:rsidRPr="00BF79F7">
                <w:rPr>
                  <w:lang w:val="en-US"/>
                </w:rPr>
                <w:t>[</w:t>
              </w:r>
              <w:r>
                <w:rPr>
                  <w:lang w:val="en-US"/>
                </w:rPr>
                <w:t>3</w:t>
              </w:r>
              <w:r w:rsidRPr="00BF79F7">
                <w:rPr>
                  <w:lang w:val="en-US"/>
                </w:rPr>
                <w:t xml:space="preserve">] </w:t>
              </w:r>
              <w:r w:rsidRPr="00722711">
                <w:rPr>
                  <w:lang w:val="en-US"/>
                </w:rPr>
                <w:tab/>
              </w:r>
              <w:r w:rsidRPr="00BF79F7">
                <w:rPr>
                  <w:lang w:val="en-US"/>
                </w:rPr>
                <w:t xml:space="preserve">MongoDB Inc., What is NoSQL?, </w:t>
              </w:r>
              <w:proofErr w:type="spellStart"/>
              <w:r w:rsidRPr="00BF79F7">
                <w:rPr>
                  <w:lang w:val="en-US"/>
                </w:rPr>
                <w:t>Documentación</w:t>
              </w:r>
              <w:proofErr w:type="spellEnd"/>
              <w:r w:rsidRPr="00BF79F7">
                <w:rPr>
                  <w:lang w:val="en-US"/>
                </w:rPr>
                <w:t xml:space="preserve"> MongoDB (</w:t>
              </w:r>
              <w:proofErr w:type="spellStart"/>
              <w:r w:rsidRPr="00BF79F7">
                <w:rPr>
                  <w:lang w:val="en-US"/>
                </w:rPr>
                <w:t>en</w:t>
              </w:r>
              <w:proofErr w:type="spellEnd"/>
              <w:r w:rsidRPr="00BF79F7">
                <w:rPr>
                  <w:lang w:val="en-US"/>
                </w:rPr>
                <w:t xml:space="preserve"> </w:t>
              </w:r>
              <w:proofErr w:type="spellStart"/>
              <w:r w:rsidRPr="00BF79F7">
                <w:rPr>
                  <w:lang w:val="en-US"/>
                </w:rPr>
                <w:t>línea</w:t>
              </w:r>
              <w:proofErr w:type="spellEnd"/>
              <w:r w:rsidRPr="00BF79F7">
                <w:rPr>
                  <w:lang w:val="en-US"/>
                </w:rPr>
                <w:t xml:space="preserve">), 2023 . </w:t>
              </w:r>
            </w:p>
            <w:p w14:paraId="3222FFCC" w14:textId="77777777" w:rsidR="00722711" w:rsidRPr="00D9222F" w:rsidRDefault="00722711" w:rsidP="00016162">
              <w:pPr>
                <w:pStyle w:val="References"/>
                <w:numPr>
                  <w:ilvl w:val="0"/>
                  <w:numId w:val="0"/>
                </w:numPr>
                <w:ind w:left="360" w:hanging="360"/>
                <w:rPr>
                  <w:lang w:val="en-US"/>
                </w:rPr>
              </w:pPr>
              <w:r w:rsidRPr="00D9222F">
                <w:rPr>
                  <w:lang w:val="en-US"/>
                </w:rPr>
                <w:t xml:space="preserve">[4] </w:t>
              </w:r>
              <w:r w:rsidRPr="00D9222F">
                <w:rPr>
                  <w:lang w:val="en-US"/>
                </w:rPr>
                <w:tab/>
              </w:r>
              <w:proofErr w:type="spellStart"/>
              <w:r w:rsidRPr="00D9222F">
                <w:rPr>
                  <w:lang w:val="en-US"/>
                </w:rPr>
                <w:t>GeeksforGeeks</w:t>
              </w:r>
              <w:proofErr w:type="spellEnd"/>
              <w:r w:rsidRPr="00D9222F">
                <w:rPr>
                  <w:lang w:val="en-US"/>
                </w:rPr>
                <w:t>, Performance Considerations in MongoDB Indexes, 2025 (</w:t>
              </w:r>
              <w:proofErr w:type="spellStart"/>
              <w:r w:rsidRPr="00D9222F">
                <w:rPr>
                  <w:lang w:val="en-US"/>
                </w:rPr>
                <w:t>versión</w:t>
              </w:r>
              <w:proofErr w:type="spellEnd"/>
              <w:r w:rsidRPr="00D9222F">
                <w:rPr>
                  <w:lang w:val="en-US"/>
                </w:rPr>
                <w:t xml:space="preserve"> web) . </w:t>
              </w:r>
            </w:p>
            <w:p w14:paraId="03BC1193" w14:textId="77777777" w:rsidR="00722711" w:rsidRPr="00595723" w:rsidRDefault="00722711" w:rsidP="00016162">
              <w:pPr>
                <w:pStyle w:val="References"/>
                <w:numPr>
                  <w:ilvl w:val="0"/>
                  <w:numId w:val="0"/>
                </w:numPr>
                <w:ind w:left="360" w:hanging="360"/>
                <w:rPr>
                  <w:lang w:val="en-US"/>
                </w:rPr>
              </w:pPr>
              <w:r w:rsidRPr="001A33E6">
                <w:rPr>
                  <w:lang w:val="en-US"/>
                </w:rPr>
                <w:t>[5]</w:t>
              </w:r>
              <w:r w:rsidRPr="00722711">
                <w:rPr>
                  <w:lang w:val="en-US"/>
                </w:rPr>
                <w:tab/>
              </w:r>
              <w:proofErr w:type="spellStart"/>
              <w:r w:rsidRPr="001A33E6">
                <w:rPr>
                  <w:lang w:val="en-US"/>
                </w:rPr>
                <w:t>Youcademy</w:t>
              </w:r>
              <w:proofErr w:type="spellEnd"/>
              <w:r w:rsidRPr="001A33E6">
                <w:rPr>
                  <w:lang w:val="en-US"/>
                </w:rPr>
                <w:t xml:space="preserve">, Directed Acyclic Graphs (DAGs), </w:t>
              </w:r>
              <w:proofErr w:type="spellStart"/>
              <w:r w:rsidRPr="001A33E6">
                <w:rPr>
                  <w:lang w:val="en-US"/>
                </w:rPr>
                <w:t>artículo</w:t>
              </w:r>
              <w:proofErr w:type="spellEnd"/>
              <w:r w:rsidRPr="001A33E6">
                <w:rPr>
                  <w:lang w:val="en-US"/>
                </w:rPr>
                <w:t xml:space="preserve"> </w:t>
              </w:r>
              <w:proofErr w:type="spellStart"/>
              <w:r w:rsidRPr="001A33E6">
                <w:rPr>
                  <w:lang w:val="en-US"/>
                </w:rPr>
                <w:t>en</w:t>
              </w:r>
              <w:proofErr w:type="spellEnd"/>
              <w:r w:rsidRPr="001A33E6">
                <w:rPr>
                  <w:lang w:val="en-US"/>
                </w:rPr>
                <w:t xml:space="preserve"> </w:t>
              </w:r>
              <w:proofErr w:type="spellStart"/>
              <w:r w:rsidRPr="001A33E6">
                <w:rPr>
                  <w:lang w:val="en-US"/>
                </w:rPr>
                <w:t>línea</w:t>
              </w:r>
              <w:proofErr w:type="spellEnd"/>
              <w:r w:rsidRPr="001A33E6">
                <w:rPr>
                  <w:lang w:val="en-US"/>
                </w:rPr>
                <w:t xml:space="preserve"> . </w:t>
              </w:r>
              <w:r w:rsidRPr="00595723">
                <w:rPr>
                  <w:lang w:val="en-US"/>
                </w:rPr>
                <w:t xml:space="preserve">E. H. Miller, "A note on reflector arrays," </w:t>
              </w:r>
              <w:r w:rsidRPr="00595723">
                <w:rPr>
                  <w:i/>
                  <w:lang w:val="en-US"/>
                </w:rPr>
                <w:t xml:space="preserve">IEEE Trans. Antennas </w:t>
              </w:r>
              <w:proofErr w:type="spellStart"/>
              <w:r w:rsidRPr="00595723">
                <w:rPr>
                  <w:i/>
                  <w:lang w:val="en-US"/>
                </w:rPr>
                <w:t>Propagat</w:t>
              </w:r>
              <w:proofErr w:type="spellEnd"/>
              <w:r w:rsidRPr="00595723">
                <w:rPr>
                  <w:i/>
                  <w:lang w:val="en-US"/>
                </w:rPr>
                <w:t>.</w:t>
              </w:r>
              <w:r w:rsidRPr="00595723">
                <w:rPr>
                  <w:lang w:val="en-US"/>
                </w:rPr>
                <w:t xml:space="preserve">, a ser </w:t>
              </w:r>
              <w:proofErr w:type="spellStart"/>
              <w:r w:rsidRPr="00595723">
                <w:rPr>
                  <w:lang w:val="en-US"/>
                </w:rPr>
                <w:t>publicado</w:t>
              </w:r>
              <w:proofErr w:type="spellEnd"/>
              <w:r w:rsidRPr="00595723">
                <w:rPr>
                  <w:lang w:val="en-US"/>
                </w:rPr>
                <w:t>.</w:t>
              </w:r>
            </w:p>
            <w:p w14:paraId="60FAED6C" w14:textId="77777777" w:rsidR="00722711" w:rsidRDefault="00722711" w:rsidP="00016162">
              <w:pPr>
                <w:pStyle w:val="References"/>
                <w:numPr>
                  <w:ilvl w:val="0"/>
                  <w:numId w:val="0"/>
                </w:numPr>
                <w:ind w:left="360" w:hanging="360"/>
                <w:rPr>
                  <w:lang w:val="en-US"/>
                </w:rPr>
              </w:pPr>
              <w:r>
                <w:rPr>
                  <w:lang w:val="en-US"/>
                </w:rPr>
                <w:t xml:space="preserve">[6] </w:t>
              </w:r>
              <w:r w:rsidRPr="00CB4BFD">
                <w:rPr>
                  <w:lang w:val="en-US"/>
                </w:rPr>
                <w:tab/>
              </w:r>
              <w:r w:rsidRPr="005B0F8A">
                <w:rPr>
                  <w:lang w:val="en-US"/>
                </w:rPr>
                <w:t xml:space="preserve">Course-prerequisite networks for analyzing and understanding academic curricula | Applied Network Science | Full Text </w:t>
              </w:r>
              <w:hyperlink r:id="rId12">
                <w:r w:rsidRPr="61B6CB7E">
                  <w:rPr>
                    <w:rStyle w:val="Hipervnculo"/>
                    <w:lang w:val="en-US"/>
                  </w:rPr>
                  <w:t>https://appliednetsci.springeropen.com/articles/10.1007/s41109-023-00543-w</w:t>
                </w:r>
              </w:hyperlink>
              <w:r w:rsidRPr="005B0F8A">
                <w:rPr>
                  <w:lang w:val="en-US"/>
                </w:rPr>
                <w:t xml:space="preserve"> </w:t>
              </w:r>
            </w:p>
            <w:p w14:paraId="15732AD8" w14:textId="77777777" w:rsidR="00722711" w:rsidRDefault="00722711" w:rsidP="00016162">
              <w:pPr>
                <w:pStyle w:val="References"/>
                <w:numPr>
                  <w:ilvl w:val="0"/>
                  <w:numId w:val="0"/>
                </w:numPr>
                <w:ind w:left="360" w:hanging="360"/>
                <w:rPr>
                  <w:lang w:val="en-US"/>
                </w:rPr>
              </w:pPr>
              <w:r w:rsidRPr="61B6CB7E">
                <w:rPr>
                  <w:lang w:val="en-US"/>
                </w:rPr>
                <w:t xml:space="preserve">[7] What Is NoSQL? NoSQL Databases Explained | MongoDB </w:t>
              </w:r>
              <w:hyperlink r:id="rId13">
                <w:r w:rsidRPr="61B6CB7E">
                  <w:rPr>
                    <w:rStyle w:val="Hipervnculo"/>
                    <w:lang w:val="en-US"/>
                  </w:rPr>
                  <w:t>https://www.mongodb.com/resources/basics/databases/nosql-explained</w:t>
                </w:r>
              </w:hyperlink>
              <w:r>
                <w:rPr>
                  <w:lang w:val="en-US"/>
                </w:rPr>
                <w:t xml:space="preserve"> </w:t>
              </w:r>
            </w:p>
            <w:p w14:paraId="7E3F5571" w14:textId="77777777" w:rsidR="00722711" w:rsidRDefault="00722711" w:rsidP="00016162">
              <w:pPr>
                <w:pStyle w:val="References"/>
                <w:numPr>
                  <w:ilvl w:val="0"/>
                  <w:numId w:val="0"/>
                </w:numPr>
                <w:ind w:left="360" w:hanging="360"/>
                <w:rPr>
                  <w:lang w:val="en-US"/>
                </w:rPr>
              </w:pPr>
              <w:r w:rsidRPr="005B0F8A">
                <w:rPr>
                  <w:lang w:val="en-US"/>
                </w:rPr>
                <w:t xml:space="preserve"> </w:t>
              </w:r>
              <w:r>
                <w:rPr>
                  <w:lang w:val="en-US"/>
                </w:rPr>
                <w:t>[8]</w:t>
              </w:r>
              <w:r w:rsidRPr="00722711">
                <w:rPr>
                  <w:lang w:val="en-US"/>
                </w:rPr>
                <w:tab/>
              </w:r>
              <w:r w:rsidRPr="005B0F8A">
                <w:rPr>
                  <w:lang w:val="en-US"/>
                </w:rPr>
                <w:t xml:space="preserve">Directed Acyclic Graphs (DAGs) </w:t>
              </w:r>
            </w:p>
            <w:p w14:paraId="5EBDB9FF" w14:textId="77777777" w:rsidR="00722711" w:rsidRDefault="00722711" w:rsidP="00016162">
              <w:pPr>
                <w:pStyle w:val="References"/>
                <w:numPr>
                  <w:ilvl w:val="0"/>
                  <w:numId w:val="0"/>
                </w:numPr>
                <w:ind w:left="360"/>
                <w:rPr>
                  <w:lang w:val="en-US"/>
                </w:rPr>
              </w:pPr>
              <w:hyperlink r:id="rId14">
                <w:r w:rsidRPr="61B6CB7E">
                  <w:rPr>
                    <w:rStyle w:val="Hipervnculo"/>
                    <w:lang w:val="en-US"/>
                  </w:rPr>
                  <w:t>https://youcademy.org/directed-acyclic-graphs/</w:t>
                </w:r>
              </w:hyperlink>
              <w:r>
                <w:rPr>
                  <w:lang w:val="en-US"/>
                </w:rPr>
                <w:t xml:space="preserve"> </w:t>
              </w:r>
            </w:p>
            <w:p w14:paraId="2F9565D9" w14:textId="77777777" w:rsidR="00722711" w:rsidRDefault="00722711" w:rsidP="00016162">
              <w:pPr>
                <w:pStyle w:val="References"/>
                <w:numPr>
                  <w:ilvl w:val="0"/>
                  <w:numId w:val="0"/>
                </w:numPr>
                <w:ind w:left="360"/>
                <w:rPr>
                  <w:lang w:val="en-US"/>
                </w:rPr>
              </w:pPr>
              <w:r w:rsidRPr="61B6CB7E">
                <w:rPr>
                  <w:lang w:val="en-US"/>
                </w:rPr>
                <w:t xml:space="preserve"> Topological Sorting | </w:t>
              </w:r>
              <w:proofErr w:type="spellStart"/>
              <w:r w:rsidRPr="61B6CB7E">
                <w:rPr>
                  <w:lang w:val="en-US"/>
                </w:rPr>
                <w:t>GeeksforGeeks</w:t>
              </w:r>
              <w:proofErr w:type="spellEnd"/>
              <w:r w:rsidRPr="61B6CB7E">
                <w:rPr>
                  <w:lang w:val="en-US"/>
                </w:rPr>
                <w:t xml:space="preserve"> </w:t>
              </w:r>
              <w:hyperlink r:id="rId15">
                <w:r w:rsidRPr="61B6CB7E">
                  <w:rPr>
                    <w:rStyle w:val="Hipervnculo"/>
                    <w:lang w:val="en-US"/>
                  </w:rPr>
                  <w:t>https://www.geeksforgeeks.org/topological-sorting/</w:t>
                </w:r>
              </w:hyperlink>
            </w:p>
            <w:p w14:paraId="1170F320" w14:textId="77777777" w:rsidR="00722711" w:rsidRPr="00D9222F" w:rsidRDefault="00722711" w:rsidP="00016162">
              <w:pPr>
                <w:pStyle w:val="References"/>
                <w:numPr>
                  <w:ilvl w:val="0"/>
                  <w:numId w:val="0"/>
                </w:numPr>
                <w:ind w:left="360" w:hanging="360"/>
                <w:rPr>
                  <w:lang w:val="en-US"/>
                </w:rPr>
              </w:pPr>
              <w:r w:rsidRPr="61B6CB7E">
                <w:rPr>
                  <w:lang w:val="en-US"/>
                </w:rPr>
                <w:t xml:space="preserve">[9] </w:t>
              </w:r>
              <w:r w:rsidRPr="00CB4BFD">
                <w:rPr>
                  <w:lang w:val="en-US"/>
                </w:rPr>
                <w:tab/>
              </w:r>
              <w:r w:rsidRPr="61B6CB7E">
                <w:rPr>
                  <w:lang w:val="en-US"/>
                </w:rPr>
                <w:t xml:space="preserve">Performance Considerations in MongoDB Indexes | </w:t>
              </w:r>
              <w:proofErr w:type="spellStart"/>
              <w:r w:rsidRPr="61B6CB7E">
                <w:rPr>
                  <w:lang w:val="en-US"/>
                </w:rPr>
                <w:t>GeeksforGeeks</w:t>
              </w:r>
              <w:proofErr w:type="spellEnd"/>
              <w:r w:rsidRPr="61B6CB7E">
                <w:rPr>
                  <w:lang w:val="en-US"/>
                </w:rPr>
                <w:t xml:space="preserve"> </w:t>
              </w:r>
              <w:hyperlink r:id="rId16">
                <w:r w:rsidRPr="61B6CB7E">
                  <w:rPr>
                    <w:rStyle w:val="Hipervnculo"/>
                    <w:lang w:val="en-US"/>
                  </w:rPr>
                  <w:t>https://www.geeksforgeeks.org/performance-considerations-in-mongodb-indexes/</w:t>
                </w:r>
              </w:hyperlink>
            </w:p>
            <w:p w14:paraId="352BDC6E" w14:textId="77777777" w:rsidR="00C750D4" w:rsidRDefault="611FB023" w:rsidP="00016162">
              <w:pPr>
                <w:jc w:val="both"/>
                <w:rPr>
                  <w:sz w:val="16"/>
                  <w:szCs w:val="16"/>
                </w:rPr>
              </w:pPr>
              <w:r w:rsidRPr="611FB023">
                <w:rPr>
                  <w:sz w:val="16"/>
                  <w:szCs w:val="16"/>
                </w:rPr>
                <w:t xml:space="preserve">[10] </w:t>
              </w:r>
              <w:proofErr w:type="spellStart"/>
              <w:r w:rsidRPr="611FB023">
                <w:rPr>
                  <w:sz w:val="16"/>
                  <w:szCs w:val="16"/>
                </w:rPr>
                <w:t>ChatGPT</w:t>
              </w:r>
              <w:proofErr w:type="spellEnd"/>
              <w:r w:rsidRPr="611FB023">
                <w:rPr>
                  <w:sz w:val="16"/>
                  <w:szCs w:val="16"/>
                </w:rPr>
                <w:t xml:space="preserve">, </w:t>
              </w:r>
              <w:proofErr w:type="spellStart"/>
              <w:r w:rsidRPr="611FB023">
                <w:rPr>
                  <w:sz w:val="16"/>
                  <w:szCs w:val="16"/>
                </w:rPr>
                <w:t>OpenAI</w:t>
              </w:r>
              <w:proofErr w:type="spellEnd"/>
              <w:r w:rsidRPr="611FB023">
                <w:rPr>
                  <w:sz w:val="16"/>
                  <w:szCs w:val="16"/>
                </w:rPr>
                <w:t xml:space="preserve"> (2025). *Asistente de redacción y revisión técnica*.</w:t>
              </w:r>
            </w:p>
            <w:p w14:paraId="6EB43E93" w14:textId="77777777" w:rsidR="00D163B0" w:rsidRDefault="00D163B0" w:rsidP="00016162">
              <w:pPr>
                <w:jc w:val="both"/>
                <w:rPr>
                  <w:sz w:val="16"/>
                  <w:szCs w:val="16"/>
                </w:rPr>
              </w:pPr>
            </w:p>
            <w:p w14:paraId="13D18CB5" w14:textId="77777777" w:rsidR="00D163B0" w:rsidRDefault="00D163B0" w:rsidP="00016162">
              <w:pPr>
                <w:pStyle w:val="Ttulo1"/>
                <w:jc w:val="both"/>
              </w:pPr>
              <w:r>
                <w:t>Anexos</w:t>
              </w:r>
            </w:p>
            <w:p w14:paraId="690FC69B" w14:textId="77777777" w:rsidR="00D163B0" w:rsidRDefault="009041B0" w:rsidP="00016162">
              <w:pPr>
                <w:jc w:val="both"/>
                <w:rPr>
                  <w:sz w:val="16"/>
                  <w:szCs w:val="16"/>
                </w:rPr>
              </w:pPr>
              <w:r>
                <w:rPr>
                  <w:sz w:val="16"/>
                  <w:szCs w:val="16"/>
                </w:rPr>
                <w:t xml:space="preserve">[1] </w:t>
              </w:r>
              <w:r w:rsidR="00D163B0">
                <w:rPr>
                  <w:sz w:val="16"/>
                  <w:szCs w:val="16"/>
                </w:rPr>
                <w:t>Codigo Fuente del proyecto</w:t>
              </w:r>
              <w:r>
                <w:rPr>
                  <w:sz w:val="16"/>
                  <w:szCs w:val="16"/>
                </w:rPr>
                <w:t>:</w:t>
              </w:r>
            </w:p>
            <w:p w14:paraId="1D4313C2" w14:textId="77777777" w:rsidR="009041B0" w:rsidRDefault="009041B0" w:rsidP="00016162">
              <w:pPr>
                <w:jc w:val="both"/>
                <w:rPr>
                  <w:sz w:val="16"/>
                  <w:szCs w:val="16"/>
                </w:rPr>
              </w:pPr>
              <w:hyperlink r:id="rId17" w:history="1">
                <w:r w:rsidRPr="00F73FA1">
                  <w:rPr>
                    <w:rStyle w:val="Hipervnculo"/>
                    <w:sz w:val="16"/>
                    <w:szCs w:val="16"/>
                  </w:rPr>
                  <w:t>https://github.com/davidghjg2/Grafo-pensum</w:t>
                </w:r>
              </w:hyperlink>
            </w:p>
            <w:p w14:paraId="3159BF16" w14:textId="77777777" w:rsidR="009041B0" w:rsidRPr="009041B0" w:rsidRDefault="009041B0" w:rsidP="00016162">
              <w:pPr>
                <w:jc w:val="both"/>
                <w:rPr>
                  <w:sz w:val="16"/>
                  <w:szCs w:val="16"/>
                </w:rPr>
              </w:pPr>
              <w:r w:rsidRPr="009041B0">
                <w:rPr>
                  <w:sz w:val="16"/>
                  <w:szCs w:val="16"/>
                </w:rPr>
                <w:t>[2]</w:t>
              </w:r>
              <w:r>
                <w:rPr>
                  <w:sz w:val="16"/>
                  <w:szCs w:val="16"/>
                </w:rPr>
                <w:t xml:space="preserve"> </w:t>
              </w:r>
              <w:r w:rsidRPr="009041B0">
                <w:rPr>
                  <w:sz w:val="16"/>
                  <w:szCs w:val="16"/>
                </w:rPr>
                <w:t>Mongo DB extensión para C</w:t>
              </w:r>
              <w:r>
                <w:rPr>
                  <w:sz w:val="16"/>
                  <w:szCs w:val="16"/>
                </w:rPr>
                <w:t>#</w:t>
              </w:r>
            </w:p>
            <w:p w14:paraId="5B047F04" w14:textId="77777777" w:rsidR="009041B0" w:rsidRDefault="009041B0" w:rsidP="00016162">
              <w:pPr>
                <w:jc w:val="both"/>
                <w:rPr>
                  <w:sz w:val="16"/>
                  <w:szCs w:val="16"/>
                </w:rPr>
              </w:pPr>
              <w:hyperlink r:id="rId18" w:history="1">
                <w:r w:rsidRPr="00016162">
                  <w:rPr>
                    <w:rStyle w:val="Hipervnculo"/>
                    <w:sz w:val="16"/>
                    <w:szCs w:val="16"/>
                  </w:rPr>
                  <w:t>https://www.mongodb.com/docs/languages/csharp/</w:t>
                </w:r>
              </w:hyperlink>
            </w:p>
            <w:p w14:paraId="568995FE" w14:textId="77777777" w:rsidR="009041B0" w:rsidRDefault="009041B0" w:rsidP="00016162">
              <w:pPr>
                <w:jc w:val="both"/>
                <w:rPr>
                  <w:sz w:val="16"/>
                  <w:szCs w:val="16"/>
                  <w:lang w:val="en-US"/>
                </w:rPr>
              </w:pPr>
              <w:r w:rsidRPr="009041B0">
                <w:rPr>
                  <w:sz w:val="16"/>
                  <w:szCs w:val="16"/>
                  <w:lang w:val="en-US"/>
                </w:rPr>
                <w:t>[3] Mongo DB Drivers para</w:t>
              </w:r>
              <w:r>
                <w:rPr>
                  <w:sz w:val="16"/>
                  <w:szCs w:val="16"/>
                  <w:lang w:val="en-US"/>
                </w:rPr>
                <w:t xml:space="preserve"> </w:t>
              </w:r>
              <w:r w:rsidRPr="009041B0">
                <w:rPr>
                  <w:sz w:val="16"/>
                  <w:szCs w:val="16"/>
                  <w:lang w:val="en-US"/>
                </w:rPr>
                <w:t>C#</w:t>
              </w:r>
            </w:p>
            <w:p w14:paraId="774C0D6F" w14:textId="77777777" w:rsidR="00C750D4" w:rsidRPr="009C7F58" w:rsidRDefault="009041B0" w:rsidP="00016162">
              <w:pPr>
                <w:jc w:val="both"/>
                <w:rPr>
                  <w:sz w:val="16"/>
                  <w:szCs w:val="16"/>
                  <w:lang w:val="en-US"/>
                </w:rPr>
              </w:pPr>
              <w:hyperlink r:id="rId19" w:history="1">
                <w:r w:rsidRPr="00F73FA1">
                  <w:rPr>
                    <w:rStyle w:val="Hipervnculo"/>
                    <w:sz w:val="16"/>
                    <w:szCs w:val="16"/>
                    <w:lang w:val="en-US"/>
                  </w:rPr>
                  <w:t>https://www.mongodb.com/docs/drivers/csharp/current/?msockid=1bf5b4923cfd6b7e335ba1f83d576a07</w:t>
                </w:r>
              </w:hyperlink>
            </w:p>
            <w:p w14:paraId="3BAC4533" w14:textId="77777777" w:rsidR="00D163B0" w:rsidRDefault="00D163B0" w:rsidP="00016162">
              <w:pPr>
                <w:pStyle w:val="Ttulo1"/>
                <w:jc w:val="both"/>
              </w:pPr>
              <w:r>
                <w:t>Biografías</w:t>
              </w:r>
            </w:p>
            <w:p w14:paraId="5AE78254" w14:textId="77777777" w:rsidR="00D163B0" w:rsidRPr="00595723" w:rsidRDefault="00D163B0" w:rsidP="00016162">
              <w:pPr>
                <w:jc w:val="both"/>
              </w:pPr>
            </w:p>
            <w:p w14:paraId="7E7FB152" w14:textId="77777777" w:rsidR="00D163B0" w:rsidRPr="00595723" w:rsidRDefault="00D163B0" w:rsidP="00016162">
              <w:pPr>
                <w:jc w:val="both"/>
              </w:pPr>
              <w:r>
                <w:rPr>
                  <w:noProof/>
                </w:rPr>
                <w:drawing>
                  <wp:anchor distT="0" distB="0" distL="114300" distR="114300" simplePos="0" relativeHeight="251660288" behindDoc="0" locked="0" layoutInCell="1" allowOverlap="1" wp14:anchorId="5025E2EA" wp14:editId="587F181A">
                    <wp:simplePos x="0" y="0"/>
                    <wp:positionH relativeFrom="column">
                      <wp:align>left</wp:align>
                    </wp:positionH>
                    <wp:positionV relativeFrom="paragraph">
                      <wp:posOffset>0</wp:posOffset>
                    </wp:positionV>
                    <wp:extent cx="572400" cy="757190"/>
                    <wp:effectExtent l="0" t="0" r="0" b="0"/>
                    <wp:wrapSquare wrapText="bothSides"/>
                    <wp:docPr id="2066504538" name="Imagen 206650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00" cy="757190"/>
                            </a:xfrm>
                            <a:prstGeom prst="rect">
                              <a:avLst/>
                            </a:prstGeom>
                          </pic:spPr>
                        </pic:pic>
                      </a:graphicData>
                    </a:graphic>
                    <wp14:sizeRelH relativeFrom="page">
                      <wp14:pctWidth>0</wp14:pctWidth>
                    </wp14:sizeRelH>
                    <wp14:sizeRelV relativeFrom="page">
                      <wp14:pctHeight>0</wp14:pctHeight>
                    </wp14:sizeRelV>
                  </wp:anchor>
                </w:drawing>
              </w:r>
              <w:r w:rsidRPr="611FB023">
                <w:t xml:space="preserve"> </w:t>
              </w:r>
              <w:r w:rsidRPr="7765D2AA">
                <w:rPr>
                  <w:b/>
                  <w:bCs/>
                </w:rPr>
                <w:t>[1] David Andrés Flores Valle</w:t>
              </w:r>
              <w:r w:rsidRPr="611FB023">
                <w:t xml:space="preserve"> es un futuro ingeniero en ciencias de la computación, extrovertido y con algunas habilidades blandas bien desarrolladas y que le gusta todo lo relacionado con la lógica de sistemas y su parte estética, sabe tejer y armar diversos Cubos de </w:t>
              </w:r>
              <w:r w:rsidR="009041B0">
                <w:t>Rubik.</w:t>
              </w:r>
            </w:p>
            <w:p w14:paraId="03C28AB5" w14:textId="77777777" w:rsidR="00D163B0" w:rsidRDefault="00D163B0" w:rsidP="00016162">
              <w:pPr>
                <w:jc w:val="both"/>
              </w:pPr>
            </w:p>
            <w:p w14:paraId="594FF53A" w14:textId="77777777" w:rsidR="00D163B0" w:rsidRDefault="00D163B0" w:rsidP="00016162">
              <w:pPr>
                <w:spacing w:line="252" w:lineRule="auto"/>
                <w:jc w:val="both"/>
              </w:pPr>
              <w:r>
                <w:rPr>
                  <w:noProof/>
                </w:rPr>
                <w:drawing>
                  <wp:anchor distT="0" distB="0" distL="114300" distR="114300" simplePos="0" relativeHeight="251659264" behindDoc="0" locked="0" layoutInCell="1" allowOverlap="1" wp14:anchorId="1ECC8945" wp14:editId="50E8D728">
                    <wp:simplePos x="0" y="0"/>
                    <wp:positionH relativeFrom="column">
                      <wp:align>left</wp:align>
                    </wp:positionH>
                    <wp:positionV relativeFrom="paragraph">
                      <wp:posOffset>0</wp:posOffset>
                    </wp:positionV>
                    <wp:extent cx="642257" cy="849600"/>
                    <wp:effectExtent l="0" t="0" r="0" b="0"/>
                    <wp:wrapSquare wrapText="bothSides"/>
                    <wp:docPr id="707738917" name="Imagen 70773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257" cy="849600"/>
                            </a:xfrm>
                            <a:prstGeom prst="rect">
                              <a:avLst/>
                            </a:prstGeom>
                          </pic:spPr>
                        </pic:pic>
                      </a:graphicData>
                    </a:graphic>
                    <wp14:sizeRelH relativeFrom="page">
                      <wp14:pctWidth>0</wp14:pctWidth>
                    </wp14:sizeRelH>
                    <wp14:sizeRelV relativeFrom="page">
                      <wp14:pctHeight>0</wp14:pctHeight>
                    </wp14:sizeRelV>
                  </wp:anchor>
                </w:drawing>
              </w:r>
              <w:r w:rsidRPr="1EE56748">
                <w:t xml:space="preserve"> </w:t>
              </w:r>
              <w:r w:rsidRPr="1EE56748">
                <w:rPr>
                  <w:b/>
                  <w:bCs/>
                </w:rPr>
                <w:t>[2] Néstor Alejandro Gonzales García</w:t>
              </w:r>
              <w:r w:rsidRPr="1EE56748">
                <w:t xml:space="preserve"> es estudiante de Ingeniería en Ciencias de la Computación, comprometido con su formación académica y profesional. Interesado en el desarrollo de software, especialmente en el área de aplicaciones móviles y web. Dispuesto a aprender nuevas tecnologías y adaptarse a distintos entornos de trabajo. Aficionado a los videojuegos y los deportes. Con buena disposición para el trabajo en equipo.</w:t>
              </w:r>
            </w:p>
            <w:p w14:paraId="6B7FAA1A" w14:textId="77777777" w:rsidR="00D163B0" w:rsidRDefault="00D163B0" w:rsidP="00016162">
              <w:pPr>
                <w:spacing w:line="252" w:lineRule="auto"/>
                <w:jc w:val="both"/>
              </w:pPr>
            </w:p>
            <w:p w14:paraId="1BADA733" w14:textId="77777777" w:rsidR="00D163B0" w:rsidRDefault="00D163B0" w:rsidP="00016162">
              <w:pPr>
                <w:spacing w:line="252" w:lineRule="auto"/>
                <w:jc w:val="both"/>
              </w:pPr>
              <w:r>
                <w:rPr>
                  <w:noProof/>
                </w:rPr>
                <w:drawing>
                  <wp:anchor distT="0" distB="0" distL="114300" distR="114300" simplePos="0" relativeHeight="251661312" behindDoc="0" locked="0" layoutInCell="1" allowOverlap="1" wp14:anchorId="46E95FF3" wp14:editId="0212C8B2">
                    <wp:simplePos x="0" y="0"/>
                    <wp:positionH relativeFrom="column">
                      <wp:posOffset>0</wp:posOffset>
                    </wp:positionH>
                    <wp:positionV relativeFrom="paragraph">
                      <wp:posOffset>-635</wp:posOffset>
                    </wp:positionV>
                    <wp:extent cx="650468" cy="866775"/>
                    <wp:effectExtent l="0" t="0" r="0" b="0"/>
                    <wp:wrapSquare wrapText="bothSides"/>
                    <wp:docPr id="1293033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0468" cy="866775"/>
                            </a:xfrm>
                            <a:prstGeom prst="rect">
                              <a:avLst/>
                            </a:prstGeom>
                            <a:noFill/>
                            <a:ln>
                              <a:noFill/>
                            </a:ln>
                          </pic:spPr>
                        </pic:pic>
                      </a:graphicData>
                    </a:graphic>
                  </wp:anchor>
                </w:drawing>
              </w:r>
              <w:r w:rsidRPr="1EE56748">
                <w:t xml:space="preserve"> </w:t>
              </w:r>
              <w:r w:rsidRPr="1EE56748">
                <w:rPr>
                  <w:b/>
                  <w:bCs/>
                </w:rPr>
                <w:t xml:space="preserve">[2] </w:t>
              </w:r>
              <w:r>
                <w:rPr>
                  <w:b/>
                  <w:bCs/>
                </w:rPr>
                <w:t xml:space="preserve">Tariq Alberto Ventura Arteaga </w:t>
              </w:r>
              <w:r>
                <w:t>nació el 15 de septiembre de 2004 en San Salvador,</w:t>
              </w:r>
            </w:p>
            <w:p w14:paraId="6B853F26" w14:textId="2586EFE4" w:rsidR="00016162" w:rsidRDefault="00D163B0" w:rsidP="002247D0">
              <w:pPr>
                <w:spacing w:line="252" w:lineRule="auto"/>
                <w:jc w:val="both"/>
              </w:pPr>
              <w:r>
                <w:t xml:space="preserve"> El Salvador Curso su Bachillerato en el Instituto Técnico </w:t>
              </w:r>
              <w:proofErr w:type="spellStart"/>
              <w:r>
                <w:t>Ricaldone</w:t>
              </w:r>
              <w:proofErr w:type="spellEnd"/>
              <w:r>
                <w:t xml:space="preserve"> con un Bachillerato Técnico Vocacional en Desarrollo de Software y actualmente cursa la carrera de Ingeniería en Ciencias de la Computación en la Universidad Don Bosco</w:t>
              </w:r>
              <w:r w:rsidR="009041B0">
                <w:t>.</w:t>
              </w:r>
            </w:p>
          </w:sdtContent>
        </w:sdt>
      </w:sdtContent>
    </w:sdt>
    <w:sectPr w:rsidR="00016162">
      <w:headerReference w:type="default" r:id="rId2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4FA8B" w14:textId="77777777" w:rsidR="0019467A" w:rsidRPr="00B104E5" w:rsidRDefault="0019467A">
      <w:r w:rsidRPr="00B104E5">
        <w:separator/>
      </w:r>
    </w:p>
  </w:endnote>
  <w:endnote w:type="continuationSeparator" w:id="0">
    <w:p w14:paraId="785EDCBE" w14:textId="77777777" w:rsidR="0019467A" w:rsidRPr="00B104E5" w:rsidRDefault="0019467A">
      <w:r w:rsidRPr="00B104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55F8E" w14:textId="77777777" w:rsidR="0019467A" w:rsidRPr="00B104E5" w:rsidRDefault="0019467A">
      <w:r w:rsidRPr="00B104E5">
        <w:separator/>
      </w:r>
    </w:p>
  </w:footnote>
  <w:footnote w:type="continuationSeparator" w:id="0">
    <w:p w14:paraId="3A44D33C" w14:textId="77777777" w:rsidR="0019467A" w:rsidRPr="00B104E5" w:rsidRDefault="0019467A">
      <w:r w:rsidRPr="00B104E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B1CA9" w14:textId="77777777" w:rsidR="00253597" w:rsidRPr="00B104E5" w:rsidRDefault="00253597">
    <w:pPr>
      <w:pStyle w:val="Encabezado"/>
      <w:framePr w:wrap="auto" w:vAnchor="text" w:hAnchor="margin" w:xAlign="right" w:y="1"/>
      <w:rPr>
        <w:rStyle w:val="Nmerodepgina"/>
        <w:sz w:val="16"/>
      </w:rPr>
    </w:pPr>
    <w:r w:rsidRPr="00B104E5">
      <w:rPr>
        <w:rStyle w:val="Nmerodepgina"/>
        <w:sz w:val="16"/>
      </w:rPr>
      <w:fldChar w:fldCharType="begin"/>
    </w:r>
    <w:r w:rsidRPr="00B104E5">
      <w:rPr>
        <w:rStyle w:val="Nmerodepgina"/>
        <w:sz w:val="16"/>
      </w:rPr>
      <w:instrText xml:space="preserve">PAGE  </w:instrText>
    </w:r>
    <w:r w:rsidRPr="00B104E5">
      <w:rPr>
        <w:rStyle w:val="Nmerodepgina"/>
        <w:sz w:val="16"/>
      </w:rPr>
      <w:fldChar w:fldCharType="separate"/>
    </w:r>
    <w:r w:rsidR="005B630B" w:rsidRPr="00B104E5">
      <w:rPr>
        <w:rStyle w:val="Nmerodepgina"/>
        <w:sz w:val="16"/>
      </w:rPr>
      <w:t>2</w:t>
    </w:r>
    <w:r w:rsidRPr="00B104E5">
      <w:rPr>
        <w:rStyle w:val="Nmerodepgina"/>
        <w:sz w:val="16"/>
      </w:rPr>
      <w:fldChar w:fldCharType="end"/>
    </w:r>
  </w:p>
  <w:p w14:paraId="40F7745C" w14:textId="77777777" w:rsidR="00253597" w:rsidRPr="00B104E5" w:rsidRDefault="00253597">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2551"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00C7147"/>
    <w:multiLevelType w:val="hybridMultilevel"/>
    <w:tmpl w:val="48041592"/>
    <w:lvl w:ilvl="0" w:tplc="2E2EF1C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53B57F0E"/>
    <w:multiLevelType w:val="hybridMultilevel"/>
    <w:tmpl w:val="F768D7FA"/>
    <w:lvl w:ilvl="0" w:tplc="9A92774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16cid:durableId="1990943062">
    <w:abstractNumId w:val="0"/>
  </w:num>
  <w:num w:numId="2" w16cid:durableId="822625712">
    <w:abstractNumId w:val="1"/>
  </w:num>
  <w:num w:numId="3" w16cid:durableId="173494538">
    <w:abstractNumId w:val="4"/>
  </w:num>
  <w:num w:numId="4" w16cid:durableId="1912040949">
    <w:abstractNumId w:val="4"/>
    <w:lvlOverride w:ilvl="0">
      <w:lvl w:ilvl="0">
        <w:start w:val="1"/>
        <w:numFmt w:val="decimal"/>
        <w:lvlText w:val="%1."/>
        <w:legacy w:legacy="1" w:legacySpace="0" w:legacyIndent="360"/>
        <w:lvlJc w:val="left"/>
        <w:pPr>
          <w:ind w:left="360" w:hanging="360"/>
        </w:pPr>
      </w:lvl>
    </w:lvlOverride>
  </w:num>
  <w:num w:numId="5" w16cid:durableId="878904803">
    <w:abstractNumId w:val="4"/>
    <w:lvlOverride w:ilvl="0">
      <w:lvl w:ilvl="0">
        <w:start w:val="1"/>
        <w:numFmt w:val="decimal"/>
        <w:lvlText w:val="%1."/>
        <w:legacy w:legacy="1" w:legacySpace="0" w:legacyIndent="360"/>
        <w:lvlJc w:val="left"/>
        <w:pPr>
          <w:ind w:left="360" w:hanging="360"/>
        </w:pPr>
      </w:lvl>
    </w:lvlOverride>
  </w:num>
  <w:num w:numId="6" w16cid:durableId="1055934736">
    <w:abstractNumId w:val="4"/>
    <w:lvlOverride w:ilvl="0">
      <w:lvl w:ilvl="0">
        <w:start w:val="1"/>
        <w:numFmt w:val="decimal"/>
        <w:lvlText w:val="%1."/>
        <w:legacy w:legacy="1" w:legacySpace="0" w:legacyIndent="360"/>
        <w:lvlJc w:val="left"/>
        <w:pPr>
          <w:ind w:left="360" w:hanging="360"/>
        </w:pPr>
      </w:lvl>
    </w:lvlOverride>
  </w:num>
  <w:num w:numId="7" w16cid:durableId="985937359">
    <w:abstractNumId w:val="7"/>
  </w:num>
  <w:num w:numId="8" w16cid:durableId="823662596">
    <w:abstractNumId w:val="7"/>
    <w:lvlOverride w:ilvl="0">
      <w:lvl w:ilvl="0">
        <w:start w:val="1"/>
        <w:numFmt w:val="decimal"/>
        <w:lvlText w:val="%1."/>
        <w:legacy w:legacy="1" w:legacySpace="0" w:legacyIndent="360"/>
        <w:lvlJc w:val="left"/>
        <w:pPr>
          <w:ind w:left="360" w:hanging="360"/>
        </w:pPr>
      </w:lvl>
    </w:lvlOverride>
  </w:num>
  <w:num w:numId="9" w16cid:durableId="1829394238">
    <w:abstractNumId w:val="7"/>
    <w:lvlOverride w:ilvl="0">
      <w:lvl w:ilvl="0">
        <w:start w:val="1"/>
        <w:numFmt w:val="decimal"/>
        <w:lvlText w:val="%1."/>
        <w:legacy w:legacy="1" w:legacySpace="0" w:legacyIndent="360"/>
        <w:lvlJc w:val="left"/>
        <w:pPr>
          <w:ind w:left="360" w:hanging="360"/>
        </w:pPr>
      </w:lvl>
    </w:lvlOverride>
  </w:num>
  <w:num w:numId="10" w16cid:durableId="894320901">
    <w:abstractNumId w:val="7"/>
    <w:lvlOverride w:ilvl="0">
      <w:lvl w:ilvl="0">
        <w:start w:val="1"/>
        <w:numFmt w:val="decimal"/>
        <w:lvlText w:val="%1."/>
        <w:legacy w:legacy="1" w:legacySpace="0" w:legacyIndent="360"/>
        <w:lvlJc w:val="left"/>
        <w:pPr>
          <w:ind w:left="360" w:hanging="360"/>
        </w:pPr>
      </w:lvl>
    </w:lvlOverride>
  </w:num>
  <w:num w:numId="11" w16cid:durableId="1335759727">
    <w:abstractNumId w:val="7"/>
    <w:lvlOverride w:ilvl="0">
      <w:lvl w:ilvl="0">
        <w:start w:val="1"/>
        <w:numFmt w:val="decimal"/>
        <w:lvlText w:val="%1."/>
        <w:legacy w:legacy="1" w:legacySpace="0" w:legacyIndent="360"/>
        <w:lvlJc w:val="left"/>
        <w:pPr>
          <w:ind w:left="360" w:hanging="360"/>
        </w:pPr>
      </w:lvl>
    </w:lvlOverride>
  </w:num>
  <w:num w:numId="12" w16cid:durableId="735013598">
    <w:abstractNumId w:val="7"/>
    <w:lvlOverride w:ilvl="0">
      <w:lvl w:ilvl="0">
        <w:start w:val="1"/>
        <w:numFmt w:val="decimal"/>
        <w:lvlText w:val="%1."/>
        <w:legacy w:legacy="1" w:legacySpace="0" w:legacyIndent="360"/>
        <w:lvlJc w:val="left"/>
        <w:pPr>
          <w:ind w:left="360" w:hanging="360"/>
        </w:pPr>
      </w:lvl>
    </w:lvlOverride>
  </w:num>
  <w:num w:numId="13" w16cid:durableId="1404916301">
    <w:abstractNumId w:val="6"/>
  </w:num>
  <w:num w:numId="14" w16cid:durableId="793405062">
    <w:abstractNumId w:val="3"/>
  </w:num>
  <w:num w:numId="15" w16cid:durableId="191502870">
    <w:abstractNumId w:val="2"/>
  </w:num>
  <w:num w:numId="16" w16cid:durableId="1100485829">
    <w:abstractNumId w:val="10"/>
  </w:num>
  <w:num w:numId="17" w16cid:durableId="1677541067">
    <w:abstractNumId w:val="9"/>
  </w:num>
  <w:num w:numId="18" w16cid:durableId="1532110304">
    <w:abstractNumId w:val="8"/>
  </w:num>
  <w:num w:numId="19" w16cid:durableId="1064448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5B"/>
    <w:rsid w:val="00016162"/>
    <w:rsid w:val="00041A9D"/>
    <w:rsid w:val="000A45B9"/>
    <w:rsid w:val="000B0772"/>
    <w:rsid w:val="000E7FE2"/>
    <w:rsid w:val="000F68DF"/>
    <w:rsid w:val="000F6C47"/>
    <w:rsid w:val="00107313"/>
    <w:rsid w:val="00123BE3"/>
    <w:rsid w:val="00155CF7"/>
    <w:rsid w:val="001659B6"/>
    <w:rsid w:val="00177238"/>
    <w:rsid w:val="00182852"/>
    <w:rsid w:val="0019467A"/>
    <w:rsid w:val="001A2991"/>
    <w:rsid w:val="001A33E6"/>
    <w:rsid w:val="001C47A9"/>
    <w:rsid w:val="001C4A54"/>
    <w:rsid w:val="001D012B"/>
    <w:rsid w:val="002247D0"/>
    <w:rsid w:val="00235ACE"/>
    <w:rsid w:val="00243C18"/>
    <w:rsid w:val="00253597"/>
    <w:rsid w:val="002603F6"/>
    <w:rsid w:val="002665EA"/>
    <w:rsid w:val="00267955"/>
    <w:rsid w:val="00276082"/>
    <w:rsid w:val="00283444"/>
    <w:rsid w:val="0029025B"/>
    <w:rsid w:val="002961E7"/>
    <w:rsid w:val="002A19C7"/>
    <w:rsid w:val="002D3FD5"/>
    <w:rsid w:val="002E1328"/>
    <w:rsid w:val="002F2283"/>
    <w:rsid w:val="00304E9D"/>
    <w:rsid w:val="00345C8C"/>
    <w:rsid w:val="0035598A"/>
    <w:rsid w:val="003B0F99"/>
    <w:rsid w:val="003B4B16"/>
    <w:rsid w:val="003F1FB7"/>
    <w:rsid w:val="00401947"/>
    <w:rsid w:val="00402321"/>
    <w:rsid w:val="00434883"/>
    <w:rsid w:val="00435D10"/>
    <w:rsid w:val="004520FA"/>
    <w:rsid w:val="00467CDF"/>
    <w:rsid w:val="004707D7"/>
    <w:rsid w:val="0048345E"/>
    <w:rsid w:val="004B7355"/>
    <w:rsid w:val="004B7C28"/>
    <w:rsid w:val="004C4905"/>
    <w:rsid w:val="004C5DF4"/>
    <w:rsid w:val="004E530D"/>
    <w:rsid w:val="0055486F"/>
    <w:rsid w:val="00584B5F"/>
    <w:rsid w:val="00595723"/>
    <w:rsid w:val="00596377"/>
    <w:rsid w:val="005A0E26"/>
    <w:rsid w:val="005A7D0B"/>
    <w:rsid w:val="005B0F8A"/>
    <w:rsid w:val="005B630B"/>
    <w:rsid w:val="005C178B"/>
    <w:rsid w:val="005D373C"/>
    <w:rsid w:val="005D7759"/>
    <w:rsid w:val="005E1BA1"/>
    <w:rsid w:val="005E3DAA"/>
    <w:rsid w:val="005E4B0E"/>
    <w:rsid w:val="005E6B67"/>
    <w:rsid w:val="005E7B7C"/>
    <w:rsid w:val="00604297"/>
    <w:rsid w:val="0060630F"/>
    <w:rsid w:val="0061796B"/>
    <w:rsid w:val="00634F08"/>
    <w:rsid w:val="00641024"/>
    <w:rsid w:val="00696700"/>
    <w:rsid w:val="006A3DC8"/>
    <w:rsid w:val="006B04BC"/>
    <w:rsid w:val="006C1128"/>
    <w:rsid w:val="006C2AC8"/>
    <w:rsid w:val="006D5D2C"/>
    <w:rsid w:val="006F3463"/>
    <w:rsid w:val="006F4546"/>
    <w:rsid w:val="00706C65"/>
    <w:rsid w:val="00722711"/>
    <w:rsid w:val="00737282"/>
    <w:rsid w:val="0076201F"/>
    <w:rsid w:val="00772ECB"/>
    <w:rsid w:val="00774935"/>
    <w:rsid w:val="007A51F1"/>
    <w:rsid w:val="007C6EDD"/>
    <w:rsid w:val="007D1543"/>
    <w:rsid w:val="007E40A1"/>
    <w:rsid w:val="007E4219"/>
    <w:rsid w:val="0081102E"/>
    <w:rsid w:val="00826C46"/>
    <w:rsid w:val="00827BF7"/>
    <w:rsid w:val="008456B0"/>
    <w:rsid w:val="00855CAF"/>
    <w:rsid w:val="008D4AD2"/>
    <w:rsid w:val="009041B0"/>
    <w:rsid w:val="00912DC5"/>
    <w:rsid w:val="00914C02"/>
    <w:rsid w:val="00916BA8"/>
    <w:rsid w:val="0092130A"/>
    <w:rsid w:val="00922EE7"/>
    <w:rsid w:val="00941C3B"/>
    <w:rsid w:val="00955D68"/>
    <w:rsid w:val="00986952"/>
    <w:rsid w:val="009A3F21"/>
    <w:rsid w:val="009A738D"/>
    <w:rsid w:val="009C7F58"/>
    <w:rsid w:val="009F2A45"/>
    <w:rsid w:val="009F500A"/>
    <w:rsid w:val="00A069B5"/>
    <w:rsid w:val="00A10CFE"/>
    <w:rsid w:val="00A153D3"/>
    <w:rsid w:val="00A34C54"/>
    <w:rsid w:val="00A524D2"/>
    <w:rsid w:val="00A53E36"/>
    <w:rsid w:val="00A63E2D"/>
    <w:rsid w:val="00A81783"/>
    <w:rsid w:val="00A9140B"/>
    <w:rsid w:val="00AA7487"/>
    <w:rsid w:val="00AE5EA9"/>
    <w:rsid w:val="00B104E5"/>
    <w:rsid w:val="00B20591"/>
    <w:rsid w:val="00B35398"/>
    <w:rsid w:val="00B369AF"/>
    <w:rsid w:val="00B61169"/>
    <w:rsid w:val="00B85B5B"/>
    <w:rsid w:val="00B9102C"/>
    <w:rsid w:val="00B93E40"/>
    <w:rsid w:val="00BA0DDC"/>
    <w:rsid w:val="00BA23FC"/>
    <w:rsid w:val="00BB5102"/>
    <w:rsid w:val="00BD5038"/>
    <w:rsid w:val="00BE4918"/>
    <w:rsid w:val="00BF0C40"/>
    <w:rsid w:val="00BF5286"/>
    <w:rsid w:val="00BF79F7"/>
    <w:rsid w:val="00C134C5"/>
    <w:rsid w:val="00C1774C"/>
    <w:rsid w:val="00C200E3"/>
    <w:rsid w:val="00C750D4"/>
    <w:rsid w:val="00CB4BFD"/>
    <w:rsid w:val="00CB50BC"/>
    <w:rsid w:val="00CC5A3E"/>
    <w:rsid w:val="00CD50DC"/>
    <w:rsid w:val="00D04180"/>
    <w:rsid w:val="00D163B0"/>
    <w:rsid w:val="00D374BE"/>
    <w:rsid w:val="00D42987"/>
    <w:rsid w:val="00D544AA"/>
    <w:rsid w:val="00D9222F"/>
    <w:rsid w:val="00D96F49"/>
    <w:rsid w:val="00DC610B"/>
    <w:rsid w:val="00E203F0"/>
    <w:rsid w:val="00E25862"/>
    <w:rsid w:val="00E338AC"/>
    <w:rsid w:val="00E3403F"/>
    <w:rsid w:val="00E34802"/>
    <w:rsid w:val="00E362B0"/>
    <w:rsid w:val="00E420DF"/>
    <w:rsid w:val="00E53A29"/>
    <w:rsid w:val="00E66C49"/>
    <w:rsid w:val="00E71FF9"/>
    <w:rsid w:val="00E95520"/>
    <w:rsid w:val="00E96A19"/>
    <w:rsid w:val="00EA2CCC"/>
    <w:rsid w:val="00EA5887"/>
    <w:rsid w:val="00EB4A01"/>
    <w:rsid w:val="00EC25C0"/>
    <w:rsid w:val="00ED3B61"/>
    <w:rsid w:val="00ED5DF6"/>
    <w:rsid w:val="00EE1FE5"/>
    <w:rsid w:val="00F1103B"/>
    <w:rsid w:val="00F15BD2"/>
    <w:rsid w:val="00F54AEF"/>
    <w:rsid w:val="00F6395B"/>
    <w:rsid w:val="00F65E0C"/>
    <w:rsid w:val="00F85557"/>
    <w:rsid w:val="00F91DF6"/>
    <w:rsid w:val="00FA5518"/>
    <w:rsid w:val="00FA6BE6"/>
    <w:rsid w:val="00FB6240"/>
    <w:rsid w:val="00FD16BF"/>
    <w:rsid w:val="0CB629CB"/>
    <w:rsid w:val="15DF5B09"/>
    <w:rsid w:val="1EE56748"/>
    <w:rsid w:val="24CDB30B"/>
    <w:rsid w:val="2899817B"/>
    <w:rsid w:val="4D6DDD8D"/>
    <w:rsid w:val="57DED6AE"/>
    <w:rsid w:val="611FB023"/>
    <w:rsid w:val="61B6CB7E"/>
    <w:rsid w:val="65CAA2DE"/>
    <w:rsid w:val="6A2D22D8"/>
    <w:rsid w:val="7765D2AA"/>
    <w:rsid w:val="7B27739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682875"/>
  <w15:docId w15:val="{37035300-8C3E-443A-B118-E882973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419"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ind w:left="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54AEF"/>
    <w:rPr>
      <w:color w:val="808080"/>
    </w:rPr>
  </w:style>
  <w:style w:type="character" w:styleId="Mencinsinresolver">
    <w:name w:val="Unresolved Mention"/>
    <w:basedOn w:val="Fuentedeprrafopredeter"/>
    <w:uiPriority w:val="99"/>
    <w:semiHidden/>
    <w:unhideWhenUsed/>
    <w:rsid w:val="0048345E"/>
    <w:rPr>
      <w:color w:val="605E5C"/>
      <w:shd w:val="clear" w:color="auto" w:fill="E1DFDD"/>
    </w:rPr>
  </w:style>
  <w:style w:type="character" w:styleId="nfasissutil">
    <w:name w:val="Subtle Emphasis"/>
    <w:basedOn w:val="Fuentedeprrafopredeter"/>
    <w:uiPriority w:val="19"/>
    <w:qFormat/>
    <w:rsid w:val="00706C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ngodb.com/resources/basics/databases/nosql-explained" TargetMode="External"/><Relationship Id="rId18" Type="http://schemas.openxmlformats.org/officeDocument/2006/relationships/hyperlink" Target="https://www.mongodb.com/docs/languages/cshar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appliednetsci.springeropen.com/articles/10.1007/s41109-023-00543-w" TargetMode="External"/><Relationship Id="rId17" Type="http://schemas.openxmlformats.org/officeDocument/2006/relationships/hyperlink" Target="https://github.com/davidghjg2/Grafo-pensu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geeksforgeeks.org/performance-considerations-in-mongodb-index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opological-sortin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ongodb.com/docs/drivers/csharp/current/?msockid=1bf5b4923cfd6b7e335ba1f83d576a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cademy.org/directed-acyclic-graphs/" TargetMode="External"/><Relationship Id="rId2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VIS\Downloads\plantilla_IEEE_en_espano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B7E36703-2A53-44A7-88E2-22804CBC6151}"/>
      </w:docPartPr>
      <w:docPartBody>
        <w:p w:rsidR="00000000" w:rsidRDefault="001143C3">
          <w:r w:rsidRPr="001B2980">
            <w:rPr>
              <w:rStyle w:val="Textodelmarcadordeposicin"/>
            </w:rPr>
            <w:t>Escribe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C3"/>
    <w:rsid w:val="001143C3"/>
    <w:rsid w:val="001C4A54"/>
    <w:rsid w:val="006F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4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DD8BF329025C545AD53958DBED74E05" ma:contentTypeVersion="5" ma:contentTypeDescription="Crear nuevo documento." ma:contentTypeScope="" ma:versionID="f8ac135af560ec8c89afbbcfefd3d62b">
  <xsd:schema xmlns:xsd="http://www.w3.org/2001/XMLSchema" xmlns:xs="http://www.w3.org/2001/XMLSchema" xmlns:p="http://schemas.microsoft.com/office/2006/metadata/properties" xmlns:ns3="a693856c-21c3-4c24-8f54-310b5f836710" targetNamespace="http://schemas.microsoft.com/office/2006/metadata/properties" ma:root="true" ma:fieldsID="458ea8853be3d9ee37e6ad4f6da667bf" ns3:_="">
    <xsd:import namespace="a693856c-21c3-4c24-8f54-310b5f8367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3856c-21c3-4c24-8f54-310b5f836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693856c-21c3-4c24-8f54-310b5f836710" xsi:nil="true"/>
  </documentManagement>
</p:properties>
</file>

<file path=customXml/itemProps1.xml><?xml version="1.0" encoding="utf-8"?>
<ds:datastoreItem xmlns:ds="http://schemas.openxmlformats.org/officeDocument/2006/customXml" ds:itemID="{AFDA2ACD-3D95-4DF4-9014-521ACF937DC8}">
  <ds:schemaRefs>
    <ds:schemaRef ds:uri="http://schemas.openxmlformats.org/officeDocument/2006/bibliography"/>
  </ds:schemaRefs>
</ds:datastoreItem>
</file>

<file path=customXml/itemProps2.xml><?xml version="1.0" encoding="utf-8"?>
<ds:datastoreItem xmlns:ds="http://schemas.openxmlformats.org/officeDocument/2006/customXml" ds:itemID="{E65A3E8D-BE29-4E80-A9AC-6EA8ACC20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3856c-21c3-4c24-8f54-310b5f836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B97BFD-B5F5-4C20-BC99-0936A3878379}">
  <ds:schemaRefs>
    <ds:schemaRef ds:uri="http://schemas.microsoft.com/sharepoint/v3/contenttype/forms"/>
  </ds:schemaRefs>
</ds:datastoreItem>
</file>

<file path=customXml/itemProps4.xml><?xml version="1.0" encoding="utf-8"?>
<ds:datastoreItem xmlns:ds="http://schemas.openxmlformats.org/officeDocument/2006/customXml" ds:itemID="{C087C2A3-25BF-4BFF-A59A-CF4B324B8B49}">
  <ds:schemaRefs>
    <ds:schemaRef ds:uri="http://schemas.microsoft.com/office/2006/metadata/properties"/>
    <ds:schemaRef ds:uri="http://schemas.microsoft.com/office/infopath/2007/PartnerControls"/>
    <ds:schemaRef ds:uri="a693856c-21c3-4c24-8f54-310b5f836710"/>
  </ds:schemaRefs>
</ds:datastoreItem>
</file>

<file path=docProps/app.xml><?xml version="1.0" encoding="utf-8"?>
<Properties xmlns="http://schemas.openxmlformats.org/officeDocument/2006/extended-properties" xmlns:vt="http://schemas.openxmlformats.org/officeDocument/2006/docPropsVTypes">
  <Template>plantilla_IEEE_en_espanol.dotx</Template>
  <TotalTime>49</TotalTime>
  <Pages>1</Pages>
  <Words>2799</Words>
  <Characters>15955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JARVIS</dc:creator>
  <cp:lastModifiedBy>David Andr�s Flores Valle</cp:lastModifiedBy>
  <cp:revision>5</cp:revision>
  <cp:lastPrinted>2001-02-12T18:19:00Z</cp:lastPrinted>
  <dcterms:created xsi:type="dcterms:W3CDTF">2025-05-21T00:05:00Z</dcterms:created>
  <dcterms:modified xsi:type="dcterms:W3CDTF">2025-05-21T02:47:00Z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0x010100CDD8BF329025C545AD53958DBED74E05</vt:lpwstr>
  </property>
</Properties>
</file>