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A98F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 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iparűzési adó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beszedési számla:</w:t>
      </w:r>
    </w:p>
    <w:p w14:paraId="30A77E2F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11784009-15490012-03540000</w:t>
      </w:r>
    </w:p>
    <w:p w14:paraId="24A0A37F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Erre fizetendő az iparűzési adó, adóelőleg és a feltöltési kötelezettség az esedékesség előtt.</w:t>
      </w:r>
    </w:p>
    <w:p w14:paraId="41AD117C" w14:textId="77777777" w:rsidR="00E569AF" w:rsidRPr="00E569AF" w:rsidRDefault="00E569AF" w:rsidP="00E56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HU15</w:t>
      </w:r>
    </w:p>
    <w:p w14:paraId="27848D6D" w14:textId="77777777" w:rsidR="00E569AF" w:rsidRPr="00E569AF" w:rsidRDefault="000A0590" w:rsidP="00E569A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pict w14:anchorId="53F08F14">
          <v:rect id="_x0000_i1025" style="width:0;height:1.5pt" o:hralign="center" o:hrstd="t" o:hr="t" fillcolor="#a0a0a0" stroked="f"/>
        </w:pict>
      </w:r>
    </w:p>
    <w:p w14:paraId="23325E19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 vegyes 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 xml:space="preserve">iparűzési </w:t>
      </w:r>
      <w:proofErr w:type="gramStart"/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adó behajtás</w:t>
      </w:r>
      <w:proofErr w:type="gramEnd"/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elkülönített elszámolási számla:</w:t>
      </w:r>
    </w:p>
    <w:p w14:paraId="5E50B434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11784009-15490012-02130000</w:t>
      </w:r>
    </w:p>
    <w:p w14:paraId="591E27E6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Az elkülönített számlára kell teljesíteni az esedékesség után (késve) teljesített iparűzési adókülönbözetet, adóelőleget, részletfizetést. Az adóellenőrzés során feltárt adóhiányt, továbbá a végrehajtási eljárás során beszedett adótartozást (hátralékot is).</w:t>
      </w:r>
    </w:p>
    <w:p w14:paraId="74ED89CE" w14:textId="77777777" w:rsidR="00E569AF" w:rsidRPr="00E569AF" w:rsidRDefault="00E569AF" w:rsidP="00E56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HU37</w:t>
      </w:r>
    </w:p>
    <w:p w14:paraId="57CC8936" w14:textId="77777777" w:rsidR="00E569AF" w:rsidRPr="00E569AF" w:rsidRDefault="000A0590" w:rsidP="00E569A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pict w14:anchorId="4EADDB64">
          <v:rect id="_x0000_i1026" style="width:0;height:1.5pt" o:hralign="center" o:hrstd="t" o:hr="t" fillcolor="#a0a0a0" stroked="f"/>
        </w:pict>
      </w:r>
    </w:p>
    <w:p w14:paraId="5CB8D3AD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 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idegenforgalmi adó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számla:</w:t>
      </w:r>
    </w:p>
    <w:p w14:paraId="399D85BD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11784009-15490012-00620000</w:t>
      </w:r>
    </w:p>
    <w:p w14:paraId="6B208118" w14:textId="77777777" w:rsidR="00E569AF" w:rsidRPr="00E569AF" w:rsidRDefault="00E569AF" w:rsidP="00E56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HU64</w:t>
      </w:r>
    </w:p>
    <w:p w14:paraId="590562F7" w14:textId="77777777" w:rsidR="00E569AF" w:rsidRPr="00E569AF" w:rsidRDefault="000A0590" w:rsidP="00E569A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pict w14:anchorId="7EC65F18">
          <v:rect id="_x0000_i1027" style="width:0;height:1.5pt" o:hralign="center" o:hrstd="t" o:hr="t" fillcolor="#a0a0a0" stroked="f"/>
        </w:pict>
      </w:r>
    </w:p>
    <w:p w14:paraId="3EB27147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 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építményadó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számla:</w:t>
      </w:r>
    </w:p>
    <w:p w14:paraId="5EB07893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11784009-15490012-02440000</w:t>
      </w:r>
    </w:p>
    <w:p w14:paraId="330E79B1" w14:textId="77777777" w:rsidR="00E569AF" w:rsidRPr="00E569AF" w:rsidRDefault="00E569AF" w:rsidP="00E56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HU70</w:t>
      </w:r>
    </w:p>
    <w:p w14:paraId="4D5F506B" w14:textId="77777777" w:rsidR="00E569AF" w:rsidRPr="00E569AF" w:rsidRDefault="000A0590" w:rsidP="00E569A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pict w14:anchorId="1B3B1EC5">
          <v:rect id="_x0000_i1028" style="width:0;height:1.5pt" o:hralign="center" o:hrstd="t" o:hr="t" fillcolor="#a0a0a0" stroked="f"/>
        </w:pict>
      </w:r>
    </w:p>
    <w:p w14:paraId="5C9CFFE5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 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késedelmi pótlék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számla:</w:t>
      </w:r>
    </w:p>
    <w:p w14:paraId="0E11EB08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11784009-15490012-03780000</w:t>
      </w:r>
    </w:p>
    <w:p w14:paraId="60724887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Az adóhátralék után felszámított késedelmi pótlékfizetési kötelezettség fogadására szolgál.</w:t>
      </w:r>
    </w:p>
    <w:p w14:paraId="1B554CD8" w14:textId="77777777" w:rsidR="00E569AF" w:rsidRPr="00E569AF" w:rsidRDefault="00E569AF" w:rsidP="00E56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HU03</w:t>
      </w:r>
    </w:p>
    <w:p w14:paraId="3271C03A" w14:textId="77777777" w:rsidR="00E569AF" w:rsidRPr="00E569AF" w:rsidRDefault="000A0590" w:rsidP="00E569A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pict w14:anchorId="46183991">
          <v:rect id="_x0000_i1029" style="width:0;height:1.5pt" o:hralign="center" o:hrstd="t" o:hr="t" fillcolor="#a0a0a0" stroked="f"/>
        </w:pict>
      </w:r>
    </w:p>
    <w:p w14:paraId="50E84F08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 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bírság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számla:</w:t>
      </w:r>
    </w:p>
    <w:p w14:paraId="7B2CB733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11784009-15490012-03610000</w:t>
      </w:r>
    </w:p>
    <w:p w14:paraId="7D7D22CC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Ide utalandó a fizetendő bírság és önellenőrzési pótlék.</w:t>
      </w:r>
    </w:p>
    <w:p w14:paraId="44ACF54E" w14:textId="77777777" w:rsidR="00E569AF" w:rsidRPr="00E569AF" w:rsidRDefault="00E569AF" w:rsidP="00E56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HU60</w:t>
      </w:r>
    </w:p>
    <w:p w14:paraId="3A4B7B4A" w14:textId="77777777" w:rsidR="00E569AF" w:rsidRPr="00E569AF" w:rsidRDefault="000A0590" w:rsidP="00E569A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pict w14:anchorId="2A654CE3">
          <v:rect id="_x0000_i1030" style="width:0;height:1.5pt" o:hralign="center" o:hrstd="t" o:hr="t" fillcolor="#a0a0a0" stroked="f"/>
        </w:pict>
      </w:r>
      <w:r w:rsidR="00E569AF"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Fővárosi Önkormányzat </w:t>
      </w:r>
      <w:r w:rsidR="00E569AF"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közigazgatási hatósági eljárási illeték beszedési</w:t>
      </w:r>
      <w:r w:rsidR="00E569AF"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számla:</w:t>
      </w:r>
    </w:p>
    <w:p w14:paraId="7CC5AA6F" w14:textId="77777777" w:rsidR="00E569AF" w:rsidRPr="00E569AF" w:rsidRDefault="00E569AF" w:rsidP="00E569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11784009-15490012-03470000</w:t>
      </w:r>
    </w:p>
    <w:p w14:paraId="46285B63" w14:textId="77777777" w:rsid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 xml:space="preserve">Ide utalandó az </w:t>
      </w:r>
      <w:proofErr w:type="gramStart"/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első fokú</w:t>
      </w:r>
      <w:proofErr w:type="gramEnd"/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 xml:space="preserve"> eljárási és jogorvoslati illeték</w:t>
      </w:r>
    </w:p>
    <w:p w14:paraId="1546B092" w14:textId="77777777" w:rsidR="00E569AF" w:rsidRPr="00E569AF" w:rsidRDefault="00E569AF" w:rsidP="00E56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6"/>
          <w:szCs w:val="16"/>
          <w:lang w:eastAsia="hu-HU"/>
        </w:rPr>
      </w:pP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.</w:t>
      </w:r>
      <w:r>
        <w:rPr>
          <w:rFonts w:ascii="Arial" w:eastAsia="Times New Roman" w:hAnsi="Arial" w:cs="Arial"/>
          <w:color w:val="404040"/>
          <w:sz w:val="16"/>
          <w:szCs w:val="16"/>
          <w:lang w:eastAsia="hu-HU"/>
        </w:rPr>
        <w:t xml:space="preserve"> </w:t>
      </w:r>
      <w:r w:rsidRPr="00E569AF">
        <w:rPr>
          <w:rFonts w:ascii="Arial" w:eastAsia="Times New Roman" w:hAnsi="Arial" w:cs="Arial"/>
          <w:b/>
          <w:bCs/>
          <w:color w:val="404040"/>
          <w:sz w:val="16"/>
          <w:szCs w:val="16"/>
          <w:lang w:eastAsia="hu-HU"/>
        </w:rPr>
        <w:t>IBAN</w:t>
      </w:r>
      <w:r w:rsidRPr="00E569AF">
        <w:rPr>
          <w:rFonts w:ascii="Arial" w:eastAsia="Times New Roman" w:hAnsi="Arial" w:cs="Arial"/>
          <w:color w:val="404040"/>
          <w:sz w:val="16"/>
          <w:szCs w:val="16"/>
          <w:lang w:eastAsia="hu-HU"/>
        </w:rPr>
        <w:t> kód: HU67</w:t>
      </w:r>
    </w:p>
    <w:sectPr w:rsidR="00E569AF" w:rsidRPr="00E569AF" w:rsidSect="00F06DD0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AF"/>
    <w:rsid w:val="000A0590"/>
    <w:rsid w:val="00693D38"/>
    <w:rsid w:val="00E569AF"/>
    <w:rsid w:val="00EB1618"/>
    <w:rsid w:val="00F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67E5698"/>
  <w15:chartTrackingRefBased/>
  <w15:docId w15:val="{D5D4BFAC-206D-4287-98F1-C0E2595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Ildiko Kunsch</dc:creator>
  <cp:keywords/>
  <dc:description/>
  <cp:lastModifiedBy>Ildiko Kunsch</cp:lastModifiedBy>
  <cp:revision>2</cp:revision>
  <cp:lastPrinted>2019-02-18T11:43:00Z</cp:lastPrinted>
  <dcterms:created xsi:type="dcterms:W3CDTF">2022-04-05T11:27:00Z</dcterms:created>
  <dcterms:modified xsi:type="dcterms:W3CDTF">2022-04-05T11:27:00Z</dcterms:modified>
</cp:coreProperties>
</file>