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4F006" w14:textId="098CEF98" w:rsidR="004A0DFD" w:rsidRDefault="0040118F" w:rsidP="00ED4B31">
      <w:pPr>
        <w:tabs>
          <w:tab w:val="left" w:pos="720"/>
          <w:tab w:val="left" w:pos="6030"/>
          <w:tab w:val="left" w:pos="6210"/>
        </w:tabs>
        <w:spacing w:before="120"/>
        <w:ind w:firstLine="360"/>
        <w:rPr>
          <w:sz w:val="20"/>
          <w:szCs w:val="20"/>
        </w:rPr>
      </w:pPr>
      <w:r>
        <w:rPr>
          <w:sz w:val="20"/>
          <w:szCs w:val="20"/>
        </w:rPr>
        <w:t>There are (at least) two types of mouse events.</w:t>
      </w:r>
    </w:p>
    <w:p w14:paraId="18F852CB" w14:textId="59E9846B" w:rsidR="0040118F" w:rsidRDefault="00CD0595" w:rsidP="0040118F">
      <w:pPr>
        <w:pStyle w:val="ListParagraph"/>
        <w:numPr>
          <w:ilvl w:val="0"/>
          <w:numId w:val="6"/>
        </w:numPr>
        <w:tabs>
          <w:tab w:val="left" w:pos="720"/>
          <w:tab w:val="left" w:pos="6030"/>
          <w:tab w:val="left" w:pos="6210"/>
        </w:tabs>
        <w:spacing w:before="120"/>
        <w:rPr>
          <w:sz w:val="20"/>
          <w:szCs w:val="20"/>
        </w:rPr>
      </w:pPr>
      <w:r>
        <w:rPr>
          <w:sz w:val="20"/>
          <w:szCs w:val="20"/>
        </w:rPr>
        <w:t xml:space="preserve">Defined in interface </w:t>
      </w:r>
      <w:r w:rsidRPr="00AA5FCE">
        <w:rPr>
          <w:rFonts w:ascii="Courier New" w:hAnsi="Courier New" w:cs="Courier New"/>
          <w:sz w:val="18"/>
          <w:szCs w:val="18"/>
        </w:rPr>
        <w:t>MouseListener</w:t>
      </w:r>
      <w:r>
        <w:rPr>
          <w:sz w:val="20"/>
          <w:szCs w:val="20"/>
        </w:rPr>
        <w:t>: Clicking,</w:t>
      </w:r>
      <w:r w:rsidR="00DD1E95">
        <w:rPr>
          <w:sz w:val="20"/>
          <w:szCs w:val="20"/>
        </w:rPr>
        <w:t xml:space="preserve"> pressing, or releasing a mouse</w:t>
      </w:r>
      <w:r w:rsidR="00855A59">
        <w:rPr>
          <w:sz w:val="20"/>
          <w:szCs w:val="20"/>
        </w:rPr>
        <w:t xml:space="preserve"> button</w:t>
      </w:r>
      <w:r w:rsidR="00DD1E95">
        <w:rPr>
          <w:sz w:val="20"/>
          <w:szCs w:val="20"/>
        </w:rPr>
        <w:t>. Also,</w:t>
      </w:r>
      <w:r>
        <w:rPr>
          <w:sz w:val="20"/>
          <w:szCs w:val="20"/>
        </w:rPr>
        <w:t xml:space="preserve"> entering and exiting a component, like a </w:t>
      </w:r>
      <w:r w:rsidRPr="00AA5FCE">
        <w:rPr>
          <w:rFonts w:ascii="Courier New" w:hAnsi="Courier New" w:cs="Courier New"/>
          <w:sz w:val="18"/>
          <w:szCs w:val="18"/>
        </w:rPr>
        <w:t>JPanel</w:t>
      </w:r>
      <w:r>
        <w:rPr>
          <w:sz w:val="20"/>
          <w:szCs w:val="20"/>
        </w:rPr>
        <w:t>.</w:t>
      </w:r>
    </w:p>
    <w:p w14:paraId="5E487D7A" w14:textId="4A75F9FB" w:rsidR="00DD1E95" w:rsidRPr="0040118F" w:rsidRDefault="00DD1E95" w:rsidP="00DD1E95">
      <w:pPr>
        <w:pStyle w:val="ListParagraph"/>
        <w:numPr>
          <w:ilvl w:val="0"/>
          <w:numId w:val="6"/>
        </w:numPr>
        <w:tabs>
          <w:tab w:val="left" w:pos="720"/>
          <w:tab w:val="left" w:pos="6030"/>
          <w:tab w:val="left" w:pos="6210"/>
        </w:tabs>
        <w:spacing w:before="120"/>
        <w:contextualSpacing w:val="0"/>
        <w:rPr>
          <w:sz w:val="20"/>
          <w:szCs w:val="20"/>
        </w:rPr>
      </w:pPr>
      <w:r>
        <w:rPr>
          <w:sz w:val="20"/>
          <w:szCs w:val="20"/>
        </w:rPr>
        <w:t xml:space="preserve">Defined in interface </w:t>
      </w:r>
      <w:r w:rsidR="00855A59" w:rsidRPr="00AA5FCE">
        <w:rPr>
          <w:rFonts w:ascii="Courier New" w:hAnsi="Courier New" w:cs="Courier New"/>
          <w:sz w:val="18"/>
          <w:szCs w:val="18"/>
        </w:rPr>
        <w:t>MouseMotionListener</w:t>
      </w:r>
      <w:r w:rsidR="00855A59">
        <w:rPr>
          <w:sz w:val="20"/>
          <w:szCs w:val="20"/>
        </w:rPr>
        <w:t xml:space="preserve">: moving a mouse or pressing a mouse button and dragging it in some component, like a </w:t>
      </w:r>
      <w:r w:rsidR="00AA5FCE" w:rsidRPr="00AA5FCE">
        <w:rPr>
          <w:rFonts w:ascii="Courier New" w:hAnsi="Courier New" w:cs="Courier New"/>
          <w:sz w:val="18"/>
          <w:szCs w:val="18"/>
        </w:rPr>
        <w:t>JPanel</w:t>
      </w:r>
      <w:r w:rsidR="00855A59">
        <w:rPr>
          <w:sz w:val="20"/>
          <w:szCs w:val="20"/>
        </w:rPr>
        <w:t>.</w:t>
      </w:r>
    </w:p>
    <w:p w14:paraId="3DD172DF" w14:textId="3ECC6660" w:rsidR="002C5080" w:rsidRDefault="00855A59" w:rsidP="00855A59">
      <w:pPr>
        <w:tabs>
          <w:tab w:val="left" w:pos="720"/>
          <w:tab w:val="left" w:pos="6030"/>
          <w:tab w:val="left" w:pos="6210"/>
        </w:tabs>
        <w:spacing w:before="120"/>
        <w:rPr>
          <w:sz w:val="20"/>
          <w:szCs w:val="20"/>
        </w:rPr>
      </w:pPr>
      <w:r>
        <w:rPr>
          <w:sz w:val="20"/>
          <w:szCs w:val="20"/>
        </w:rPr>
        <w:t>The second type of mouse event is more expensive because tracking the cursor</w:t>
      </w:r>
      <w:r w:rsidR="002C5080">
        <w:rPr>
          <w:sz w:val="20"/>
          <w:szCs w:val="20"/>
        </w:rPr>
        <w:t xml:space="preserve"> movement involves significantly more system overhead —the system must continuously monitor the cursor movement. So, separating the two kinds of events makes it possible to use only the first kind when that is sufficient for an application.</w:t>
      </w:r>
    </w:p>
    <w:p w14:paraId="428040D3" w14:textId="62725069" w:rsidR="002C5080" w:rsidRDefault="002C5080" w:rsidP="002C5080">
      <w:pPr>
        <w:tabs>
          <w:tab w:val="left" w:pos="720"/>
          <w:tab w:val="left" w:pos="6030"/>
          <w:tab w:val="left" w:pos="6210"/>
        </w:tabs>
        <w:spacing w:before="120"/>
        <w:ind w:firstLine="360"/>
        <w:rPr>
          <w:sz w:val="20"/>
          <w:szCs w:val="20"/>
        </w:rPr>
      </w:pPr>
      <w:r>
        <w:rPr>
          <w:sz w:val="20"/>
          <w:szCs w:val="20"/>
        </w:rPr>
        <w:t>Nevertheless, for this first foray into mouse listening, we choose a simple solution th</w:t>
      </w:r>
      <w:r w:rsidR="00141C55">
        <w:rPr>
          <w:sz w:val="20"/>
          <w:szCs w:val="20"/>
        </w:rPr>
        <w:t>at allows both kinds of mouse event</w:t>
      </w:r>
      <w:bookmarkStart w:id="0" w:name="_GoBack"/>
      <w:bookmarkEnd w:id="0"/>
      <w:r>
        <w:rPr>
          <w:sz w:val="20"/>
          <w:szCs w:val="20"/>
        </w:rPr>
        <w:t>.</w:t>
      </w:r>
    </w:p>
    <w:p w14:paraId="7E7AE4F1" w14:textId="5A7FA9AE" w:rsidR="00855A59" w:rsidRPr="002C5080" w:rsidRDefault="002C5080" w:rsidP="00855A59">
      <w:pPr>
        <w:tabs>
          <w:tab w:val="left" w:pos="720"/>
          <w:tab w:val="left" w:pos="6030"/>
          <w:tab w:val="left" w:pos="6210"/>
        </w:tabs>
        <w:spacing w:before="120"/>
        <w:rPr>
          <w:b/>
          <w:sz w:val="20"/>
          <w:szCs w:val="20"/>
        </w:rPr>
      </w:pPr>
      <w:r w:rsidRPr="002C5080">
        <w:rPr>
          <w:b/>
          <w:sz w:val="20"/>
          <w:szCs w:val="20"/>
        </w:rPr>
        <w:t>Class MouseInputAdaptor</w:t>
      </w:r>
    </w:p>
    <w:p w14:paraId="4BADFCD8" w14:textId="7AF70262" w:rsidR="00855A59" w:rsidRDefault="00AA5FCE" w:rsidP="00E82D8F">
      <w:pPr>
        <w:tabs>
          <w:tab w:val="left" w:pos="720"/>
          <w:tab w:val="left" w:pos="6030"/>
          <w:tab w:val="left" w:pos="6210"/>
        </w:tabs>
        <w:spacing w:before="120" w:after="120"/>
        <w:ind w:firstLine="360"/>
        <w:rPr>
          <w:sz w:val="20"/>
          <w:szCs w:val="20"/>
        </w:rPr>
      </w:pPr>
      <w:r>
        <w:rPr>
          <w:sz w:val="20"/>
          <w:szCs w:val="20"/>
        </w:rPr>
        <w:t xml:space="preserve">Class </w:t>
      </w:r>
      <w:r w:rsidRPr="00AA5FCE">
        <w:rPr>
          <w:rFonts w:ascii="Courier New" w:hAnsi="Courier New" w:cs="Courier New"/>
          <w:sz w:val="18"/>
          <w:szCs w:val="18"/>
        </w:rPr>
        <w:t>MouseInputAdaptor</w:t>
      </w:r>
      <w:r>
        <w:rPr>
          <w:sz w:val="20"/>
          <w:szCs w:val="20"/>
        </w:rPr>
        <w:t xml:space="preserve"> has empty procedures (they don’t do anything, but very fast) for these procedures:</w:t>
      </w:r>
    </w:p>
    <w:tbl>
      <w:tblPr>
        <w:tblStyle w:val="TableGrid"/>
        <w:tblW w:w="0" w:type="auto"/>
        <w:tblCellMar>
          <w:left w:w="14" w:type="dxa"/>
          <w:right w:w="14" w:type="dxa"/>
        </w:tblCellMar>
        <w:tblLook w:val="04A0" w:firstRow="1" w:lastRow="0" w:firstColumn="1" w:lastColumn="0" w:noHBand="0" w:noVBand="1"/>
      </w:tblPr>
      <w:tblGrid>
        <w:gridCol w:w="2785"/>
        <w:gridCol w:w="6565"/>
      </w:tblGrid>
      <w:tr w:rsidR="00AA5FCE" w14:paraId="2653D3A8" w14:textId="77777777" w:rsidTr="00AA5FCE">
        <w:tc>
          <w:tcPr>
            <w:tcW w:w="2785" w:type="dxa"/>
          </w:tcPr>
          <w:p w14:paraId="7AF2AFF6" w14:textId="1C9ACA23" w:rsidR="00AA5FCE" w:rsidRDefault="00AA5FCE" w:rsidP="00AA5FCE">
            <w:pPr>
              <w:tabs>
                <w:tab w:val="left" w:pos="720"/>
                <w:tab w:val="left" w:pos="6030"/>
                <w:tab w:val="left" w:pos="6210"/>
              </w:tabs>
              <w:rPr>
                <w:sz w:val="20"/>
                <w:szCs w:val="20"/>
              </w:rPr>
            </w:pPr>
            <w:r w:rsidRPr="00AA5FCE">
              <w:rPr>
                <w:sz w:val="20"/>
                <w:szCs w:val="20"/>
              </w:rPr>
              <w:t>mouseClicked(MouseEvent e)</w:t>
            </w:r>
          </w:p>
        </w:tc>
        <w:tc>
          <w:tcPr>
            <w:tcW w:w="6565" w:type="dxa"/>
          </w:tcPr>
          <w:p w14:paraId="4B5566C1" w14:textId="6755FF31" w:rsidR="00AA5FCE" w:rsidRDefault="00AA5FCE" w:rsidP="00AA5FCE">
            <w:pPr>
              <w:tabs>
                <w:tab w:val="left" w:pos="720"/>
                <w:tab w:val="left" w:pos="6030"/>
                <w:tab w:val="left" w:pos="6210"/>
              </w:tabs>
              <w:rPr>
                <w:sz w:val="20"/>
                <w:szCs w:val="20"/>
              </w:rPr>
            </w:pPr>
            <w:r>
              <w:rPr>
                <w:sz w:val="20"/>
                <w:szCs w:val="20"/>
              </w:rPr>
              <w:t>called</w:t>
            </w:r>
            <w:r w:rsidRPr="00AA5FCE">
              <w:rPr>
                <w:sz w:val="20"/>
                <w:szCs w:val="20"/>
              </w:rPr>
              <w:t xml:space="preserve"> when the mouse button </w:t>
            </w:r>
            <w:r>
              <w:rPr>
                <w:sz w:val="20"/>
                <w:szCs w:val="20"/>
              </w:rPr>
              <w:t>is</w:t>
            </w:r>
            <w:r w:rsidRPr="00AA5FCE">
              <w:rPr>
                <w:sz w:val="20"/>
                <w:szCs w:val="20"/>
              </w:rPr>
              <w:t xml:space="preserve"> clicked (pressed and released) on a component.</w:t>
            </w:r>
          </w:p>
        </w:tc>
      </w:tr>
      <w:tr w:rsidR="00AA5FCE" w14:paraId="2851BEA2" w14:textId="77777777" w:rsidTr="00AA5FCE">
        <w:tc>
          <w:tcPr>
            <w:tcW w:w="2785" w:type="dxa"/>
          </w:tcPr>
          <w:p w14:paraId="78EB89D4" w14:textId="2327238E" w:rsidR="00AA5FCE" w:rsidRDefault="00AA5FCE" w:rsidP="00AA5FCE">
            <w:pPr>
              <w:tabs>
                <w:tab w:val="left" w:pos="720"/>
                <w:tab w:val="left" w:pos="6030"/>
                <w:tab w:val="left" w:pos="6210"/>
              </w:tabs>
              <w:rPr>
                <w:sz w:val="20"/>
                <w:szCs w:val="20"/>
              </w:rPr>
            </w:pPr>
            <w:r w:rsidRPr="00AA5FCE">
              <w:rPr>
                <w:sz w:val="20"/>
                <w:szCs w:val="20"/>
              </w:rPr>
              <w:t>mouseDragged(MouseEvent e)</w:t>
            </w:r>
          </w:p>
        </w:tc>
        <w:tc>
          <w:tcPr>
            <w:tcW w:w="6565" w:type="dxa"/>
          </w:tcPr>
          <w:p w14:paraId="7F1373E3" w14:textId="5185AD53" w:rsidR="00AA5FCE" w:rsidRDefault="00AA5FCE" w:rsidP="00AA5FCE">
            <w:pPr>
              <w:tabs>
                <w:tab w:val="left" w:pos="720"/>
                <w:tab w:val="left" w:pos="6030"/>
                <w:tab w:val="left" w:pos="6210"/>
              </w:tabs>
              <w:rPr>
                <w:sz w:val="20"/>
                <w:szCs w:val="20"/>
              </w:rPr>
            </w:pPr>
            <w:r>
              <w:rPr>
                <w:sz w:val="20"/>
                <w:szCs w:val="20"/>
              </w:rPr>
              <w:t xml:space="preserve">called </w:t>
            </w:r>
            <w:r w:rsidRPr="00AA5FCE">
              <w:rPr>
                <w:sz w:val="20"/>
                <w:szCs w:val="20"/>
              </w:rPr>
              <w:t>when a mouse button is pressed on a component and then dragged.</w:t>
            </w:r>
          </w:p>
        </w:tc>
      </w:tr>
      <w:tr w:rsidR="00AA5FCE" w14:paraId="193CB48D" w14:textId="77777777" w:rsidTr="00AA5FCE">
        <w:tc>
          <w:tcPr>
            <w:tcW w:w="2785" w:type="dxa"/>
          </w:tcPr>
          <w:p w14:paraId="630B075E" w14:textId="210BC3B1" w:rsidR="00AA5FCE" w:rsidRDefault="00AA5FCE" w:rsidP="00AA5FCE">
            <w:pPr>
              <w:tabs>
                <w:tab w:val="left" w:pos="720"/>
                <w:tab w:val="left" w:pos="6030"/>
                <w:tab w:val="left" w:pos="6210"/>
              </w:tabs>
              <w:rPr>
                <w:sz w:val="20"/>
                <w:szCs w:val="20"/>
              </w:rPr>
            </w:pPr>
            <w:r w:rsidRPr="00AA5FCE">
              <w:rPr>
                <w:sz w:val="20"/>
                <w:szCs w:val="20"/>
              </w:rPr>
              <w:t>mouseEntered(MouseEvent e)</w:t>
            </w:r>
          </w:p>
        </w:tc>
        <w:tc>
          <w:tcPr>
            <w:tcW w:w="6565" w:type="dxa"/>
          </w:tcPr>
          <w:p w14:paraId="39269C08" w14:textId="1915E3AA" w:rsidR="00AA5FCE" w:rsidRDefault="00AA5FCE" w:rsidP="00AA5FCE">
            <w:pPr>
              <w:tabs>
                <w:tab w:val="left" w:pos="720"/>
                <w:tab w:val="left" w:pos="6030"/>
                <w:tab w:val="left" w:pos="6210"/>
              </w:tabs>
              <w:rPr>
                <w:sz w:val="20"/>
                <w:szCs w:val="20"/>
              </w:rPr>
            </w:pPr>
            <w:r>
              <w:rPr>
                <w:sz w:val="20"/>
                <w:szCs w:val="20"/>
              </w:rPr>
              <w:t xml:space="preserve">called </w:t>
            </w:r>
            <w:r w:rsidRPr="00AA5FCE">
              <w:rPr>
                <w:sz w:val="20"/>
                <w:szCs w:val="20"/>
              </w:rPr>
              <w:t>when the mouse enters a component.</w:t>
            </w:r>
          </w:p>
        </w:tc>
      </w:tr>
      <w:tr w:rsidR="00AA5FCE" w14:paraId="456D83FA" w14:textId="77777777" w:rsidTr="00AA5FCE">
        <w:tc>
          <w:tcPr>
            <w:tcW w:w="2785" w:type="dxa"/>
          </w:tcPr>
          <w:p w14:paraId="48E7504D" w14:textId="59519003" w:rsidR="00AA5FCE" w:rsidRDefault="00AA5FCE" w:rsidP="00AA5FCE">
            <w:pPr>
              <w:tabs>
                <w:tab w:val="left" w:pos="720"/>
                <w:tab w:val="left" w:pos="6030"/>
                <w:tab w:val="left" w:pos="6210"/>
              </w:tabs>
              <w:rPr>
                <w:sz w:val="20"/>
                <w:szCs w:val="20"/>
              </w:rPr>
            </w:pPr>
            <w:r w:rsidRPr="00AA5FCE">
              <w:rPr>
                <w:sz w:val="20"/>
                <w:szCs w:val="20"/>
              </w:rPr>
              <w:t>mouseExited(MouseEvent e)</w:t>
            </w:r>
          </w:p>
        </w:tc>
        <w:tc>
          <w:tcPr>
            <w:tcW w:w="6565" w:type="dxa"/>
          </w:tcPr>
          <w:p w14:paraId="6D0073F6" w14:textId="0A0695BF" w:rsidR="00AA5FCE" w:rsidRDefault="00AA5FCE" w:rsidP="00AA5FCE">
            <w:pPr>
              <w:tabs>
                <w:tab w:val="left" w:pos="720"/>
                <w:tab w:val="left" w:pos="6030"/>
                <w:tab w:val="left" w:pos="6210"/>
              </w:tabs>
              <w:rPr>
                <w:sz w:val="20"/>
                <w:szCs w:val="20"/>
              </w:rPr>
            </w:pPr>
            <w:r>
              <w:rPr>
                <w:sz w:val="20"/>
                <w:szCs w:val="20"/>
              </w:rPr>
              <w:t xml:space="preserve">called </w:t>
            </w:r>
            <w:r w:rsidRPr="00AA5FCE">
              <w:rPr>
                <w:sz w:val="20"/>
                <w:szCs w:val="20"/>
              </w:rPr>
              <w:t>when the mouse exits a component</w:t>
            </w:r>
            <w:r>
              <w:rPr>
                <w:sz w:val="20"/>
                <w:szCs w:val="20"/>
              </w:rPr>
              <w:t>.</w:t>
            </w:r>
          </w:p>
        </w:tc>
      </w:tr>
      <w:tr w:rsidR="00AA5FCE" w14:paraId="3B8D3A40" w14:textId="77777777" w:rsidTr="00AA5FCE">
        <w:tc>
          <w:tcPr>
            <w:tcW w:w="2785" w:type="dxa"/>
          </w:tcPr>
          <w:p w14:paraId="156CDEF8" w14:textId="64CEC222" w:rsidR="00AA5FCE" w:rsidRDefault="00AA5FCE" w:rsidP="00AA5FCE">
            <w:pPr>
              <w:tabs>
                <w:tab w:val="left" w:pos="720"/>
                <w:tab w:val="left" w:pos="6030"/>
                <w:tab w:val="left" w:pos="6210"/>
              </w:tabs>
              <w:rPr>
                <w:sz w:val="20"/>
                <w:szCs w:val="20"/>
              </w:rPr>
            </w:pPr>
            <w:r w:rsidRPr="00AA5FCE">
              <w:rPr>
                <w:sz w:val="20"/>
                <w:szCs w:val="20"/>
              </w:rPr>
              <w:t>mouseMoved(MouseEvent e)</w:t>
            </w:r>
          </w:p>
        </w:tc>
        <w:tc>
          <w:tcPr>
            <w:tcW w:w="6565" w:type="dxa"/>
          </w:tcPr>
          <w:p w14:paraId="0CB29F12" w14:textId="6CDACA50" w:rsidR="00AA5FCE" w:rsidRDefault="00AA5FCE" w:rsidP="00AA5FCE">
            <w:pPr>
              <w:tabs>
                <w:tab w:val="left" w:pos="720"/>
                <w:tab w:val="left" w:pos="6030"/>
                <w:tab w:val="left" w:pos="6210"/>
              </w:tabs>
              <w:rPr>
                <w:sz w:val="20"/>
                <w:szCs w:val="20"/>
              </w:rPr>
            </w:pPr>
            <w:r>
              <w:rPr>
                <w:sz w:val="20"/>
                <w:szCs w:val="20"/>
              </w:rPr>
              <w:t xml:space="preserve">called </w:t>
            </w:r>
            <w:r w:rsidRPr="00AA5FCE">
              <w:rPr>
                <w:sz w:val="20"/>
                <w:szCs w:val="20"/>
              </w:rPr>
              <w:t>when the mouse cursor has been moved onto a component but no buttons have been pushed</w:t>
            </w:r>
          </w:p>
        </w:tc>
      </w:tr>
      <w:tr w:rsidR="00AA5FCE" w14:paraId="3CD63751" w14:textId="77777777" w:rsidTr="00AA5FCE">
        <w:tc>
          <w:tcPr>
            <w:tcW w:w="2785" w:type="dxa"/>
          </w:tcPr>
          <w:p w14:paraId="34007262" w14:textId="595DA053" w:rsidR="00AA5FCE" w:rsidRDefault="00AA5FCE" w:rsidP="00AA5FCE">
            <w:pPr>
              <w:tabs>
                <w:tab w:val="left" w:pos="720"/>
                <w:tab w:val="left" w:pos="6030"/>
                <w:tab w:val="left" w:pos="6210"/>
              </w:tabs>
              <w:rPr>
                <w:sz w:val="20"/>
                <w:szCs w:val="20"/>
              </w:rPr>
            </w:pPr>
            <w:r w:rsidRPr="00AA5FCE">
              <w:rPr>
                <w:sz w:val="20"/>
                <w:szCs w:val="20"/>
              </w:rPr>
              <w:t>mousePressed(MouseEvent e)</w:t>
            </w:r>
          </w:p>
        </w:tc>
        <w:tc>
          <w:tcPr>
            <w:tcW w:w="6565" w:type="dxa"/>
          </w:tcPr>
          <w:p w14:paraId="1030D7DF" w14:textId="47785814" w:rsidR="00AA5FCE" w:rsidRDefault="00AA5FCE" w:rsidP="00AA5FCE">
            <w:pPr>
              <w:tabs>
                <w:tab w:val="left" w:pos="720"/>
                <w:tab w:val="left" w:pos="6030"/>
                <w:tab w:val="left" w:pos="6210"/>
              </w:tabs>
              <w:rPr>
                <w:sz w:val="20"/>
                <w:szCs w:val="20"/>
              </w:rPr>
            </w:pPr>
            <w:r>
              <w:rPr>
                <w:sz w:val="20"/>
                <w:szCs w:val="20"/>
              </w:rPr>
              <w:t xml:space="preserve">called </w:t>
            </w:r>
            <w:r w:rsidRPr="00AA5FCE">
              <w:rPr>
                <w:sz w:val="20"/>
                <w:szCs w:val="20"/>
              </w:rPr>
              <w:t>when a mouse button has been pressed on a component</w:t>
            </w:r>
            <w:r>
              <w:rPr>
                <w:sz w:val="20"/>
                <w:szCs w:val="20"/>
              </w:rPr>
              <w:t>.</w:t>
            </w:r>
          </w:p>
        </w:tc>
      </w:tr>
      <w:tr w:rsidR="00AA5FCE" w14:paraId="41A7ED2A" w14:textId="77777777" w:rsidTr="00AA5FCE">
        <w:tc>
          <w:tcPr>
            <w:tcW w:w="2785" w:type="dxa"/>
          </w:tcPr>
          <w:p w14:paraId="0114E5D6" w14:textId="3CECC741" w:rsidR="00AA5FCE" w:rsidRDefault="00AA5FCE" w:rsidP="00AA5FCE">
            <w:pPr>
              <w:tabs>
                <w:tab w:val="left" w:pos="720"/>
                <w:tab w:val="left" w:pos="6030"/>
                <w:tab w:val="left" w:pos="6210"/>
              </w:tabs>
              <w:rPr>
                <w:sz w:val="20"/>
                <w:szCs w:val="20"/>
              </w:rPr>
            </w:pPr>
            <w:r w:rsidRPr="00AA5FCE">
              <w:rPr>
                <w:sz w:val="20"/>
                <w:szCs w:val="20"/>
              </w:rPr>
              <w:t>mouseReleased(MouseEvent e)</w:t>
            </w:r>
          </w:p>
        </w:tc>
        <w:tc>
          <w:tcPr>
            <w:tcW w:w="6565" w:type="dxa"/>
          </w:tcPr>
          <w:p w14:paraId="19C1FA31" w14:textId="196D52AC" w:rsidR="00AA5FCE" w:rsidRDefault="00AA5FCE" w:rsidP="00AA5FCE">
            <w:pPr>
              <w:tabs>
                <w:tab w:val="left" w:pos="720"/>
                <w:tab w:val="left" w:pos="6030"/>
                <w:tab w:val="left" w:pos="6210"/>
              </w:tabs>
              <w:rPr>
                <w:sz w:val="20"/>
                <w:szCs w:val="20"/>
              </w:rPr>
            </w:pPr>
            <w:r>
              <w:rPr>
                <w:sz w:val="20"/>
                <w:szCs w:val="20"/>
              </w:rPr>
              <w:t xml:space="preserve">called </w:t>
            </w:r>
            <w:r w:rsidRPr="00AA5FCE">
              <w:rPr>
                <w:sz w:val="20"/>
                <w:szCs w:val="20"/>
              </w:rPr>
              <w:t>when a mouse button has been released on a component</w:t>
            </w:r>
            <w:r>
              <w:rPr>
                <w:sz w:val="20"/>
                <w:szCs w:val="20"/>
              </w:rPr>
              <w:t>.</w:t>
            </w:r>
          </w:p>
        </w:tc>
      </w:tr>
      <w:tr w:rsidR="00AA5FCE" w14:paraId="53427F41" w14:textId="77777777" w:rsidTr="00AA5FCE">
        <w:tc>
          <w:tcPr>
            <w:tcW w:w="2785" w:type="dxa"/>
          </w:tcPr>
          <w:p w14:paraId="62422E8C" w14:textId="10BC049C" w:rsidR="00AA5FCE" w:rsidRDefault="00AA5FCE" w:rsidP="00AA5FCE">
            <w:pPr>
              <w:tabs>
                <w:tab w:val="left" w:pos="720"/>
                <w:tab w:val="left" w:pos="6030"/>
                <w:tab w:val="left" w:pos="6210"/>
              </w:tabs>
              <w:rPr>
                <w:sz w:val="20"/>
                <w:szCs w:val="20"/>
              </w:rPr>
            </w:pPr>
            <w:r w:rsidRPr="00AA5FCE">
              <w:rPr>
                <w:sz w:val="20"/>
                <w:szCs w:val="20"/>
              </w:rPr>
              <w:t>mouseWheelMoved(</w:t>
            </w:r>
            <w:r>
              <w:rPr>
                <w:sz w:val="20"/>
                <w:szCs w:val="20"/>
              </w:rPr>
              <w:br/>
              <w:t xml:space="preserve">                </w:t>
            </w:r>
            <w:r w:rsidRPr="00AA5FCE">
              <w:rPr>
                <w:sz w:val="20"/>
                <w:szCs w:val="20"/>
              </w:rPr>
              <w:t>MouseWheelEvent e)</w:t>
            </w:r>
          </w:p>
        </w:tc>
        <w:tc>
          <w:tcPr>
            <w:tcW w:w="6565" w:type="dxa"/>
          </w:tcPr>
          <w:p w14:paraId="2000A18E" w14:textId="04E822CF" w:rsidR="00AA5FCE" w:rsidRDefault="00AA5FCE" w:rsidP="00AA5FCE">
            <w:pPr>
              <w:tabs>
                <w:tab w:val="left" w:pos="720"/>
                <w:tab w:val="left" w:pos="6030"/>
                <w:tab w:val="left" w:pos="6210"/>
              </w:tabs>
              <w:rPr>
                <w:sz w:val="20"/>
                <w:szCs w:val="20"/>
              </w:rPr>
            </w:pPr>
            <w:r>
              <w:rPr>
                <w:sz w:val="20"/>
                <w:szCs w:val="20"/>
              </w:rPr>
              <w:t xml:space="preserve">called </w:t>
            </w:r>
            <w:r w:rsidRPr="00AA5FCE">
              <w:rPr>
                <w:sz w:val="20"/>
                <w:szCs w:val="20"/>
              </w:rPr>
              <w:t>when the mouse wheel is rotated</w:t>
            </w:r>
            <w:r>
              <w:rPr>
                <w:sz w:val="20"/>
                <w:szCs w:val="20"/>
              </w:rPr>
              <w:t>.</w:t>
            </w:r>
          </w:p>
        </w:tc>
      </w:tr>
    </w:tbl>
    <w:p w14:paraId="42105AB2" w14:textId="77777777" w:rsidR="00AA5FCE" w:rsidRDefault="00AA5FCE" w:rsidP="00AA5FCE">
      <w:pPr>
        <w:tabs>
          <w:tab w:val="left" w:pos="720"/>
          <w:tab w:val="left" w:pos="6030"/>
          <w:tab w:val="left" w:pos="6210"/>
        </w:tabs>
        <w:spacing w:before="120"/>
        <w:ind w:firstLine="360"/>
        <w:rPr>
          <w:sz w:val="20"/>
          <w:szCs w:val="20"/>
        </w:rPr>
      </w:pPr>
    </w:p>
    <w:p w14:paraId="6CC9B7B8" w14:textId="77777777" w:rsidR="00855A59" w:rsidRDefault="00855A59" w:rsidP="00855A59">
      <w:pPr>
        <w:tabs>
          <w:tab w:val="left" w:pos="720"/>
          <w:tab w:val="left" w:pos="6030"/>
          <w:tab w:val="left" w:pos="6210"/>
        </w:tabs>
        <w:spacing w:before="120"/>
        <w:rPr>
          <w:sz w:val="20"/>
          <w:szCs w:val="20"/>
        </w:rPr>
      </w:pPr>
    </w:p>
    <w:p w14:paraId="1199F21A" w14:textId="77777777" w:rsidR="00855A59" w:rsidRDefault="00855A59" w:rsidP="00855A59">
      <w:pPr>
        <w:tabs>
          <w:tab w:val="left" w:pos="720"/>
          <w:tab w:val="left" w:pos="6030"/>
          <w:tab w:val="left" w:pos="6210"/>
        </w:tabs>
        <w:spacing w:before="120"/>
        <w:rPr>
          <w:sz w:val="20"/>
          <w:szCs w:val="20"/>
        </w:rPr>
      </w:pPr>
    </w:p>
    <w:p w14:paraId="4DBB9932" w14:textId="717195CF" w:rsidR="00ED4B31" w:rsidRDefault="004A0DFD" w:rsidP="00ED4B31">
      <w:pPr>
        <w:tabs>
          <w:tab w:val="left" w:pos="720"/>
          <w:tab w:val="left" w:pos="6030"/>
          <w:tab w:val="left" w:pos="6210"/>
        </w:tabs>
        <w:spacing w:before="120"/>
        <w:ind w:firstLine="360"/>
        <w:rPr>
          <w:sz w:val="20"/>
          <w:szCs w:val="20"/>
        </w:rPr>
      </w:pPr>
      <w:r>
        <w:rPr>
          <w:sz w:val="20"/>
          <w:szCs w:val="20"/>
        </w:rPr>
        <w:t>We explore doing this for the event of pressing a button.</w:t>
      </w:r>
    </w:p>
    <w:p w14:paraId="46AE60D0" w14:textId="1BCF8E2B" w:rsidR="004A0DFD" w:rsidRDefault="00DE14E8" w:rsidP="00ED4B31">
      <w:pPr>
        <w:tabs>
          <w:tab w:val="left" w:pos="720"/>
          <w:tab w:val="left" w:pos="6030"/>
          <w:tab w:val="left" w:pos="6210"/>
        </w:tabs>
        <w:spacing w:before="120"/>
        <w:ind w:firstLine="360"/>
        <w:rPr>
          <w:sz w:val="20"/>
          <w:szCs w:val="20"/>
        </w:rPr>
      </w:pPr>
      <w:r>
        <w:rPr>
          <w:sz w:val="20"/>
          <w:szCs w:val="20"/>
        </w:rPr>
        <w:t xml:space="preserve">The GUI, a </w:t>
      </w:r>
      <w:r w:rsidRPr="00DE14E8">
        <w:rPr>
          <w:rFonts w:ascii="Courier New" w:hAnsi="Courier New" w:cs="Courier New"/>
          <w:sz w:val="18"/>
          <w:szCs w:val="18"/>
        </w:rPr>
        <w:t>JFrame</w:t>
      </w:r>
      <w:r>
        <w:rPr>
          <w:sz w:val="20"/>
          <w:szCs w:val="20"/>
        </w:rPr>
        <w:t>, shown to the right has two buttons labeled East and West. Exactly one of them is enabled.  When the enabled button is pressed, it becomes disabled and the other one becomes enabled. We show how this is done.</w:t>
      </w:r>
    </w:p>
    <w:p w14:paraId="354D9462" w14:textId="048DBE9F" w:rsidR="004A0DFD" w:rsidRDefault="00DE14E8" w:rsidP="00ED4B31">
      <w:pPr>
        <w:tabs>
          <w:tab w:val="left" w:pos="720"/>
          <w:tab w:val="left" w:pos="6030"/>
          <w:tab w:val="left" w:pos="6210"/>
        </w:tabs>
        <w:spacing w:before="120"/>
        <w:ind w:firstLine="360"/>
        <w:rPr>
          <w:sz w:val="20"/>
          <w:szCs w:val="20"/>
        </w:rPr>
      </w:pPr>
      <w:r>
        <w:rPr>
          <w:sz w:val="20"/>
          <w:szCs w:val="20"/>
        </w:rPr>
        <w:t>The two buttons are declared like this:</w:t>
      </w:r>
    </w:p>
    <w:p w14:paraId="760D5466" w14:textId="5C9AE4DB" w:rsidR="00DE14E8" w:rsidRPr="00DE14E8" w:rsidRDefault="00DE14E8" w:rsidP="00DE14E8">
      <w:pPr>
        <w:tabs>
          <w:tab w:val="left" w:pos="720"/>
          <w:tab w:val="left" w:pos="6030"/>
          <w:tab w:val="left" w:pos="6210"/>
        </w:tabs>
        <w:spacing w:before="120"/>
        <w:ind w:left="360"/>
        <w:rPr>
          <w:rFonts w:ascii="Courier New" w:hAnsi="Courier New" w:cs="Courier New"/>
          <w:sz w:val="18"/>
          <w:szCs w:val="18"/>
        </w:rPr>
      </w:pPr>
      <w:r w:rsidRPr="00DE14E8">
        <w:rPr>
          <w:rFonts w:ascii="Courier New" w:hAnsi="Courier New" w:cs="Courier New"/>
          <w:sz w:val="18"/>
          <w:szCs w:val="18"/>
        </w:rPr>
        <w:tab/>
      </w:r>
      <w:r w:rsidRPr="00DE14E8">
        <w:rPr>
          <w:rFonts w:ascii="Courier New" w:hAnsi="Courier New" w:cs="Courier New"/>
          <w:b/>
          <w:sz w:val="18"/>
          <w:szCs w:val="18"/>
        </w:rPr>
        <w:t>private</w:t>
      </w:r>
      <w:r w:rsidRPr="00DE14E8">
        <w:rPr>
          <w:rFonts w:ascii="Courier New" w:hAnsi="Courier New" w:cs="Courier New"/>
          <w:sz w:val="18"/>
          <w:szCs w:val="18"/>
        </w:rPr>
        <w:t xml:space="preserve"> JButton westButton= </w:t>
      </w:r>
      <w:r w:rsidRPr="00DE14E8">
        <w:rPr>
          <w:rFonts w:ascii="Courier New" w:hAnsi="Courier New" w:cs="Courier New"/>
          <w:b/>
          <w:sz w:val="18"/>
          <w:szCs w:val="18"/>
        </w:rPr>
        <w:t>new</w:t>
      </w:r>
      <w:r w:rsidRPr="00DE14E8">
        <w:rPr>
          <w:rFonts w:ascii="Courier New" w:hAnsi="Courier New" w:cs="Courier New"/>
          <w:sz w:val="18"/>
          <w:szCs w:val="18"/>
        </w:rPr>
        <w:t xml:space="preserve"> JButton("west");</w:t>
      </w:r>
    </w:p>
    <w:p w14:paraId="71BAF2F1" w14:textId="5C0A0A8A" w:rsidR="00DE14E8" w:rsidRPr="00DE14E8" w:rsidRDefault="00DE14E8" w:rsidP="00DE14E8">
      <w:pPr>
        <w:tabs>
          <w:tab w:val="left" w:pos="720"/>
          <w:tab w:val="left" w:pos="6030"/>
          <w:tab w:val="left" w:pos="6210"/>
        </w:tabs>
        <w:ind w:left="360"/>
        <w:rPr>
          <w:rFonts w:ascii="Courier New" w:hAnsi="Courier New" w:cs="Courier New"/>
          <w:sz w:val="18"/>
          <w:szCs w:val="18"/>
        </w:rPr>
      </w:pPr>
      <w:r w:rsidRPr="00DE14E8">
        <w:rPr>
          <w:rFonts w:ascii="Courier New" w:hAnsi="Courier New" w:cs="Courier New"/>
          <w:sz w:val="18"/>
          <w:szCs w:val="18"/>
        </w:rPr>
        <w:tab/>
      </w:r>
      <w:r w:rsidRPr="00DE14E8">
        <w:rPr>
          <w:rFonts w:ascii="Courier New" w:hAnsi="Courier New" w:cs="Courier New"/>
          <w:b/>
          <w:sz w:val="18"/>
          <w:szCs w:val="18"/>
        </w:rPr>
        <w:t>private</w:t>
      </w:r>
      <w:r w:rsidRPr="00DE14E8">
        <w:rPr>
          <w:rFonts w:ascii="Courier New" w:hAnsi="Courier New" w:cs="Courier New"/>
          <w:sz w:val="18"/>
          <w:szCs w:val="18"/>
        </w:rPr>
        <w:t xml:space="preserve"> JButton eastButton= </w:t>
      </w:r>
      <w:r w:rsidRPr="00DE14E8">
        <w:rPr>
          <w:rFonts w:ascii="Courier New" w:hAnsi="Courier New" w:cs="Courier New"/>
          <w:b/>
          <w:sz w:val="18"/>
          <w:szCs w:val="18"/>
        </w:rPr>
        <w:t>new</w:t>
      </w:r>
      <w:r w:rsidRPr="00DE14E8">
        <w:rPr>
          <w:rFonts w:ascii="Courier New" w:hAnsi="Courier New" w:cs="Courier New"/>
          <w:sz w:val="18"/>
          <w:szCs w:val="18"/>
        </w:rPr>
        <w:t xml:space="preserve"> JButton("east");</w:t>
      </w:r>
    </w:p>
    <w:p w14:paraId="696E24FD" w14:textId="468BC2BA" w:rsidR="007539C6" w:rsidRDefault="00DE14E8" w:rsidP="00ED4B31">
      <w:pPr>
        <w:spacing w:before="120"/>
        <w:ind w:firstLine="360"/>
        <w:rPr>
          <w:sz w:val="20"/>
          <w:szCs w:val="20"/>
        </w:rPr>
      </w:pPr>
      <w:r w:rsidRPr="00FC3011">
        <w:rPr>
          <w:b/>
          <w:noProof/>
          <w:sz w:val="20"/>
          <w:szCs w:val="20"/>
        </w:rPr>
        <mc:AlternateContent>
          <mc:Choice Requires="wps">
            <w:drawing>
              <wp:anchor distT="0" distB="0" distL="114300" distR="114300" simplePos="0" relativeHeight="251661312" behindDoc="0" locked="0" layoutInCell="1" allowOverlap="1" wp14:anchorId="5E9BEDFB" wp14:editId="598ED742">
                <wp:simplePos x="0" y="0"/>
                <wp:positionH relativeFrom="column">
                  <wp:posOffset>3425713</wp:posOffset>
                </wp:positionH>
                <wp:positionV relativeFrom="paragraph">
                  <wp:posOffset>121060</wp:posOffset>
                </wp:positionV>
                <wp:extent cx="2385695" cy="1003935"/>
                <wp:effectExtent l="0" t="0" r="14605" b="12065"/>
                <wp:wrapSquare wrapText="left"/>
                <wp:docPr id="2" name="Text Box 2"/>
                <wp:cNvGraphicFramePr/>
                <a:graphic xmlns:a="http://schemas.openxmlformats.org/drawingml/2006/main">
                  <a:graphicData uri="http://schemas.microsoft.com/office/word/2010/wordprocessingShape">
                    <wps:wsp>
                      <wps:cNvSpPr txBox="1"/>
                      <wps:spPr>
                        <a:xfrm>
                          <a:off x="0" y="0"/>
                          <a:ext cx="2385695" cy="1003935"/>
                        </a:xfrm>
                        <a:prstGeom prst="rect">
                          <a:avLst/>
                        </a:prstGeom>
                        <a:solidFill>
                          <a:schemeClr val="lt1"/>
                        </a:solidFill>
                        <a:ln w="12700">
                          <a:solidFill>
                            <a:prstClr val="black"/>
                          </a:solidFill>
                        </a:ln>
                      </wps:spPr>
                      <wps:txbx>
                        <w:txbxContent>
                          <w:p w14:paraId="0E003469"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Process a click of a button */</w:t>
                            </w:r>
                          </w:p>
                          <w:p w14:paraId="38E750B3" w14:textId="1D012D44" w:rsidR="00DE14E8" w:rsidRPr="00DE14E8" w:rsidRDefault="00DE14E8" w:rsidP="00DE14E8">
                            <w:pPr>
                              <w:tabs>
                                <w:tab w:val="left" w:pos="720"/>
                                <w:tab w:val="left" w:pos="6030"/>
                                <w:tab w:val="left" w:pos="6210"/>
                              </w:tabs>
                              <w:rPr>
                                <w:color w:val="000000" w:themeColor="text1"/>
                                <w:sz w:val="20"/>
                                <w:szCs w:val="20"/>
                              </w:rPr>
                            </w:pPr>
                            <w:r w:rsidRPr="00DE14E8">
                              <w:rPr>
                                <w:b/>
                                <w:color w:val="000000" w:themeColor="text1"/>
                                <w:sz w:val="20"/>
                                <w:szCs w:val="20"/>
                              </w:rPr>
                              <w:t>public</w:t>
                            </w:r>
                            <w:r w:rsidRPr="00DE14E8">
                              <w:rPr>
                                <w:color w:val="000000" w:themeColor="text1"/>
                                <w:sz w:val="20"/>
                                <w:szCs w:val="20"/>
                              </w:rPr>
                              <w:t xml:space="preserve"> </w:t>
                            </w:r>
                            <w:r w:rsidRPr="00DE14E8">
                              <w:rPr>
                                <w:b/>
                                <w:color w:val="000000" w:themeColor="text1"/>
                                <w:sz w:val="20"/>
                                <w:szCs w:val="20"/>
                              </w:rPr>
                              <w:t>void</w:t>
                            </w:r>
                            <w:r w:rsidRPr="00DE14E8">
                              <w:rPr>
                                <w:color w:val="000000" w:themeColor="text1"/>
                                <w:sz w:val="20"/>
                                <w:szCs w:val="20"/>
                              </w:rPr>
                              <w:t xml:space="preserve"> buttonClick(ActionEvent e) {</w:t>
                            </w:r>
                          </w:p>
                          <w:p w14:paraId="1D0FB17B"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xml:space="preserve">        </w:t>
                            </w:r>
                            <w:r w:rsidRPr="00DE14E8">
                              <w:rPr>
                                <w:b/>
                                <w:color w:val="000000" w:themeColor="text1"/>
                                <w:sz w:val="20"/>
                                <w:szCs w:val="20"/>
                              </w:rPr>
                              <w:t>boolean</w:t>
                            </w:r>
                            <w:r w:rsidRPr="00DE14E8">
                              <w:rPr>
                                <w:color w:val="000000" w:themeColor="text1"/>
                                <w:sz w:val="20"/>
                                <w:szCs w:val="20"/>
                              </w:rPr>
                              <w:t xml:space="preserve"> b= eastButton.isEnabled();</w:t>
                            </w:r>
                          </w:p>
                          <w:p w14:paraId="7E1875F9"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xml:space="preserve">        eastButton.setEnabled(!b);</w:t>
                            </w:r>
                          </w:p>
                          <w:p w14:paraId="0B72DDCD"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xml:space="preserve">        westButton.setEnabled(b);</w:t>
                            </w:r>
                          </w:p>
                          <w:p w14:paraId="560D16F0" w14:textId="34E89BE9" w:rsidR="00D77C22" w:rsidRPr="00383946" w:rsidRDefault="00DE14E8" w:rsidP="00DE14E8">
                            <w:pPr>
                              <w:tabs>
                                <w:tab w:val="left" w:pos="720"/>
                                <w:tab w:val="left" w:pos="6030"/>
                                <w:tab w:val="left" w:pos="6210"/>
                              </w:tabs>
                              <w:rPr>
                                <w:sz w:val="20"/>
                                <w:szCs w:val="20"/>
                              </w:rPr>
                            </w:pPr>
                            <w:r w:rsidRPr="00DE14E8">
                              <w:rPr>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BEDFB" id="_x0000_t202" coordsize="21600,21600" o:spt="202" path="m,l,21600r21600,l21600,xe">
                <v:stroke joinstyle="miter"/>
                <v:path gradientshapeok="t" o:connecttype="rect"/>
              </v:shapetype>
              <v:shape id="Text Box 2" o:spid="_x0000_s1026" type="#_x0000_t202" style="position:absolute;left:0;text-align:left;margin-left:269.75pt;margin-top:9.55pt;width:187.85pt;height:7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" fillcolor="white [3201]" strokeweight="1pt">
                <v:textbox>
                  <w:txbxContent>
                    <w:p w14:paraId="0E003469"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Process a click of a button */</w:t>
                      </w:r>
                    </w:p>
                    <w:p w14:paraId="38E750B3" w14:textId="1D012D44" w:rsidR="00DE14E8" w:rsidRPr="00DE14E8" w:rsidRDefault="00DE14E8" w:rsidP="00DE14E8">
                      <w:pPr>
                        <w:tabs>
                          <w:tab w:val="left" w:pos="720"/>
                          <w:tab w:val="left" w:pos="6030"/>
                          <w:tab w:val="left" w:pos="6210"/>
                        </w:tabs>
                        <w:rPr>
                          <w:color w:val="000000" w:themeColor="text1"/>
                          <w:sz w:val="20"/>
                          <w:szCs w:val="20"/>
                        </w:rPr>
                      </w:pPr>
                      <w:r w:rsidRPr="00DE14E8">
                        <w:rPr>
                          <w:b/>
                          <w:color w:val="000000" w:themeColor="text1"/>
                          <w:sz w:val="20"/>
                          <w:szCs w:val="20"/>
                        </w:rPr>
                        <w:t>public</w:t>
                      </w:r>
                      <w:r w:rsidRPr="00DE14E8">
                        <w:rPr>
                          <w:color w:val="000000" w:themeColor="text1"/>
                          <w:sz w:val="20"/>
                          <w:szCs w:val="20"/>
                        </w:rPr>
                        <w:t xml:space="preserve"> </w:t>
                      </w:r>
                      <w:r w:rsidRPr="00DE14E8">
                        <w:rPr>
                          <w:b/>
                          <w:color w:val="000000" w:themeColor="text1"/>
                          <w:sz w:val="20"/>
                          <w:szCs w:val="20"/>
                        </w:rPr>
                        <w:t>void</w:t>
                      </w:r>
                      <w:r w:rsidRPr="00DE14E8">
                        <w:rPr>
                          <w:color w:val="000000" w:themeColor="text1"/>
                          <w:sz w:val="20"/>
                          <w:szCs w:val="20"/>
                        </w:rPr>
                        <w:t xml:space="preserve"> buttonClick(ActionEvent e) {</w:t>
                      </w:r>
                    </w:p>
                    <w:p w14:paraId="1D0FB17B"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xml:space="preserve">        </w:t>
                      </w:r>
                      <w:r w:rsidRPr="00DE14E8">
                        <w:rPr>
                          <w:b/>
                          <w:color w:val="000000" w:themeColor="text1"/>
                          <w:sz w:val="20"/>
                          <w:szCs w:val="20"/>
                        </w:rPr>
                        <w:t>boolean</w:t>
                      </w:r>
                      <w:r w:rsidRPr="00DE14E8">
                        <w:rPr>
                          <w:color w:val="000000" w:themeColor="text1"/>
                          <w:sz w:val="20"/>
                          <w:szCs w:val="20"/>
                        </w:rPr>
                        <w:t xml:space="preserve"> b= eastButton.isEnabled();</w:t>
                      </w:r>
                    </w:p>
                    <w:p w14:paraId="7E1875F9"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xml:space="preserve">        eastButton.setEnabled(!b);</w:t>
                      </w:r>
                    </w:p>
                    <w:p w14:paraId="0B72DDCD" w14:textId="77777777" w:rsidR="00DE14E8" w:rsidRPr="00DE14E8" w:rsidRDefault="00DE14E8" w:rsidP="00DE14E8">
                      <w:pPr>
                        <w:tabs>
                          <w:tab w:val="left" w:pos="720"/>
                          <w:tab w:val="left" w:pos="6030"/>
                          <w:tab w:val="left" w:pos="6210"/>
                        </w:tabs>
                        <w:rPr>
                          <w:color w:val="000000" w:themeColor="text1"/>
                          <w:sz w:val="20"/>
                          <w:szCs w:val="20"/>
                        </w:rPr>
                      </w:pPr>
                      <w:r w:rsidRPr="00DE14E8">
                        <w:rPr>
                          <w:color w:val="000000" w:themeColor="text1"/>
                          <w:sz w:val="20"/>
                          <w:szCs w:val="20"/>
                        </w:rPr>
                        <w:t xml:space="preserve">        westButton.setEnabled(b);</w:t>
                      </w:r>
                    </w:p>
                    <w:p w14:paraId="560D16F0" w14:textId="34E89BE9" w:rsidR="00D77C22" w:rsidRPr="00383946" w:rsidRDefault="00DE14E8" w:rsidP="00DE14E8">
                      <w:pPr>
                        <w:tabs>
                          <w:tab w:val="left" w:pos="720"/>
                          <w:tab w:val="left" w:pos="6030"/>
                          <w:tab w:val="left" w:pos="6210"/>
                        </w:tabs>
                        <w:rPr>
                          <w:sz w:val="20"/>
                          <w:szCs w:val="20"/>
                        </w:rPr>
                      </w:pPr>
                      <w:r w:rsidRPr="00DE14E8">
                        <w:rPr>
                          <w:color w:val="000000" w:themeColor="text1"/>
                          <w:sz w:val="20"/>
                          <w:szCs w:val="20"/>
                        </w:rPr>
                        <w:t xml:space="preserve">    }</w:t>
                      </w:r>
                    </w:p>
                  </w:txbxContent>
                </v:textbox>
                <w10:wrap type="square" side="left"/>
              </v:shape>
            </w:pict>
          </mc:Fallback>
        </mc:AlternateContent>
      </w:r>
      <w:r>
        <w:rPr>
          <w:sz w:val="20"/>
          <w:szCs w:val="20"/>
        </w:rPr>
        <w:t xml:space="preserve">To the right, we show a method that is to be called when the enabled button is pressed. It does three things: First, store </w:t>
      </w:r>
      <w:r w:rsidR="000C5F68">
        <w:rPr>
          <w:sz w:val="20"/>
          <w:szCs w:val="20"/>
        </w:rPr>
        <w:t xml:space="preserve">true </w:t>
      </w:r>
      <w:r>
        <w:rPr>
          <w:sz w:val="20"/>
          <w:szCs w:val="20"/>
        </w:rPr>
        <w:t xml:space="preserve">in local variable </w:t>
      </w:r>
      <w:r w:rsidRPr="00DE14E8">
        <w:rPr>
          <w:rFonts w:ascii="Courier New" w:hAnsi="Courier New" w:cs="Courier New"/>
          <w:sz w:val="18"/>
          <w:szCs w:val="18"/>
        </w:rPr>
        <w:t>b</w:t>
      </w:r>
      <w:r>
        <w:rPr>
          <w:sz w:val="20"/>
          <w:szCs w:val="20"/>
        </w:rPr>
        <w:t xml:space="preserve"> if the east button is enabled and false otherwise. Second, complement the enable</w:t>
      </w:r>
      <w:r w:rsidR="000C5F68">
        <w:rPr>
          <w:sz w:val="20"/>
          <w:szCs w:val="20"/>
        </w:rPr>
        <w:t>d</w:t>
      </w:r>
      <w:r>
        <w:rPr>
          <w:sz w:val="20"/>
          <w:szCs w:val="20"/>
        </w:rPr>
        <w:t xml:space="preserve"> property of the east button —if it was enabled it become disabled and vice versa. Third, change the enabled property of the west button accordingly.</w:t>
      </w:r>
    </w:p>
    <w:p w14:paraId="293FEFAD" w14:textId="22ABC578" w:rsidR="00DE14E8" w:rsidRDefault="00DF584A" w:rsidP="00ED4B31">
      <w:pPr>
        <w:spacing w:before="120"/>
        <w:ind w:firstLine="360"/>
        <w:rPr>
          <w:sz w:val="20"/>
          <w:szCs w:val="20"/>
        </w:rPr>
      </w:pPr>
      <w:r>
        <w:rPr>
          <w:sz w:val="20"/>
          <w:szCs w:val="20"/>
        </w:rPr>
        <w:t>To have this method called when the east button is pressed, execute this call:</w:t>
      </w:r>
    </w:p>
    <w:p w14:paraId="2EF907C4" w14:textId="0C6B9BAC" w:rsidR="00DF584A" w:rsidRPr="00DF584A" w:rsidRDefault="00DF584A" w:rsidP="00E2245F">
      <w:pPr>
        <w:spacing w:before="120"/>
        <w:ind w:firstLine="720"/>
        <w:rPr>
          <w:rFonts w:ascii="Courier New" w:hAnsi="Courier New" w:cs="Courier New"/>
          <w:sz w:val="18"/>
          <w:szCs w:val="18"/>
        </w:rPr>
      </w:pPr>
      <w:r w:rsidRPr="00DF584A">
        <w:rPr>
          <w:rFonts w:ascii="Courier New" w:hAnsi="Courier New" w:cs="Courier New"/>
          <w:sz w:val="18"/>
          <w:szCs w:val="18"/>
        </w:rPr>
        <w:t>eastButton.addActionListener(</w:t>
      </w:r>
      <w:r w:rsidRPr="00DF584A">
        <w:rPr>
          <w:rFonts w:ascii="Courier New" w:hAnsi="Courier New" w:cs="Courier New"/>
          <w:color w:val="FF0000"/>
          <w:sz w:val="18"/>
          <w:szCs w:val="18"/>
        </w:rPr>
        <w:t>e -&gt; buttonClick(e)</w:t>
      </w:r>
      <w:r w:rsidRPr="00DF584A">
        <w:rPr>
          <w:rFonts w:ascii="Courier New" w:hAnsi="Courier New" w:cs="Courier New"/>
          <w:sz w:val="18"/>
          <w:szCs w:val="18"/>
        </w:rPr>
        <w:t>);</w:t>
      </w:r>
    </w:p>
    <w:p w14:paraId="04697E6A" w14:textId="6E12EE43" w:rsidR="00DF584A" w:rsidRDefault="000C5F68" w:rsidP="00EC374A">
      <w:pPr>
        <w:tabs>
          <w:tab w:val="left" w:pos="720"/>
          <w:tab w:val="left" w:pos="6030"/>
          <w:tab w:val="left" w:pos="6210"/>
        </w:tabs>
        <w:spacing w:before="120"/>
        <w:ind w:firstLine="360"/>
        <w:rPr>
          <w:color w:val="000000" w:themeColor="text1"/>
          <w:sz w:val="20"/>
          <w:szCs w:val="20"/>
        </w:rPr>
      </w:pPr>
      <w:r>
        <w:rPr>
          <w:sz w:val="20"/>
          <w:szCs w:val="20"/>
        </w:rPr>
        <w:t>The call</w:t>
      </w:r>
      <w:r w:rsidR="00DF584A">
        <w:rPr>
          <w:sz w:val="20"/>
          <w:szCs w:val="20"/>
        </w:rPr>
        <w:t xml:space="preserve"> registers the argument, the anonymous function, as a listener for the east button. So, when </w:t>
      </w:r>
      <w:r w:rsidR="003559CB">
        <w:rPr>
          <w:sz w:val="20"/>
          <w:szCs w:val="20"/>
        </w:rPr>
        <w:t>the east button is clicked, the</w:t>
      </w:r>
      <w:r w:rsidR="00DF584A">
        <w:rPr>
          <w:sz w:val="20"/>
          <w:szCs w:val="20"/>
        </w:rPr>
        <w:t xml:space="preserve"> anonymous function is called. What does it do? It calls procedure </w:t>
      </w:r>
      <w:r w:rsidR="00DF584A" w:rsidRPr="00DF584A">
        <w:rPr>
          <w:rFonts w:ascii="Courier New" w:hAnsi="Courier New" w:cs="Courier New"/>
          <w:color w:val="000000" w:themeColor="text1"/>
          <w:sz w:val="18"/>
          <w:szCs w:val="18"/>
        </w:rPr>
        <w:t>buttonClick</w:t>
      </w:r>
      <w:r w:rsidR="00DF584A">
        <w:rPr>
          <w:color w:val="000000" w:themeColor="text1"/>
          <w:sz w:val="20"/>
          <w:szCs w:val="20"/>
        </w:rPr>
        <w:t xml:space="preserve">, giving it as argument the parameter </w:t>
      </w:r>
      <w:r w:rsidR="00DF584A" w:rsidRPr="00DF584A">
        <w:rPr>
          <w:rFonts w:ascii="Courier New" w:hAnsi="Courier New" w:cs="Courier New"/>
          <w:color w:val="000000" w:themeColor="text1"/>
          <w:sz w:val="18"/>
          <w:szCs w:val="18"/>
        </w:rPr>
        <w:t>e</w:t>
      </w:r>
      <w:r w:rsidR="00DF584A">
        <w:rPr>
          <w:color w:val="000000" w:themeColor="text1"/>
          <w:sz w:val="20"/>
          <w:szCs w:val="20"/>
        </w:rPr>
        <w:t xml:space="preserve"> of the anonymous function.</w:t>
      </w:r>
      <w:r w:rsidR="00EC374A">
        <w:rPr>
          <w:color w:val="000000" w:themeColor="text1"/>
          <w:sz w:val="20"/>
          <w:szCs w:val="20"/>
        </w:rPr>
        <w:t xml:space="preserve"> </w:t>
      </w:r>
      <w:r w:rsidR="00EC374A">
        <w:rPr>
          <w:color w:val="000000" w:themeColor="text1"/>
          <w:sz w:val="20"/>
          <w:szCs w:val="20"/>
        </w:rPr>
        <w:t xml:space="preserve">Procedure </w:t>
      </w:r>
      <w:r w:rsidR="00EC374A" w:rsidRPr="00DF584A">
        <w:rPr>
          <w:rFonts w:ascii="Courier New" w:hAnsi="Courier New" w:cs="Courier New"/>
          <w:color w:val="000000" w:themeColor="text1"/>
          <w:sz w:val="18"/>
          <w:szCs w:val="18"/>
        </w:rPr>
        <w:t>buttonClick</w:t>
      </w:r>
      <w:r w:rsidR="00EC374A">
        <w:rPr>
          <w:color w:val="000000" w:themeColor="text1"/>
          <w:sz w:val="20"/>
          <w:szCs w:val="20"/>
        </w:rPr>
        <w:t xml:space="preserve"> doesn’t use the parameter, but it could, and we’ll show it</w:t>
      </w:r>
      <w:r w:rsidR="00EC374A">
        <w:rPr>
          <w:color w:val="000000" w:themeColor="text1"/>
          <w:sz w:val="20"/>
          <w:szCs w:val="20"/>
        </w:rPr>
        <w:t>s</w:t>
      </w:r>
      <w:r w:rsidR="00EC374A">
        <w:rPr>
          <w:color w:val="000000" w:themeColor="text1"/>
          <w:sz w:val="20"/>
          <w:szCs w:val="20"/>
        </w:rPr>
        <w:t xml:space="preserve"> use in a later </w:t>
      </w:r>
      <w:r w:rsidR="00EC374A">
        <w:rPr>
          <w:color w:val="000000" w:themeColor="text1"/>
          <w:sz w:val="20"/>
          <w:szCs w:val="20"/>
        </w:rPr>
        <w:t>example</w:t>
      </w:r>
      <w:r w:rsidR="00EC374A">
        <w:rPr>
          <w:color w:val="000000" w:themeColor="text1"/>
          <w:sz w:val="20"/>
          <w:szCs w:val="20"/>
        </w:rPr>
        <w:t>.</w:t>
      </w:r>
    </w:p>
    <w:p w14:paraId="074FBDF7" w14:textId="222A99D6" w:rsidR="009516CD" w:rsidRDefault="00DF584A" w:rsidP="000C5F68">
      <w:pPr>
        <w:tabs>
          <w:tab w:val="left" w:pos="720"/>
          <w:tab w:val="left" w:pos="6030"/>
          <w:tab w:val="left" w:pos="6210"/>
        </w:tabs>
        <w:spacing w:before="120"/>
        <w:ind w:firstLine="360"/>
        <w:rPr>
          <w:color w:val="000000" w:themeColor="text1"/>
          <w:sz w:val="20"/>
          <w:szCs w:val="20"/>
        </w:rPr>
      </w:pPr>
      <w:r>
        <w:rPr>
          <w:color w:val="000000" w:themeColor="text1"/>
          <w:sz w:val="20"/>
          <w:szCs w:val="20"/>
        </w:rPr>
        <w:lastRenderedPageBreak/>
        <w:t xml:space="preserve">Looking at procedure </w:t>
      </w:r>
      <w:r w:rsidRPr="00DF584A">
        <w:rPr>
          <w:rFonts w:ascii="Courier New" w:hAnsi="Courier New" w:cs="Courier New"/>
          <w:color w:val="000000" w:themeColor="text1"/>
          <w:sz w:val="18"/>
          <w:szCs w:val="18"/>
        </w:rPr>
        <w:t>buttonClick</w:t>
      </w:r>
      <w:r>
        <w:rPr>
          <w:color w:val="000000" w:themeColor="text1"/>
          <w:sz w:val="20"/>
          <w:szCs w:val="20"/>
        </w:rPr>
        <w:t xml:space="preserve">, we can see that parameter </w:t>
      </w:r>
      <w:r w:rsidRPr="00DF584A">
        <w:rPr>
          <w:rFonts w:ascii="Courier New" w:hAnsi="Courier New" w:cs="Courier New"/>
          <w:color w:val="000000" w:themeColor="text1"/>
          <w:sz w:val="18"/>
          <w:szCs w:val="18"/>
        </w:rPr>
        <w:t>e</w:t>
      </w:r>
      <w:r>
        <w:rPr>
          <w:color w:val="000000" w:themeColor="text1"/>
          <w:sz w:val="20"/>
          <w:szCs w:val="20"/>
        </w:rPr>
        <w:t xml:space="preserve"> of the anonymous function has type </w:t>
      </w:r>
      <w:r w:rsidRPr="00DF584A">
        <w:rPr>
          <w:rFonts w:ascii="Courier New" w:hAnsi="Courier New" w:cs="Courier New"/>
          <w:color w:val="000000" w:themeColor="text1"/>
          <w:sz w:val="18"/>
          <w:szCs w:val="18"/>
        </w:rPr>
        <w:t>ActionEvent</w:t>
      </w:r>
      <w:r>
        <w:rPr>
          <w:color w:val="000000" w:themeColor="text1"/>
          <w:sz w:val="20"/>
          <w:szCs w:val="20"/>
        </w:rPr>
        <w:t xml:space="preserve">. </w:t>
      </w:r>
    </w:p>
    <w:p w14:paraId="660A1393" w14:textId="5FB5DD15" w:rsidR="003559CB" w:rsidRDefault="003559CB" w:rsidP="000C5F68">
      <w:pPr>
        <w:tabs>
          <w:tab w:val="left" w:pos="720"/>
          <w:tab w:val="left" w:pos="6030"/>
          <w:tab w:val="left" w:pos="6210"/>
        </w:tabs>
        <w:spacing w:before="120"/>
        <w:ind w:firstLine="360"/>
        <w:rPr>
          <w:color w:val="000000" w:themeColor="text1"/>
          <w:sz w:val="20"/>
          <w:szCs w:val="20"/>
        </w:rPr>
      </w:pPr>
      <w:r>
        <w:rPr>
          <w:color w:val="000000" w:themeColor="text1"/>
          <w:sz w:val="20"/>
          <w:szCs w:val="20"/>
        </w:rPr>
        <w:t>Similarly, we register an anonymous function with the west button:</w:t>
      </w:r>
    </w:p>
    <w:p w14:paraId="2B9DCC5D" w14:textId="02993ECD" w:rsidR="003559CB" w:rsidRPr="00593B55" w:rsidRDefault="003559CB" w:rsidP="000C5F68">
      <w:pPr>
        <w:tabs>
          <w:tab w:val="left" w:pos="720"/>
          <w:tab w:val="left" w:pos="6030"/>
          <w:tab w:val="left" w:pos="6210"/>
        </w:tabs>
        <w:spacing w:before="120"/>
        <w:ind w:firstLine="360"/>
        <w:rPr>
          <w:sz w:val="20"/>
          <w:szCs w:val="20"/>
        </w:rPr>
      </w:pPr>
      <w:r>
        <w:rPr>
          <w:sz w:val="20"/>
          <w:szCs w:val="20"/>
        </w:rPr>
        <w:tab/>
      </w:r>
      <w:r w:rsidRPr="003559CB">
        <w:rPr>
          <w:rFonts w:ascii="Courier New" w:hAnsi="Courier New" w:cs="Courier New"/>
          <w:sz w:val="18"/>
          <w:szCs w:val="18"/>
        </w:rPr>
        <w:t>westButton.addActionListener(</w:t>
      </w:r>
      <w:r w:rsidRPr="003559CB">
        <w:rPr>
          <w:rFonts w:ascii="Courier New" w:hAnsi="Courier New" w:cs="Courier New"/>
          <w:color w:val="FF0000"/>
          <w:sz w:val="18"/>
          <w:szCs w:val="18"/>
        </w:rPr>
        <w:t>e -&gt; buttonClick(e)</w:t>
      </w:r>
      <w:r w:rsidRPr="003559CB">
        <w:rPr>
          <w:rFonts w:ascii="Courier New" w:hAnsi="Courier New" w:cs="Courier New"/>
          <w:sz w:val="18"/>
          <w:szCs w:val="18"/>
        </w:rPr>
        <w:t>);</w:t>
      </w:r>
    </w:p>
    <w:p w14:paraId="59F9417D" w14:textId="194A5BE4" w:rsidR="00593B55" w:rsidRPr="00593B55" w:rsidRDefault="00593B55" w:rsidP="00593B55">
      <w:pPr>
        <w:tabs>
          <w:tab w:val="left" w:pos="720"/>
          <w:tab w:val="left" w:pos="6030"/>
          <w:tab w:val="left" w:pos="6210"/>
        </w:tabs>
        <w:spacing w:before="240"/>
        <w:rPr>
          <w:b/>
          <w:sz w:val="20"/>
          <w:szCs w:val="20"/>
        </w:rPr>
      </w:pPr>
      <w:r w:rsidRPr="00593B55">
        <w:rPr>
          <w:b/>
          <w:sz w:val="20"/>
          <w:szCs w:val="20"/>
        </w:rPr>
        <w:t>Using one anonymous function instead of two</w:t>
      </w:r>
    </w:p>
    <w:p w14:paraId="28758833" w14:textId="6114D572" w:rsidR="00E2245F" w:rsidRDefault="00E2245F" w:rsidP="00E2245F">
      <w:pPr>
        <w:tabs>
          <w:tab w:val="left" w:pos="720"/>
          <w:tab w:val="left" w:pos="6030"/>
          <w:tab w:val="left" w:pos="6210"/>
        </w:tabs>
        <w:spacing w:before="120"/>
        <w:ind w:firstLine="360"/>
        <w:rPr>
          <w:sz w:val="20"/>
          <w:szCs w:val="20"/>
        </w:rPr>
      </w:pPr>
      <w:r>
        <w:rPr>
          <w:sz w:val="20"/>
          <w:szCs w:val="20"/>
        </w:rPr>
        <w:t>The code shown above actually creates two anonymous functions, one for the east and one for the west button. If we want only one, we can store the anonymous function in</w:t>
      </w:r>
      <w:r w:rsidR="008F24B7">
        <w:rPr>
          <w:sz w:val="20"/>
          <w:szCs w:val="20"/>
        </w:rPr>
        <w:t xml:space="preserve"> a local variable</w:t>
      </w:r>
      <w:r>
        <w:rPr>
          <w:sz w:val="20"/>
          <w:szCs w:val="20"/>
        </w:rPr>
        <w:t xml:space="preserve"> and then use the variable twice:</w:t>
      </w:r>
    </w:p>
    <w:p w14:paraId="79AA65E1" w14:textId="086BF869" w:rsidR="00E2245F" w:rsidRPr="00E2245F" w:rsidRDefault="00E2245F" w:rsidP="00E2245F">
      <w:pPr>
        <w:tabs>
          <w:tab w:val="left" w:pos="720"/>
          <w:tab w:val="left" w:pos="6030"/>
          <w:tab w:val="left" w:pos="6210"/>
        </w:tabs>
        <w:spacing w:before="120"/>
        <w:ind w:firstLine="360"/>
        <w:rPr>
          <w:sz w:val="20"/>
          <w:szCs w:val="20"/>
        </w:rPr>
      </w:pPr>
      <w:r>
        <w:rPr>
          <w:sz w:val="20"/>
          <w:szCs w:val="20"/>
        </w:rPr>
        <w:tab/>
      </w:r>
      <w:r w:rsidRPr="00E2245F">
        <w:rPr>
          <w:rFonts w:ascii="Courier New" w:eastAsiaTheme="minorEastAsia" w:hAnsi="Courier New" w:cs="Courier New"/>
          <w:color w:val="000000" w:themeColor="text1"/>
          <w:sz w:val="18"/>
          <w:szCs w:val="18"/>
        </w:rPr>
        <w:t>ActionListener al</w:t>
      </w:r>
      <w:r>
        <w:rPr>
          <w:rFonts w:ascii="Courier New" w:eastAsiaTheme="minorEastAsia" w:hAnsi="Courier New" w:cs="Courier New"/>
          <w:color w:val="000000" w:themeColor="text1"/>
          <w:sz w:val="18"/>
          <w:szCs w:val="18"/>
        </w:rPr>
        <w:t>=</w:t>
      </w:r>
      <w:r w:rsidRPr="00E2245F">
        <w:rPr>
          <w:rFonts w:ascii="Courier New" w:eastAsiaTheme="minorEastAsia" w:hAnsi="Courier New" w:cs="Courier New"/>
          <w:color w:val="000000" w:themeColor="text1"/>
          <w:sz w:val="18"/>
          <w:szCs w:val="18"/>
        </w:rPr>
        <w:t xml:space="preserve"> </w:t>
      </w:r>
      <w:r w:rsidRPr="00E2245F">
        <w:rPr>
          <w:rFonts w:ascii="Courier New" w:eastAsiaTheme="minorEastAsia" w:hAnsi="Courier New" w:cs="Courier New"/>
          <w:color w:val="FF0000"/>
          <w:sz w:val="18"/>
          <w:szCs w:val="18"/>
        </w:rPr>
        <w:t>(ActionEvent e) -&gt; buttonClick(e)</w:t>
      </w:r>
      <w:r w:rsidRPr="00E2245F">
        <w:rPr>
          <w:rFonts w:ascii="Courier New" w:eastAsiaTheme="minorEastAsia" w:hAnsi="Courier New" w:cs="Courier New"/>
          <w:color w:val="000000" w:themeColor="text1"/>
          <w:sz w:val="18"/>
          <w:szCs w:val="18"/>
        </w:rPr>
        <w:t>;</w:t>
      </w:r>
    </w:p>
    <w:p w14:paraId="4833FEFB" w14:textId="77777777" w:rsidR="00E2245F" w:rsidRDefault="00E2245F" w:rsidP="00E2245F">
      <w:pPr>
        <w:autoSpaceDE w:val="0"/>
        <w:autoSpaceDN w:val="0"/>
        <w:adjustRightInd w:val="0"/>
        <w:ind w:firstLine="720"/>
        <w:rPr>
          <w:rFonts w:ascii="Courier New" w:eastAsiaTheme="minorEastAsia" w:hAnsi="Courier New" w:cs="Courier New"/>
          <w:color w:val="000000" w:themeColor="text1"/>
          <w:sz w:val="18"/>
          <w:szCs w:val="18"/>
        </w:rPr>
      </w:pPr>
      <w:r w:rsidRPr="00E2245F">
        <w:rPr>
          <w:rFonts w:ascii="Courier New" w:eastAsiaTheme="minorEastAsia" w:hAnsi="Courier New" w:cs="Courier New"/>
          <w:color w:val="000000" w:themeColor="text1"/>
          <w:sz w:val="18"/>
          <w:szCs w:val="18"/>
        </w:rPr>
        <w:t>westButton.addActionListener(al);</w:t>
      </w:r>
    </w:p>
    <w:p w14:paraId="0D55C0D9" w14:textId="0DC9B0D0" w:rsidR="00E2245F" w:rsidRPr="00E2245F" w:rsidRDefault="00E2245F" w:rsidP="00E2245F">
      <w:pPr>
        <w:autoSpaceDE w:val="0"/>
        <w:autoSpaceDN w:val="0"/>
        <w:adjustRightInd w:val="0"/>
        <w:ind w:firstLine="720"/>
        <w:rPr>
          <w:rFonts w:ascii="Courier New" w:eastAsiaTheme="minorEastAsia" w:hAnsi="Courier New" w:cs="Courier New"/>
          <w:color w:val="000000" w:themeColor="text1"/>
          <w:sz w:val="18"/>
          <w:szCs w:val="18"/>
        </w:rPr>
      </w:pPr>
      <w:r w:rsidRPr="00E2245F">
        <w:rPr>
          <w:rFonts w:ascii="Courier New" w:eastAsiaTheme="minorEastAsia" w:hAnsi="Courier New" w:cs="Courier New"/>
          <w:color w:val="000000" w:themeColor="text1"/>
          <w:sz w:val="18"/>
          <w:szCs w:val="18"/>
        </w:rPr>
        <w:t>eastButton.addActionListener(al);</w:t>
      </w:r>
    </w:p>
    <w:p w14:paraId="3776C58C" w14:textId="774D5F89" w:rsidR="00E2245F" w:rsidRDefault="00E2245F" w:rsidP="00E2245F">
      <w:pPr>
        <w:tabs>
          <w:tab w:val="left" w:pos="720"/>
          <w:tab w:val="left" w:pos="6030"/>
          <w:tab w:val="left" w:pos="6210"/>
        </w:tabs>
        <w:spacing w:before="120"/>
        <w:rPr>
          <w:sz w:val="20"/>
          <w:szCs w:val="20"/>
        </w:rPr>
      </w:pPr>
      <w:r>
        <w:rPr>
          <w:sz w:val="20"/>
          <w:szCs w:val="20"/>
        </w:rPr>
        <w:t xml:space="preserve">You see that the type of the </w:t>
      </w:r>
      <w:r w:rsidR="008F24B7">
        <w:rPr>
          <w:sz w:val="20"/>
          <w:szCs w:val="20"/>
        </w:rPr>
        <w:t xml:space="preserve">anonymous </w:t>
      </w:r>
      <w:r>
        <w:rPr>
          <w:sz w:val="20"/>
          <w:szCs w:val="20"/>
        </w:rPr>
        <w:t xml:space="preserve">function is </w:t>
      </w:r>
      <w:r w:rsidRPr="00E2245F">
        <w:rPr>
          <w:rFonts w:ascii="Courier New" w:eastAsiaTheme="minorEastAsia" w:hAnsi="Courier New" w:cs="Courier New"/>
          <w:color w:val="000000" w:themeColor="text1"/>
          <w:sz w:val="18"/>
          <w:szCs w:val="18"/>
        </w:rPr>
        <w:t>ActionListener</w:t>
      </w:r>
      <w:r>
        <w:rPr>
          <w:sz w:val="20"/>
          <w:szCs w:val="20"/>
        </w:rPr>
        <w:t xml:space="preserve">. We did not have to put in the type of parameter </w:t>
      </w:r>
      <w:r w:rsidRPr="004F4103">
        <w:rPr>
          <w:rFonts w:ascii="Courier New" w:hAnsi="Courier New" w:cs="Courier New"/>
          <w:sz w:val="18"/>
          <w:szCs w:val="18"/>
        </w:rPr>
        <w:t>e</w:t>
      </w:r>
      <w:r>
        <w:rPr>
          <w:sz w:val="20"/>
          <w:szCs w:val="20"/>
        </w:rPr>
        <w:t>; it would have been inferred if we left it out.</w:t>
      </w:r>
    </w:p>
    <w:p w14:paraId="7B2F9D71" w14:textId="63CB3E0C" w:rsidR="004F4103" w:rsidRDefault="004F4103" w:rsidP="004F4103">
      <w:pPr>
        <w:tabs>
          <w:tab w:val="left" w:pos="720"/>
          <w:tab w:val="left" w:pos="6030"/>
          <w:tab w:val="left" w:pos="6210"/>
        </w:tabs>
        <w:spacing w:before="120"/>
        <w:ind w:firstLine="360"/>
        <w:rPr>
          <w:color w:val="000000" w:themeColor="text1"/>
          <w:sz w:val="20"/>
          <w:szCs w:val="20"/>
        </w:rPr>
      </w:pPr>
      <w:r>
        <w:rPr>
          <w:sz w:val="20"/>
          <w:szCs w:val="20"/>
        </w:rPr>
        <w:t xml:space="preserve">Finally, note that we didn’t really need function </w:t>
      </w:r>
      <w:r w:rsidRPr="00DF584A">
        <w:rPr>
          <w:rFonts w:ascii="Courier New" w:hAnsi="Courier New" w:cs="Courier New"/>
          <w:color w:val="000000" w:themeColor="text1"/>
          <w:sz w:val="18"/>
          <w:szCs w:val="18"/>
        </w:rPr>
        <w:t>buttonClick</w:t>
      </w:r>
      <w:r>
        <w:rPr>
          <w:sz w:val="20"/>
          <w:szCs w:val="20"/>
        </w:rPr>
        <w:t xml:space="preserve">, for we could have written the assignment to </w:t>
      </w:r>
      <w:r w:rsidRPr="00E2245F">
        <w:rPr>
          <w:rFonts w:ascii="Courier New" w:eastAsiaTheme="minorEastAsia" w:hAnsi="Courier New" w:cs="Courier New"/>
          <w:color w:val="000000" w:themeColor="text1"/>
          <w:sz w:val="18"/>
          <w:szCs w:val="18"/>
        </w:rPr>
        <w:t>al</w:t>
      </w:r>
      <w:r>
        <w:rPr>
          <w:sz w:val="20"/>
          <w:szCs w:val="20"/>
        </w:rPr>
        <w:t xml:space="preserve"> as shown below. The anonymous function does all the work without calling </w:t>
      </w:r>
      <w:r w:rsidRPr="00DF584A">
        <w:rPr>
          <w:rFonts w:ascii="Courier New" w:hAnsi="Courier New" w:cs="Courier New"/>
          <w:color w:val="000000" w:themeColor="text1"/>
          <w:sz w:val="18"/>
          <w:szCs w:val="18"/>
        </w:rPr>
        <w:t>buttonClick</w:t>
      </w:r>
      <w:r>
        <w:rPr>
          <w:sz w:val="20"/>
          <w:szCs w:val="20"/>
        </w:rPr>
        <w:t xml:space="preserve">. We advise against this when the </w:t>
      </w:r>
      <w:r w:rsidR="008F24B7">
        <w:rPr>
          <w:sz w:val="20"/>
          <w:szCs w:val="20"/>
        </w:rPr>
        <w:t>body of an anonymous function</w:t>
      </w:r>
      <w:r>
        <w:rPr>
          <w:sz w:val="20"/>
          <w:szCs w:val="20"/>
        </w:rPr>
        <w:t xml:space="preserve"> become</w:t>
      </w:r>
      <w:r w:rsidR="008F24B7">
        <w:rPr>
          <w:sz w:val="20"/>
          <w:szCs w:val="20"/>
        </w:rPr>
        <w:t>s</w:t>
      </w:r>
      <w:r>
        <w:rPr>
          <w:sz w:val="20"/>
          <w:szCs w:val="20"/>
        </w:rPr>
        <w:t xml:space="preserve"> complicated. Certainly don’t do this until you know more </w:t>
      </w:r>
      <w:r w:rsidRPr="004F4103">
        <w:rPr>
          <w:color w:val="000000" w:themeColor="text1"/>
          <w:sz w:val="20"/>
          <w:szCs w:val="20"/>
        </w:rPr>
        <w:t>about anonymous functions.</w:t>
      </w:r>
    </w:p>
    <w:p w14:paraId="04004F52" w14:textId="66AD9EF3" w:rsidR="004F4103" w:rsidRPr="004F4103" w:rsidRDefault="004F4103" w:rsidP="004F4103">
      <w:pPr>
        <w:tabs>
          <w:tab w:val="left" w:pos="720"/>
          <w:tab w:val="left" w:pos="6030"/>
          <w:tab w:val="left" w:pos="6210"/>
        </w:tabs>
        <w:spacing w:before="120"/>
        <w:ind w:firstLine="360"/>
        <w:rPr>
          <w:color w:val="FF0000"/>
          <w:sz w:val="20"/>
          <w:szCs w:val="20"/>
        </w:rPr>
      </w:pPr>
      <w:r>
        <w:rPr>
          <w:color w:val="000000" w:themeColor="text1"/>
          <w:sz w:val="20"/>
          <w:szCs w:val="20"/>
        </w:rPr>
        <w:tab/>
      </w:r>
      <w:r w:rsidRPr="004F4103">
        <w:rPr>
          <w:rFonts w:eastAsiaTheme="minorEastAsia"/>
          <w:color w:val="000000" w:themeColor="text1"/>
          <w:sz w:val="20"/>
          <w:szCs w:val="20"/>
        </w:rPr>
        <w:t xml:space="preserve">ActionListener al= </w:t>
      </w:r>
      <w:r w:rsidRPr="004F4103">
        <w:rPr>
          <w:rFonts w:eastAsiaTheme="minorEastAsia"/>
          <w:color w:val="FF0000"/>
          <w:sz w:val="20"/>
          <w:szCs w:val="20"/>
        </w:rPr>
        <w:t>e -&gt; {</w:t>
      </w:r>
    </w:p>
    <w:p w14:paraId="1AEFA002" w14:textId="6624C56F" w:rsidR="004F4103" w:rsidRPr="004F4103" w:rsidRDefault="004F4103" w:rsidP="004F4103">
      <w:pPr>
        <w:autoSpaceDE w:val="0"/>
        <w:autoSpaceDN w:val="0"/>
        <w:adjustRightInd w:val="0"/>
        <w:rPr>
          <w:rFonts w:eastAsiaTheme="minorEastAsia"/>
          <w:color w:val="FF0000"/>
          <w:sz w:val="20"/>
          <w:szCs w:val="20"/>
        </w:rPr>
      </w:pPr>
      <w:r w:rsidRPr="004F4103">
        <w:rPr>
          <w:rFonts w:eastAsiaTheme="minorEastAsia"/>
          <w:color w:val="FF0000"/>
          <w:sz w:val="20"/>
          <w:szCs w:val="20"/>
        </w:rPr>
        <w:t xml:space="preserve">           </w:t>
      </w:r>
      <w:r w:rsidRPr="004F4103">
        <w:rPr>
          <w:rFonts w:eastAsiaTheme="minorEastAsia"/>
          <w:color w:val="FF0000"/>
          <w:sz w:val="20"/>
          <w:szCs w:val="20"/>
        </w:rPr>
        <w:t xml:space="preserve"> </w:t>
      </w:r>
      <w:r w:rsidRPr="004F4103">
        <w:rPr>
          <w:rFonts w:eastAsiaTheme="minorEastAsia"/>
          <w:color w:val="FF0000"/>
          <w:sz w:val="20"/>
          <w:szCs w:val="20"/>
        </w:rPr>
        <w:tab/>
        <w:t xml:space="preserve">    </w:t>
      </w:r>
      <w:r w:rsidRPr="004F4103">
        <w:rPr>
          <w:rFonts w:eastAsiaTheme="minorEastAsia"/>
          <w:b/>
          <w:bCs/>
          <w:color w:val="FF0000"/>
          <w:sz w:val="20"/>
          <w:szCs w:val="20"/>
        </w:rPr>
        <w:t>boolean</w:t>
      </w:r>
      <w:r w:rsidRPr="004F4103">
        <w:rPr>
          <w:rFonts w:eastAsiaTheme="minorEastAsia"/>
          <w:color w:val="FF0000"/>
          <w:sz w:val="20"/>
          <w:szCs w:val="20"/>
        </w:rPr>
        <w:t xml:space="preserve"> b= eastButton.isEnabled();</w:t>
      </w:r>
    </w:p>
    <w:p w14:paraId="75DA2E70" w14:textId="2BB71C4D" w:rsidR="004F4103" w:rsidRPr="004F4103" w:rsidRDefault="004F4103" w:rsidP="004F4103">
      <w:pPr>
        <w:autoSpaceDE w:val="0"/>
        <w:autoSpaceDN w:val="0"/>
        <w:adjustRightInd w:val="0"/>
        <w:rPr>
          <w:rFonts w:eastAsiaTheme="minorEastAsia"/>
          <w:color w:val="FF0000"/>
          <w:sz w:val="20"/>
          <w:szCs w:val="20"/>
        </w:rPr>
      </w:pPr>
      <w:r w:rsidRPr="004F4103">
        <w:rPr>
          <w:rFonts w:eastAsiaTheme="minorEastAsia"/>
          <w:color w:val="FF0000"/>
          <w:sz w:val="20"/>
          <w:szCs w:val="20"/>
        </w:rPr>
        <w:t xml:space="preserve">            </w:t>
      </w:r>
      <w:r w:rsidRPr="004F4103">
        <w:rPr>
          <w:rFonts w:eastAsiaTheme="minorEastAsia"/>
          <w:color w:val="FF0000"/>
          <w:sz w:val="20"/>
          <w:szCs w:val="20"/>
        </w:rPr>
        <w:t xml:space="preserve">      </w:t>
      </w:r>
      <w:r w:rsidRPr="004F4103">
        <w:rPr>
          <w:rFonts w:eastAsiaTheme="minorEastAsia"/>
          <w:color w:val="FF0000"/>
          <w:sz w:val="20"/>
          <w:szCs w:val="20"/>
        </w:rPr>
        <w:t>eastButton.setEnabled(!b);</w:t>
      </w:r>
    </w:p>
    <w:p w14:paraId="4E3463FD" w14:textId="2AC57BCF" w:rsidR="004F4103" w:rsidRPr="004F4103" w:rsidRDefault="004F4103" w:rsidP="004F4103">
      <w:pPr>
        <w:autoSpaceDE w:val="0"/>
        <w:autoSpaceDN w:val="0"/>
        <w:adjustRightInd w:val="0"/>
        <w:rPr>
          <w:rFonts w:eastAsiaTheme="minorEastAsia"/>
          <w:color w:val="FF0000"/>
          <w:sz w:val="20"/>
          <w:szCs w:val="20"/>
        </w:rPr>
      </w:pPr>
      <w:r w:rsidRPr="004F4103">
        <w:rPr>
          <w:rFonts w:eastAsiaTheme="minorEastAsia"/>
          <w:color w:val="FF0000"/>
          <w:sz w:val="20"/>
          <w:szCs w:val="20"/>
        </w:rPr>
        <w:t xml:space="preserve">            </w:t>
      </w:r>
      <w:r w:rsidRPr="004F4103">
        <w:rPr>
          <w:rFonts w:eastAsiaTheme="minorEastAsia"/>
          <w:color w:val="FF0000"/>
          <w:sz w:val="20"/>
          <w:szCs w:val="20"/>
        </w:rPr>
        <w:t xml:space="preserve">      </w:t>
      </w:r>
      <w:r w:rsidRPr="004F4103">
        <w:rPr>
          <w:rFonts w:eastAsiaTheme="minorEastAsia"/>
          <w:color w:val="FF0000"/>
          <w:sz w:val="20"/>
          <w:szCs w:val="20"/>
        </w:rPr>
        <w:t>westButton.setEnabled(b);</w:t>
      </w:r>
    </w:p>
    <w:p w14:paraId="4E5CE962" w14:textId="4AECD0ED" w:rsidR="004F4103" w:rsidRPr="004F4103" w:rsidRDefault="004F4103" w:rsidP="004F4103">
      <w:pPr>
        <w:tabs>
          <w:tab w:val="left" w:pos="720"/>
          <w:tab w:val="left" w:pos="6030"/>
          <w:tab w:val="left" w:pos="6210"/>
        </w:tabs>
        <w:spacing w:before="120"/>
        <w:ind w:firstLine="360"/>
        <w:rPr>
          <w:color w:val="000000" w:themeColor="text1"/>
          <w:sz w:val="20"/>
          <w:szCs w:val="20"/>
        </w:rPr>
      </w:pPr>
      <w:r w:rsidRPr="004F4103">
        <w:rPr>
          <w:rFonts w:eastAsiaTheme="minorEastAsia"/>
          <w:color w:val="FF0000"/>
          <w:sz w:val="20"/>
          <w:szCs w:val="20"/>
        </w:rPr>
        <w:t xml:space="preserve">        }</w:t>
      </w:r>
      <w:r w:rsidRPr="004F4103">
        <w:rPr>
          <w:rFonts w:eastAsiaTheme="minorEastAsia"/>
          <w:color w:val="000000" w:themeColor="text1"/>
          <w:sz w:val="20"/>
          <w:szCs w:val="20"/>
        </w:rPr>
        <w:t>;</w:t>
      </w:r>
    </w:p>
    <w:p w14:paraId="726A0C88" w14:textId="77777777" w:rsidR="000C5F68" w:rsidRPr="004F4103" w:rsidRDefault="000C5F68" w:rsidP="000C5F68">
      <w:pPr>
        <w:tabs>
          <w:tab w:val="left" w:pos="720"/>
          <w:tab w:val="left" w:pos="6030"/>
          <w:tab w:val="left" w:pos="6210"/>
        </w:tabs>
        <w:spacing w:before="120"/>
        <w:ind w:firstLine="360"/>
        <w:rPr>
          <w:color w:val="000000" w:themeColor="text1"/>
          <w:sz w:val="20"/>
          <w:szCs w:val="20"/>
        </w:rPr>
      </w:pPr>
    </w:p>
    <w:sectPr w:rsidR="000C5F68" w:rsidRPr="004F4103" w:rsidSect="00D65CEB">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1B576" w14:textId="77777777" w:rsidR="003176A0" w:rsidRDefault="003176A0" w:rsidP="00C05773">
      <w:r>
        <w:separator/>
      </w:r>
    </w:p>
  </w:endnote>
  <w:endnote w:type="continuationSeparator" w:id="0">
    <w:p w14:paraId="21DBA000" w14:textId="77777777" w:rsidR="003176A0" w:rsidRDefault="003176A0" w:rsidP="00C0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B671A" w14:textId="77777777" w:rsidR="00337D34" w:rsidRPr="006B4C6B" w:rsidRDefault="00337D34" w:rsidP="00337D34">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p w14:paraId="27D6C30C" w14:textId="77777777" w:rsidR="00337D34" w:rsidRDefault="00337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331C1" w14:textId="77777777" w:rsidR="003176A0" w:rsidRDefault="003176A0" w:rsidP="00C05773">
      <w:r>
        <w:separator/>
      </w:r>
    </w:p>
  </w:footnote>
  <w:footnote w:type="continuationSeparator" w:id="0">
    <w:p w14:paraId="1D6F43DA" w14:textId="77777777" w:rsidR="003176A0" w:rsidRDefault="003176A0" w:rsidP="00C0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059D8" w14:textId="704AF183" w:rsidR="00110DF4" w:rsidRDefault="004A0DFD" w:rsidP="00C05773">
    <w:pPr>
      <w:pStyle w:val="Header"/>
      <w:jc w:val="center"/>
    </w:pPr>
    <w:r>
      <w:t xml:space="preserve">GUIS: </w:t>
    </w:r>
    <w:r w:rsidR="0040118F">
      <w:t>Listening to mouse events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C40CF"/>
    <w:multiLevelType w:val="hybridMultilevel"/>
    <w:tmpl w:val="6680CA64"/>
    <w:lvl w:ilvl="0" w:tplc="2FCAD6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736D41"/>
    <w:multiLevelType w:val="hybridMultilevel"/>
    <w:tmpl w:val="AAE0C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21DDD"/>
    <w:multiLevelType w:val="hybridMultilevel"/>
    <w:tmpl w:val="878A219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54F0F"/>
    <w:multiLevelType w:val="hybridMultilevel"/>
    <w:tmpl w:val="8754390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4" w15:restartNumberingAfterBreak="0">
    <w:nsid w:val="721E2CA4"/>
    <w:multiLevelType w:val="hybridMultilevel"/>
    <w:tmpl w:val="9380F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615646"/>
    <w:multiLevelType w:val="hybridMultilevel"/>
    <w:tmpl w:val="42DE9622"/>
    <w:lvl w:ilvl="0" w:tplc="E9088596">
      <w:start w:val="1"/>
      <w:numFmt w:val="decimal"/>
      <w:lvlText w:val="%1."/>
      <w:lvlJc w:val="left"/>
      <w:pPr>
        <w:ind w:left="768" w:hanging="48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CF"/>
    <w:rsid w:val="00001482"/>
    <w:rsid w:val="00001668"/>
    <w:rsid w:val="000027BC"/>
    <w:rsid w:val="00005E7C"/>
    <w:rsid w:val="0001454D"/>
    <w:rsid w:val="00016700"/>
    <w:rsid w:val="00026679"/>
    <w:rsid w:val="00030E5E"/>
    <w:rsid w:val="00031086"/>
    <w:rsid w:val="00040022"/>
    <w:rsid w:val="00052689"/>
    <w:rsid w:val="00066E9A"/>
    <w:rsid w:val="000826AA"/>
    <w:rsid w:val="00093E70"/>
    <w:rsid w:val="00094C65"/>
    <w:rsid w:val="00095A42"/>
    <w:rsid w:val="000A1947"/>
    <w:rsid w:val="000A4FE5"/>
    <w:rsid w:val="000C2391"/>
    <w:rsid w:val="000C5F68"/>
    <w:rsid w:val="000D276F"/>
    <w:rsid w:val="000D4835"/>
    <w:rsid w:val="000D572B"/>
    <w:rsid w:val="000F758E"/>
    <w:rsid w:val="00102048"/>
    <w:rsid w:val="001108F5"/>
    <w:rsid w:val="00110DF4"/>
    <w:rsid w:val="00122EE4"/>
    <w:rsid w:val="00127220"/>
    <w:rsid w:val="001327CF"/>
    <w:rsid w:val="00135D2F"/>
    <w:rsid w:val="00141C55"/>
    <w:rsid w:val="00143291"/>
    <w:rsid w:val="0014458B"/>
    <w:rsid w:val="00151583"/>
    <w:rsid w:val="00171F80"/>
    <w:rsid w:val="00173616"/>
    <w:rsid w:val="0018572C"/>
    <w:rsid w:val="001A4D21"/>
    <w:rsid w:val="001B70EF"/>
    <w:rsid w:val="001B7A03"/>
    <w:rsid w:val="001C0BA3"/>
    <w:rsid w:val="001D5D0D"/>
    <w:rsid w:val="001F4475"/>
    <w:rsid w:val="001F71EB"/>
    <w:rsid w:val="0020651D"/>
    <w:rsid w:val="00212086"/>
    <w:rsid w:val="00212C64"/>
    <w:rsid w:val="00223F66"/>
    <w:rsid w:val="0023391C"/>
    <w:rsid w:val="002530AF"/>
    <w:rsid w:val="00257327"/>
    <w:rsid w:val="00265C06"/>
    <w:rsid w:val="00266EE4"/>
    <w:rsid w:val="002778F8"/>
    <w:rsid w:val="00292BD8"/>
    <w:rsid w:val="00292D67"/>
    <w:rsid w:val="002933A8"/>
    <w:rsid w:val="002966EB"/>
    <w:rsid w:val="002A3B02"/>
    <w:rsid w:val="002A792D"/>
    <w:rsid w:val="002B1D79"/>
    <w:rsid w:val="002B5075"/>
    <w:rsid w:val="002B7F08"/>
    <w:rsid w:val="002C5080"/>
    <w:rsid w:val="002D54CD"/>
    <w:rsid w:val="002F38CB"/>
    <w:rsid w:val="00303289"/>
    <w:rsid w:val="003055D4"/>
    <w:rsid w:val="00306D75"/>
    <w:rsid w:val="003120D0"/>
    <w:rsid w:val="00313BA3"/>
    <w:rsid w:val="003176A0"/>
    <w:rsid w:val="00324D54"/>
    <w:rsid w:val="0032736E"/>
    <w:rsid w:val="00333B80"/>
    <w:rsid w:val="003378E5"/>
    <w:rsid w:val="00337D34"/>
    <w:rsid w:val="003559CB"/>
    <w:rsid w:val="00357CF6"/>
    <w:rsid w:val="003672E0"/>
    <w:rsid w:val="00367739"/>
    <w:rsid w:val="00383946"/>
    <w:rsid w:val="00396333"/>
    <w:rsid w:val="003A71E6"/>
    <w:rsid w:val="003B6903"/>
    <w:rsid w:val="003C51B8"/>
    <w:rsid w:val="003E1586"/>
    <w:rsid w:val="003E5659"/>
    <w:rsid w:val="0040118F"/>
    <w:rsid w:val="00405ACA"/>
    <w:rsid w:val="0044088A"/>
    <w:rsid w:val="00441974"/>
    <w:rsid w:val="00443D49"/>
    <w:rsid w:val="00444795"/>
    <w:rsid w:val="00455C77"/>
    <w:rsid w:val="0046341B"/>
    <w:rsid w:val="0048112C"/>
    <w:rsid w:val="00483FE3"/>
    <w:rsid w:val="00496C49"/>
    <w:rsid w:val="004A0DFD"/>
    <w:rsid w:val="004B3186"/>
    <w:rsid w:val="004B45D9"/>
    <w:rsid w:val="004D3478"/>
    <w:rsid w:val="004E1D96"/>
    <w:rsid w:val="004E1F58"/>
    <w:rsid w:val="004F4103"/>
    <w:rsid w:val="004F69A2"/>
    <w:rsid w:val="00501D3F"/>
    <w:rsid w:val="00504F07"/>
    <w:rsid w:val="00510280"/>
    <w:rsid w:val="005133A7"/>
    <w:rsid w:val="00517368"/>
    <w:rsid w:val="00520265"/>
    <w:rsid w:val="00521F9C"/>
    <w:rsid w:val="005234DD"/>
    <w:rsid w:val="00524D17"/>
    <w:rsid w:val="00530CF4"/>
    <w:rsid w:val="00537053"/>
    <w:rsid w:val="00540960"/>
    <w:rsid w:val="00550474"/>
    <w:rsid w:val="00550BAD"/>
    <w:rsid w:val="005520A1"/>
    <w:rsid w:val="00552551"/>
    <w:rsid w:val="00553B07"/>
    <w:rsid w:val="00553B55"/>
    <w:rsid w:val="0055795C"/>
    <w:rsid w:val="00560C6C"/>
    <w:rsid w:val="00562353"/>
    <w:rsid w:val="005630CD"/>
    <w:rsid w:val="00564DBA"/>
    <w:rsid w:val="0056599A"/>
    <w:rsid w:val="00583793"/>
    <w:rsid w:val="00585807"/>
    <w:rsid w:val="00593B55"/>
    <w:rsid w:val="005B18A3"/>
    <w:rsid w:val="005C7839"/>
    <w:rsid w:val="00626D26"/>
    <w:rsid w:val="00635332"/>
    <w:rsid w:val="00635978"/>
    <w:rsid w:val="00640567"/>
    <w:rsid w:val="00651421"/>
    <w:rsid w:val="0065221A"/>
    <w:rsid w:val="006550EC"/>
    <w:rsid w:val="0066580E"/>
    <w:rsid w:val="006761B7"/>
    <w:rsid w:val="0068541B"/>
    <w:rsid w:val="0068562E"/>
    <w:rsid w:val="0068796F"/>
    <w:rsid w:val="00692FFE"/>
    <w:rsid w:val="006C0437"/>
    <w:rsid w:val="006D30CF"/>
    <w:rsid w:val="006D42C0"/>
    <w:rsid w:val="006D42EF"/>
    <w:rsid w:val="006E0619"/>
    <w:rsid w:val="006E31F3"/>
    <w:rsid w:val="006E34D1"/>
    <w:rsid w:val="00700A75"/>
    <w:rsid w:val="00700B0B"/>
    <w:rsid w:val="00702512"/>
    <w:rsid w:val="007036A0"/>
    <w:rsid w:val="0072372A"/>
    <w:rsid w:val="00731E4E"/>
    <w:rsid w:val="0074549C"/>
    <w:rsid w:val="00747DA4"/>
    <w:rsid w:val="00750F93"/>
    <w:rsid w:val="0075197A"/>
    <w:rsid w:val="007539C6"/>
    <w:rsid w:val="00753EDE"/>
    <w:rsid w:val="0076263F"/>
    <w:rsid w:val="00764817"/>
    <w:rsid w:val="0076766C"/>
    <w:rsid w:val="00770563"/>
    <w:rsid w:val="0077080D"/>
    <w:rsid w:val="00770967"/>
    <w:rsid w:val="0077184B"/>
    <w:rsid w:val="00773B1F"/>
    <w:rsid w:val="00774A92"/>
    <w:rsid w:val="007838DD"/>
    <w:rsid w:val="00790BBC"/>
    <w:rsid w:val="0079557B"/>
    <w:rsid w:val="00795685"/>
    <w:rsid w:val="00795EB7"/>
    <w:rsid w:val="007A2DE5"/>
    <w:rsid w:val="007A3F39"/>
    <w:rsid w:val="007A7943"/>
    <w:rsid w:val="007C083C"/>
    <w:rsid w:val="007C3467"/>
    <w:rsid w:val="007D03E3"/>
    <w:rsid w:val="007D1CF2"/>
    <w:rsid w:val="007D1D3A"/>
    <w:rsid w:val="007E79B5"/>
    <w:rsid w:val="007F3A29"/>
    <w:rsid w:val="00807D2D"/>
    <w:rsid w:val="008275A2"/>
    <w:rsid w:val="00842480"/>
    <w:rsid w:val="0084630F"/>
    <w:rsid w:val="00851567"/>
    <w:rsid w:val="00855A59"/>
    <w:rsid w:val="0086020D"/>
    <w:rsid w:val="0086558F"/>
    <w:rsid w:val="008657DA"/>
    <w:rsid w:val="00865D41"/>
    <w:rsid w:val="00873083"/>
    <w:rsid w:val="0088095A"/>
    <w:rsid w:val="00887772"/>
    <w:rsid w:val="0089088F"/>
    <w:rsid w:val="008929CF"/>
    <w:rsid w:val="0089334D"/>
    <w:rsid w:val="0089373C"/>
    <w:rsid w:val="008A2FC9"/>
    <w:rsid w:val="008A4657"/>
    <w:rsid w:val="008A4BEC"/>
    <w:rsid w:val="008A61D6"/>
    <w:rsid w:val="008A6897"/>
    <w:rsid w:val="008B0CCF"/>
    <w:rsid w:val="008D7539"/>
    <w:rsid w:val="008E22A3"/>
    <w:rsid w:val="008E4FF8"/>
    <w:rsid w:val="008E651B"/>
    <w:rsid w:val="008F24B7"/>
    <w:rsid w:val="008F3DFA"/>
    <w:rsid w:val="00900188"/>
    <w:rsid w:val="00920EBF"/>
    <w:rsid w:val="00921497"/>
    <w:rsid w:val="009416C9"/>
    <w:rsid w:val="009440F4"/>
    <w:rsid w:val="00944456"/>
    <w:rsid w:val="009516CD"/>
    <w:rsid w:val="00951D27"/>
    <w:rsid w:val="00952004"/>
    <w:rsid w:val="00964B98"/>
    <w:rsid w:val="00966950"/>
    <w:rsid w:val="00971BC8"/>
    <w:rsid w:val="009A382A"/>
    <w:rsid w:val="009B1976"/>
    <w:rsid w:val="009D5AA4"/>
    <w:rsid w:val="009E6135"/>
    <w:rsid w:val="00A02419"/>
    <w:rsid w:val="00A13147"/>
    <w:rsid w:val="00A177AB"/>
    <w:rsid w:val="00A226EA"/>
    <w:rsid w:val="00A25B2A"/>
    <w:rsid w:val="00A464F0"/>
    <w:rsid w:val="00A55662"/>
    <w:rsid w:val="00A55E86"/>
    <w:rsid w:val="00A620B4"/>
    <w:rsid w:val="00A72CB4"/>
    <w:rsid w:val="00A7442B"/>
    <w:rsid w:val="00A753D0"/>
    <w:rsid w:val="00A80179"/>
    <w:rsid w:val="00A843E9"/>
    <w:rsid w:val="00A87302"/>
    <w:rsid w:val="00AA0655"/>
    <w:rsid w:val="00AA5FCE"/>
    <w:rsid w:val="00AB22F0"/>
    <w:rsid w:val="00AC09A7"/>
    <w:rsid w:val="00AC4681"/>
    <w:rsid w:val="00AD267F"/>
    <w:rsid w:val="00AD41B0"/>
    <w:rsid w:val="00AE5785"/>
    <w:rsid w:val="00AE5F91"/>
    <w:rsid w:val="00B013DE"/>
    <w:rsid w:val="00B01CE5"/>
    <w:rsid w:val="00B02EF7"/>
    <w:rsid w:val="00B034F5"/>
    <w:rsid w:val="00B13AE5"/>
    <w:rsid w:val="00B21E20"/>
    <w:rsid w:val="00B2492C"/>
    <w:rsid w:val="00B30B74"/>
    <w:rsid w:val="00B374CB"/>
    <w:rsid w:val="00B47FA8"/>
    <w:rsid w:val="00B613F0"/>
    <w:rsid w:val="00B661E4"/>
    <w:rsid w:val="00B71B15"/>
    <w:rsid w:val="00B750E3"/>
    <w:rsid w:val="00B93AD4"/>
    <w:rsid w:val="00BB15CA"/>
    <w:rsid w:val="00BB46D6"/>
    <w:rsid w:val="00BD005D"/>
    <w:rsid w:val="00BD33B9"/>
    <w:rsid w:val="00BE345A"/>
    <w:rsid w:val="00BF3C9C"/>
    <w:rsid w:val="00BF646F"/>
    <w:rsid w:val="00C05773"/>
    <w:rsid w:val="00C074F9"/>
    <w:rsid w:val="00C21673"/>
    <w:rsid w:val="00C30D89"/>
    <w:rsid w:val="00C32532"/>
    <w:rsid w:val="00C35565"/>
    <w:rsid w:val="00C6137B"/>
    <w:rsid w:val="00C70897"/>
    <w:rsid w:val="00C7562D"/>
    <w:rsid w:val="00CA3997"/>
    <w:rsid w:val="00CA5921"/>
    <w:rsid w:val="00CA73DC"/>
    <w:rsid w:val="00CB0171"/>
    <w:rsid w:val="00CB4199"/>
    <w:rsid w:val="00CB4FA7"/>
    <w:rsid w:val="00CB663C"/>
    <w:rsid w:val="00CC731F"/>
    <w:rsid w:val="00CD0595"/>
    <w:rsid w:val="00CD08D2"/>
    <w:rsid w:val="00CE0EC8"/>
    <w:rsid w:val="00D01A1B"/>
    <w:rsid w:val="00D310B9"/>
    <w:rsid w:val="00D35D27"/>
    <w:rsid w:val="00D577DE"/>
    <w:rsid w:val="00D625A5"/>
    <w:rsid w:val="00D65CEB"/>
    <w:rsid w:val="00D66541"/>
    <w:rsid w:val="00D73652"/>
    <w:rsid w:val="00D73E36"/>
    <w:rsid w:val="00D75957"/>
    <w:rsid w:val="00D77C22"/>
    <w:rsid w:val="00D82E31"/>
    <w:rsid w:val="00D82EAA"/>
    <w:rsid w:val="00D82F32"/>
    <w:rsid w:val="00D86340"/>
    <w:rsid w:val="00D93834"/>
    <w:rsid w:val="00D9588B"/>
    <w:rsid w:val="00D96D0D"/>
    <w:rsid w:val="00DA15EB"/>
    <w:rsid w:val="00DA644A"/>
    <w:rsid w:val="00DA7A79"/>
    <w:rsid w:val="00DB60E5"/>
    <w:rsid w:val="00DD0004"/>
    <w:rsid w:val="00DD1E95"/>
    <w:rsid w:val="00DD3A70"/>
    <w:rsid w:val="00DE13AA"/>
    <w:rsid w:val="00DE14E8"/>
    <w:rsid w:val="00DE22BE"/>
    <w:rsid w:val="00DF584A"/>
    <w:rsid w:val="00E2245F"/>
    <w:rsid w:val="00E43FF8"/>
    <w:rsid w:val="00E60E7B"/>
    <w:rsid w:val="00E64A2E"/>
    <w:rsid w:val="00E66E24"/>
    <w:rsid w:val="00E71885"/>
    <w:rsid w:val="00E74195"/>
    <w:rsid w:val="00E74533"/>
    <w:rsid w:val="00E828B2"/>
    <w:rsid w:val="00E82D8F"/>
    <w:rsid w:val="00E87A8F"/>
    <w:rsid w:val="00E91D20"/>
    <w:rsid w:val="00EA6F3F"/>
    <w:rsid w:val="00EC374A"/>
    <w:rsid w:val="00EC7031"/>
    <w:rsid w:val="00ED228F"/>
    <w:rsid w:val="00ED4B31"/>
    <w:rsid w:val="00EE0031"/>
    <w:rsid w:val="00EE0B62"/>
    <w:rsid w:val="00EF01C1"/>
    <w:rsid w:val="00EF5026"/>
    <w:rsid w:val="00F04C07"/>
    <w:rsid w:val="00F11105"/>
    <w:rsid w:val="00F22AD6"/>
    <w:rsid w:val="00F26BE8"/>
    <w:rsid w:val="00F27587"/>
    <w:rsid w:val="00F312E6"/>
    <w:rsid w:val="00F36E68"/>
    <w:rsid w:val="00F52DFD"/>
    <w:rsid w:val="00F57A99"/>
    <w:rsid w:val="00F64384"/>
    <w:rsid w:val="00F64824"/>
    <w:rsid w:val="00F71FAA"/>
    <w:rsid w:val="00F817A1"/>
    <w:rsid w:val="00F8390A"/>
    <w:rsid w:val="00F873AB"/>
    <w:rsid w:val="00F87709"/>
    <w:rsid w:val="00FA414A"/>
    <w:rsid w:val="00FB704A"/>
    <w:rsid w:val="00FB7CCE"/>
    <w:rsid w:val="00FC3011"/>
    <w:rsid w:val="00FC7461"/>
    <w:rsid w:val="00FC7F41"/>
    <w:rsid w:val="00FD4516"/>
    <w:rsid w:val="00FE4630"/>
    <w:rsid w:val="00FF127A"/>
    <w:rsid w:val="00FF55CA"/>
    <w:rsid w:val="00FF5797"/>
    <w:rsid w:val="00FF7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C1A78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410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iesSignature">
    <w:name w:val="GriesSignature"/>
    <w:basedOn w:val="BodyTextIndent"/>
    <w:autoRedefine/>
    <w:qFormat/>
    <w:rsid w:val="00DA7A79"/>
    <w:pPr>
      <w:spacing w:after="100"/>
      <w:ind w:left="0" w:firstLine="4320"/>
    </w:pPr>
    <w:rPr>
      <w:i/>
      <w:iCs/>
    </w:rPr>
  </w:style>
  <w:style w:type="paragraph" w:styleId="BodyTextIndent">
    <w:name w:val="Body Text Indent"/>
    <w:basedOn w:val="Normal"/>
    <w:link w:val="BodyTextIndentChar"/>
    <w:uiPriority w:val="99"/>
    <w:semiHidden/>
    <w:unhideWhenUsed/>
    <w:rsid w:val="00DA7A79"/>
    <w:pPr>
      <w:spacing w:after="120"/>
      <w:ind w:left="360"/>
    </w:pPr>
    <w:rPr>
      <w:rFonts w:asciiTheme="minorHAnsi" w:eastAsiaTheme="minorEastAsia" w:hAnsiTheme="minorHAnsi" w:cstheme="minorBidi"/>
    </w:rPr>
  </w:style>
  <w:style w:type="character" w:customStyle="1" w:styleId="BodyTextIndentChar">
    <w:name w:val="Body Text Indent Char"/>
    <w:basedOn w:val="DefaultParagraphFont"/>
    <w:link w:val="BodyTextIndent"/>
    <w:uiPriority w:val="99"/>
    <w:semiHidden/>
    <w:rsid w:val="00DA7A79"/>
  </w:style>
  <w:style w:type="paragraph" w:customStyle="1" w:styleId="Swamiquote">
    <w:name w:val="Swami quote"/>
    <w:basedOn w:val="Normal"/>
    <w:autoRedefine/>
    <w:qFormat/>
    <w:rsid w:val="00964B98"/>
    <w:pPr>
      <w:tabs>
        <w:tab w:val="right" w:pos="7920"/>
      </w:tabs>
      <w:spacing w:before="120"/>
      <w:ind w:left="288" w:firstLine="288"/>
    </w:pPr>
    <w:rPr>
      <w:rFonts w:eastAsiaTheme="minorHAnsi" w:cstheme="minorBidi"/>
      <w:sz w:val="20"/>
      <w:szCs w:val="20"/>
      <w:lang w:eastAsia="ja-JP"/>
    </w:rPr>
  </w:style>
  <w:style w:type="paragraph" w:styleId="Header">
    <w:name w:val="header"/>
    <w:basedOn w:val="Normal"/>
    <w:link w:val="HeaderChar"/>
    <w:uiPriority w:val="99"/>
    <w:unhideWhenUsed/>
    <w:rsid w:val="00C05773"/>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C05773"/>
  </w:style>
  <w:style w:type="paragraph" w:styleId="Footer">
    <w:name w:val="footer"/>
    <w:basedOn w:val="Normal"/>
    <w:link w:val="FooterChar"/>
    <w:uiPriority w:val="99"/>
    <w:unhideWhenUsed/>
    <w:rsid w:val="00C05773"/>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C05773"/>
  </w:style>
  <w:style w:type="paragraph" w:styleId="ListParagraph">
    <w:name w:val="List Paragraph"/>
    <w:basedOn w:val="Normal"/>
    <w:uiPriority w:val="34"/>
    <w:qFormat/>
    <w:rsid w:val="003120D0"/>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7036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36A0"/>
    <w:rPr>
      <w:rFonts w:ascii="Lucida Grande" w:hAnsi="Lucida Grande" w:cs="Lucida Grande"/>
      <w:sz w:val="18"/>
      <w:szCs w:val="18"/>
    </w:rPr>
  </w:style>
  <w:style w:type="table" w:styleId="TableGrid">
    <w:name w:val="Table Grid"/>
    <w:basedOn w:val="TableNormal"/>
    <w:uiPriority w:val="59"/>
    <w:rsid w:val="001F71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06D75"/>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29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966EB"/>
    <w:rPr>
      <w:rFonts w:ascii="Courier" w:hAnsi="Courier" w:cs="Courier"/>
      <w:sz w:val="20"/>
      <w:szCs w:val="20"/>
    </w:rPr>
  </w:style>
  <w:style w:type="character" w:customStyle="1" w:styleId="kwd">
    <w:name w:val="kwd"/>
    <w:basedOn w:val="DefaultParagraphFont"/>
    <w:rsid w:val="002966EB"/>
  </w:style>
  <w:style w:type="character" w:customStyle="1" w:styleId="pln">
    <w:name w:val="pln"/>
    <w:basedOn w:val="DefaultParagraphFont"/>
    <w:rsid w:val="002966EB"/>
  </w:style>
  <w:style w:type="character" w:customStyle="1" w:styleId="pun">
    <w:name w:val="pun"/>
    <w:basedOn w:val="DefaultParagraphFont"/>
    <w:rsid w:val="002966EB"/>
  </w:style>
  <w:style w:type="character" w:customStyle="1" w:styleId="com">
    <w:name w:val="com"/>
    <w:basedOn w:val="DefaultParagraphFont"/>
    <w:rsid w:val="002966EB"/>
  </w:style>
  <w:style w:type="character" w:customStyle="1" w:styleId="str">
    <w:name w:val="str"/>
    <w:basedOn w:val="DefaultParagraphFont"/>
    <w:rsid w:val="002966EB"/>
  </w:style>
  <w:style w:type="character" w:customStyle="1" w:styleId="typ">
    <w:name w:val="typ"/>
    <w:basedOn w:val="DefaultParagraphFont"/>
    <w:rsid w:val="002966EB"/>
  </w:style>
  <w:style w:type="paragraph" w:customStyle="1" w:styleId="p1">
    <w:name w:val="p1"/>
    <w:basedOn w:val="Normal"/>
    <w:rsid w:val="00E87A8F"/>
    <w:rPr>
      <w:rFonts w:ascii="Monaco" w:eastAsiaTheme="minorEastAsia" w:hAnsi="Monaco"/>
      <w:sz w:val="17"/>
      <w:szCs w:val="17"/>
    </w:rPr>
  </w:style>
  <w:style w:type="character" w:customStyle="1" w:styleId="s1">
    <w:name w:val="s1"/>
    <w:basedOn w:val="DefaultParagraphFont"/>
    <w:rsid w:val="00E87A8F"/>
    <w:rPr>
      <w:color w:val="931A68"/>
    </w:rPr>
  </w:style>
  <w:style w:type="paragraph" w:customStyle="1" w:styleId="p2">
    <w:name w:val="p2"/>
    <w:basedOn w:val="Normal"/>
    <w:rsid w:val="00B13AE5"/>
    <w:rPr>
      <w:rFonts w:ascii="Monaco" w:eastAsiaTheme="minorEastAsia" w:hAnsi="Monaco"/>
      <w:sz w:val="17"/>
      <w:szCs w:val="17"/>
    </w:rPr>
  </w:style>
  <w:style w:type="character" w:customStyle="1" w:styleId="s2">
    <w:name w:val="s2"/>
    <w:basedOn w:val="DefaultParagraphFont"/>
    <w:rsid w:val="00B13AE5"/>
    <w:rPr>
      <w:color w:val="931A68"/>
    </w:rPr>
  </w:style>
  <w:style w:type="character" w:customStyle="1" w:styleId="apple-converted-space">
    <w:name w:val="apple-converted-space"/>
    <w:basedOn w:val="DefaultParagraphFont"/>
    <w:rsid w:val="00B13AE5"/>
  </w:style>
  <w:style w:type="paragraph" w:styleId="FootnoteText">
    <w:name w:val="footnote text"/>
    <w:basedOn w:val="Normal"/>
    <w:link w:val="FootnoteTextChar"/>
    <w:uiPriority w:val="99"/>
    <w:semiHidden/>
    <w:unhideWhenUsed/>
    <w:rsid w:val="00143291"/>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143291"/>
    <w:rPr>
      <w:sz w:val="20"/>
      <w:szCs w:val="20"/>
    </w:rPr>
  </w:style>
  <w:style w:type="character" w:styleId="FootnoteReference">
    <w:name w:val="footnote reference"/>
    <w:basedOn w:val="DefaultParagraphFont"/>
    <w:uiPriority w:val="99"/>
    <w:semiHidden/>
    <w:unhideWhenUsed/>
    <w:rsid w:val="001432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82166">
      <w:bodyDiv w:val="1"/>
      <w:marLeft w:val="0"/>
      <w:marRight w:val="0"/>
      <w:marTop w:val="0"/>
      <w:marBottom w:val="0"/>
      <w:divBdr>
        <w:top w:val="none" w:sz="0" w:space="0" w:color="auto"/>
        <w:left w:val="none" w:sz="0" w:space="0" w:color="auto"/>
        <w:bottom w:val="none" w:sz="0" w:space="0" w:color="auto"/>
        <w:right w:val="none" w:sz="0" w:space="0" w:color="auto"/>
      </w:divBdr>
    </w:div>
    <w:div w:id="316493641">
      <w:bodyDiv w:val="1"/>
      <w:marLeft w:val="0"/>
      <w:marRight w:val="0"/>
      <w:marTop w:val="0"/>
      <w:marBottom w:val="0"/>
      <w:divBdr>
        <w:top w:val="none" w:sz="0" w:space="0" w:color="auto"/>
        <w:left w:val="none" w:sz="0" w:space="0" w:color="auto"/>
        <w:bottom w:val="none" w:sz="0" w:space="0" w:color="auto"/>
        <w:right w:val="none" w:sz="0" w:space="0" w:color="auto"/>
      </w:divBdr>
    </w:div>
    <w:div w:id="509028079">
      <w:bodyDiv w:val="1"/>
      <w:marLeft w:val="0"/>
      <w:marRight w:val="0"/>
      <w:marTop w:val="0"/>
      <w:marBottom w:val="0"/>
      <w:divBdr>
        <w:top w:val="none" w:sz="0" w:space="0" w:color="auto"/>
        <w:left w:val="none" w:sz="0" w:space="0" w:color="auto"/>
        <w:bottom w:val="none" w:sz="0" w:space="0" w:color="auto"/>
        <w:right w:val="none" w:sz="0" w:space="0" w:color="auto"/>
      </w:divBdr>
    </w:div>
    <w:div w:id="578251446">
      <w:bodyDiv w:val="1"/>
      <w:marLeft w:val="0"/>
      <w:marRight w:val="0"/>
      <w:marTop w:val="0"/>
      <w:marBottom w:val="0"/>
      <w:divBdr>
        <w:top w:val="none" w:sz="0" w:space="0" w:color="auto"/>
        <w:left w:val="none" w:sz="0" w:space="0" w:color="auto"/>
        <w:bottom w:val="none" w:sz="0" w:space="0" w:color="auto"/>
        <w:right w:val="none" w:sz="0" w:space="0" w:color="auto"/>
      </w:divBdr>
    </w:div>
    <w:div w:id="826437796">
      <w:bodyDiv w:val="1"/>
      <w:marLeft w:val="0"/>
      <w:marRight w:val="0"/>
      <w:marTop w:val="0"/>
      <w:marBottom w:val="0"/>
      <w:divBdr>
        <w:top w:val="none" w:sz="0" w:space="0" w:color="auto"/>
        <w:left w:val="none" w:sz="0" w:space="0" w:color="auto"/>
        <w:bottom w:val="none" w:sz="0" w:space="0" w:color="auto"/>
        <w:right w:val="none" w:sz="0" w:space="0" w:color="auto"/>
      </w:divBdr>
    </w:div>
    <w:div w:id="834341104">
      <w:bodyDiv w:val="1"/>
      <w:marLeft w:val="0"/>
      <w:marRight w:val="0"/>
      <w:marTop w:val="0"/>
      <w:marBottom w:val="0"/>
      <w:divBdr>
        <w:top w:val="none" w:sz="0" w:space="0" w:color="auto"/>
        <w:left w:val="none" w:sz="0" w:space="0" w:color="auto"/>
        <w:bottom w:val="none" w:sz="0" w:space="0" w:color="auto"/>
        <w:right w:val="none" w:sz="0" w:space="0" w:color="auto"/>
      </w:divBdr>
    </w:div>
    <w:div w:id="1292395232">
      <w:bodyDiv w:val="1"/>
      <w:marLeft w:val="0"/>
      <w:marRight w:val="0"/>
      <w:marTop w:val="0"/>
      <w:marBottom w:val="0"/>
      <w:divBdr>
        <w:top w:val="none" w:sz="0" w:space="0" w:color="auto"/>
        <w:left w:val="none" w:sz="0" w:space="0" w:color="auto"/>
        <w:bottom w:val="none" w:sz="0" w:space="0" w:color="auto"/>
        <w:right w:val="none" w:sz="0" w:space="0" w:color="auto"/>
      </w:divBdr>
    </w:div>
    <w:div w:id="1558975678">
      <w:bodyDiv w:val="1"/>
      <w:marLeft w:val="0"/>
      <w:marRight w:val="0"/>
      <w:marTop w:val="0"/>
      <w:marBottom w:val="0"/>
      <w:divBdr>
        <w:top w:val="none" w:sz="0" w:space="0" w:color="auto"/>
        <w:left w:val="none" w:sz="0" w:space="0" w:color="auto"/>
        <w:bottom w:val="none" w:sz="0" w:space="0" w:color="auto"/>
        <w:right w:val="none" w:sz="0" w:space="0" w:color="auto"/>
      </w:divBdr>
    </w:div>
    <w:div w:id="1604804462">
      <w:bodyDiv w:val="1"/>
      <w:marLeft w:val="0"/>
      <w:marRight w:val="0"/>
      <w:marTop w:val="0"/>
      <w:marBottom w:val="0"/>
      <w:divBdr>
        <w:top w:val="none" w:sz="0" w:space="0" w:color="auto"/>
        <w:left w:val="none" w:sz="0" w:space="0" w:color="auto"/>
        <w:bottom w:val="none" w:sz="0" w:space="0" w:color="auto"/>
        <w:right w:val="none" w:sz="0" w:space="0" w:color="auto"/>
      </w:divBdr>
    </w:div>
    <w:div w:id="1713843040">
      <w:bodyDiv w:val="1"/>
      <w:marLeft w:val="0"/>
      <w:marRight w:val="0"/>
      <w:marTop w:val="0"/>
      <w:marBottom w:val="0"/>
      <w:divBdr>
        <w:top w:val="none" w:sz="0" w:space="0" w:color="auto"/>
        <w:left w:val="none" w:sz="0" w:space="0" w:color="auto"/>
        <w:bottom w:val="none" w:sz="0" w:space="0" w:color="auto"/>
        <w:right w:val="none" w:sz="0" w:space="0" w:color="auto"/>
      </w:divBdr>
    </w:div>
    <w:div w:id="1745184415">
      <w:bodyDiv w:val="1"/>
      <w:marLeft w:val="0"/>
      <w:marRight w:val="0"/>
      <w:marTop w:val="0"/>
      <w:marBottom w:val="0"/>
      <w:divBdr>
        <w:top w:val="none" w:sz="0" w:space="0" w:color="auto"/>
        <w:left w:val="none" w:sz="0" w:space="0" w:color="auto"/>
        <w:bottom w:val="none" w:sz="0" w:space="0" w:color="auto"/>
        <w:right w:val="none" w:sz="0" w:space="0" w:color="auto"/>
      </w:divBdr>
    </w:div>
    <w:div w:id="1967201317">
      <w:bodyDiv w:val="1"/>
      <w:marLeft w:val="0"/>
      <w:marRight w:val="0"/>
      <w:marTop w:val="0"/>
      <w:marBottom w:val="0"/>
      <w:divBdr>
        <w:top w:val="none" w:sz="0" w:space="0" w:color="auto"/>
        <w:left w:val="none" w:sz="0" w:space="0" w:color="auto"/>
        <w:bottom w:val="none" w:sz="0" w:space="0" w:color="auto"/>
        <w:right w:val="none" w:sz="0" w:space="0" w:color="auto"/>
      </w:divBdr>
    </w:div>
    <w:div w:id="20246268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4</cp:revision>
  <cp:lastPrinted>2018-03-13T13:26:00Z</cp:lastPrinted>
  <dcterms:created xsi:type="dcterms:W3CDTF">2018-03-13T13:38:00Z</dcterms:created>
  <dcterms:modified xsi:type="dcterms:W3CDTF">2018-03-13T21:46:00Z</dcterms:modified>
</cp:coreProperties>
</file>