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0A308" w14:textId="3F1882F1" w:rsidR="00127220" w:rsidRDefault="008B0CCF" w:rsidP="00127220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anonymous function was introduced into Java in </w:t>
      </w:r>
      <w:r w:rsidRPr="00517368">
        <w:rPr>
          <w:rFonts w:ascii="Times New Roman" w:hAnsi="Times New Roman" w:cs="Times New Roman"/>
          <w:sz w:val="20"/>
          <w:szCs w:val="20"/>
        </w:rPr>
        <w:t xml:space="preserve">version 8. It is also called </w:t>
      </w:r>
      <w:r w:rsidRPr="00517368">
        <w:rPr>
          <w:rFonts w:ascii="Times New Roman" w:hAnsi="Times New Roman" w:cs="Times New Roman"/>
          <w:i/>
          <w:sz w:val="20"/>
          <w:szCs w:val="20"/>
        </w:rPr>
        <w:t>lambda</w:t>
      </w:r>
      <w:r w:rsidRPr="00517368">
        <w:rPr>
          <w:rFonts w:ascii="Times New Roman" w:hAnsi="Times New Roman" w:cs="Times New Roman"/>
          <w:sz w:val="20"/>
          <w:szCs w:val="20"/>
        </w:rPr>
        <w:t xml:space="preserve"> because the idea and a notation for it was first used in Alonzo Church’s </w:t>
      </w:r>
      <w:r w:rsidRPr="00517368">
        <w:rPr>
          <w:rFonts w:ascii="Times New Roman" w:hAnsi="Times New Roman" w:cs="Times New Roman"/>
          <w:i/>
          <w:sz w:val="20"/>
          <w:szCs w:val="20"/>
        </w:rPr>
        <w:t>lambda calculus</w:t>
      </w:r>
      <w:r w:rsidRPr="00517368">
        <w:rPr>
          <w:rFonts w:ascii="Times New Roman" w:hAnsi="Times New Roman" w:cs="Times New Roman"/>
          <w:sz w:val="20"/>
          <w:szCs w:val="20"/>
        </w:rPr>
        <w:t>,</w:t>
      </w:r>
      <w:r w:rsidR="00517368" w:rsidRPr="00517368">
        <w:rPr>
          <w:rFonts w:ascii="Times New Roman" w:hAnsi="Times New Roman" w:cs="Times New Roman"/>
          <w:sz w:val="20"/>
          <w:szCs w:val="20"/>
        </w:rPr>
        <w:t xml:space="preserve"> or </w:t>
      </w:r>
      <w:r w:rsidR="00517368" w:rsidRPr="00517368">
        <w:rPr>
          <w:rFonts w:ascii="Times New Roman" w:eastAsia="Times New Roman" w:hAnsi="Times New Roman" w:cs="Times New Roman"/>
          <w:bCs/>
          <w:i/>
          <w:color w:val="222222"/>
          <w:sz w:val="20"/>
          <w:szCs w:val="20"/>
        </w:rPr>
        <w:t>λ-calculus</w:t>
      </w:r>
      <w:r w:rsidR="00517368" w:rsidRPr="00517368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, </w:t>
      </w:r>
      <w:r w:rsidR="00517368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in the 1930s as formal system for expressing </w:t>
      </w:r>
      <w:r w:rsidR="00127220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comput</w:t>
      </w:r>
      <w:r w:rsidR="00865D41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ations</w:t>
      </w:r>
      <w:r w:rsidR="00920EBF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. </w:t>
      </w:r>
      <w:r w:rsidR="00E66E24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Here is a</w:t>
      </w:r>
      <w:r w:rsidR="00920EBF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disc</w:t>
      </w:r>
      <w:r w:rsidR="000D4835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ussion of </w:t>
      </w:r>
      <w:r w:rsidR="00E66E24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the </w:t>
      </w:r>
      <w:r w:rsidR="000D4835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lambda calculus:</w:t>
      </w:r>
    </w:p>
    <w:p w14:paraId="69F94067" w14:textId="52BB29BF" w:rsidR="000D4835" w:rsidRPr="000D4835" w:rsidRDefault="000D4835" w:rsidP="00127220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0D4835">
        <w:rPr>
          <w:rFonts w:ascii="Times New Roman" w:eastAsia="Times New Roman" w:hAnsi="Times New Roman" w:cs="Times New Roman"/>
          <w:sz w:val="20"/>
          <w:szCs w:val="20"/>
        </w:rPr>
        <w:t>https://en.wikipedia.org/wiki/Lambda_calculus</w:t>
      </w:r>
    </w:p>
    <w:p w14:paraId="3EFC3568" w14:textId="5DCD09E8" w:rsidR="0065221A" w:rsidRPr="0065221A" w:rsidRDefault="0065221A" w:rsidP="0065221A">
      <w:pPr>
        <w:tabs>
          <w:tab w:val="left" w:pos="720"/>
          <w:tab w:val="left" w:pos="6030"/>
          <w:tab w:val="left" w:pos="6210"/>
        </w:tabs>
        <w:spacing w:before="24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65221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Introduction to anonymous functions</w:t>
      </w:r>
    </w:p>
    <w:p w14:paraId="70A457DD" w14:textId="6D4E5724" w:rsidR="00AE5F91" w:rsidRDefault="00550474" w:rsidP="00FF55C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FF55CA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Consider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="00FF55CA">
        <w:rPr>
          <w:rFonts w:ascii="Times New Roman" w:hAnsi="Times New Roman" w:cs="Times New Roman"/>
          <w:sz w:val="20"/>
          <w:szCs w:val="20"/>
        </w:rPr>
        <w:t>se two declarations:</w:t>
      </w:r>
    </w:p>
    <w:p w14:paraId="31CFBB68" w14:textId="77777777" w:rsidR="00887772" w:rsidRPr="00EE0B62" w:rsidRDefault="00550474" w:rsidP="00887772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5221A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70563">
        <w:rPr>
          <w:rFonts w:ascii="Times New Roman" w:hAnsi="Times New Roman" w:cs="Times New Roman"/>
          <w:sz w:val="20"/>
          <w:szCs w:val="20"/>
        </w:rPr>
        <w:t>sum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65221A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c, </w:t>
      </w:r>
      <w:r w:rsidRPr="0065221A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EE0B62">
        <w:rPr>
          <w:rFonts w:ascii="Times New Roman" w:hAnsi="Times New Roman" w:cs="Times New Roman"/>
          <w:sz w:val="20"/>
          <w:szCs w:val="20"/>
        </w:rPr>
        <w:t>) {</w:t>
      </w:r>
      <w:r w:rsidRPr="00EE0B62">
        <w:rPr>
          <w:rFonts w:ascii="Times New Roman" w:hAnsi="Times New Roman" w:cs="Times New Roman"/>
          <w:b/>
          <w:sz w:val="20"/>
          <w:szCs w:val="20"/>
        </w:rPr>
        <w:t>return</w:t>
      </w:r>
      <w:r w:rsidRPr="00EE0B62">
        <w:rPr>
          <w:rFonts w:ascii="Times New Roman" w:hAnsi="Times New Roman" w:cs="Times New Roman"/>
          <w:sz w:val="20"/>
          <w:szCs w:val="20"/>
        </w:rPr>
        <w:t xml:space="preserve"> </w:t>
      </w:r>
      <w:r w:rsidR="00770563" w:rsidRPr="00EE0B62">
        <w:rPr>
          <w:rFonts w:ascii="Times New Roman" w:hAnsi="Times New Roman" w:cs="Times New Roman"/>
          <w:sz w:val="20"/>
          <w:szCs w:val="20"/>
        </w:rPr>
        <w:t>c + d;}</w:t>
      </w:r>
    </w:p>
    <w:p w14:paraId="2C5BD6F7" w14:textId="618AEBD7" w:rsidR="00887772" w:rsidRPr="00EE0B62" w:rsidRDefault="00EE0B62" w:rsidP="00887772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 w:rsidRPr="00EE0B62">
        <w:rPr>
          <w:rFonts w:ascii="Times New Roman" w:hAnsi="Times New Roman" w:cs="Times New Roman"/>
          <w:sz w:val="20"/>
          <w:szCs w:val="20"/>
        </w:rPr>
        <w:tab/>
      </w:r>
      <w:r w:rsidR="00887772" w:rsidRPr="00EE0B62">
        <w:rPr>
          <w:rFonts w:ascii="Times New Roman" w:hAnsi="Times New Roman" w:cs="Times New Roman"/>
          <w:sz w:val="20"/>
          <w:szCs w:val="20"/>
        </w:rPr>
        <w:t>(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c</w:t>
      </w:r>
      <w:r w:rsidR="00887772" w:rsidRPr="00EE0B62">
        <w:rPr>
          <w:rFonts w:ascii="Times New Roman" w:hAnsi="Times New Roman" w:cs="Times New Roman"/>
          <w:sz w:val="20"/>
          <w:szCs w:val="20"/>
        </w:rPr>
        <w:t xml:space="preserve">, 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d</w:t>
      </w:r>
      <w:r w:rsidR="00887772" w:rsidRPr="00EE0B62">
        <w:rPr>
          <w:rFonts w:ascii="Times New Roman" w:hAnsi="Times New Roman" w:cs="Times New Roman"/>
          <w:sz w:val="20"/>
          <w:szCs w:val="20"/>
        </w:rPr>
        <w:t xml:space="preserve">) -&gt; 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c</w:t>
      </w:r>
      <w:r w:rsidR="00887772" w:rsidRPr="00EE0B62">
        <w:rPr>
          <w:rFonts w:ascii="Times New Roman" w:hAnsi="Times New Roman" w:cs="Times New Roman"/>
          <w:sz w:val="20"/>
          <w:szCs w:val="20"/>
        </w:rPr>
        <w:t xml:space="preserve"> + </w:t>
      </w:r>
      <w:r w:rsidR="00887772" w:rsidRPr="00EE0B62">
        <w:rPr>
          <w:rFonts w:ascii="Times New Roman" w:hAnsi="Times New Roman" w:cs="Times New Roman"/>
          <w:color w:val="7E504F"/>
          <w:sz w:val="20"/>
          <w:szCs w:val="20"/>
        </w:rPr>
        <w:t>d</w:t>
      </w:r>
    </w:p>
    <w:p w14:paraId="020793E1" w14:textId="48CAEFBC" w:rsidR="00550474" w:rsidRPr="00EE0B62" w:rsidRDefault="00550474" w:rsidP="00AE5F91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</w:p>
    <w:p w14:paraId="27BB4F74" w14:textId="179C4E8C" w:rsidR="00FF55CA" w:rsidRPr="00FF55CA" w:rsidRDefault="00FF55CA" w:rsidP="002778F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 w:rsidRPr="00EE0B62">
        <w:rPr>
          <w:rFonts w:ascii="Times New Roman" w:hAnsi="Times New Roman" w:cs="Times New Roman"/>
          <w:sz w:val="20"/>
          <w:szCs w:val="20"/>
        </w:rPr>
        <w:t>The first is a conventional f</w:t>
      </w:r>
      <w:r>
        <w:rPr>
          <w:rFonts w:ascii="Times New Roman" w:hAnsi="Times New Roman" w:cs="Times New Roman"/>
          <w:sz w:val="20"/>
          <w:szCs w:val="20"/>
        </w:rPr>
        <w:t>unction declaration. The second is an equivalent anonymous function —anonymous because the function is not given a name. The list of parameters i</w:t>
      </w:r>
      <w:r w:rsidR="00C6137B">
        <w:rPr>
          <w:rFonts w:ascii="Times New Roman" w:hAnsi="Times New Roman" w:cs="Times New Roman"/>
          <w:sz w:val="20"/>
          <w:szCs w:val="20"/>
        </w:rPr>
        <w:t>s there</w:t>
      </w:r>
      <w:r w:rsidR="008A6897">
        <w:rPr>
          <w:rFonts w:ascii="Times New Roman" w:hAnsi="Times New Roman" w:cs="Times New Roman"/>
          <w:sz w:val="20"/>
          <w:szCs w:val="20"/>
        </w:rPr>
        <w:t xml:space="preserve"> (though their types need not be given)</w:t>
      </w:r>
      <w:r w:rsidR="00C6137B">
        <w:rPr>
          <w:rFonts w:ascii="Times New Roman" w:hAnsi="Times New Roman" w:cs="Times New Roman"/>
          <w:sz w:val="20"/>
          <w:szCs w:val="20"/>
        </w:rPr>
        <w:t xml:space="preserve">, the </w:t>
      </w:r>
      <w:r w:rsidR="00292BD8">
        <w:rPr>
          <w:rFonts w:ascii="Times New Roman" w:hAnsi="Times New Roman" w:cs="Times New Roman"/>
          <w:sz w:val="20"/>
          <w:szCs w:val="20"/>
        </w:rPr>
        <w:t xml:space="preserve">function </w:t>
      </w:r>
      <w:r w:rsidR="00C6137B">
        <w:rPr>
          <w:rFonts w:ascii="Times New Roman" w:hAnsi="Times New Roman" w:cs="Times New Roman"/>
          <w:sz w:val="20"/>
          <w:szCs w:val="20"/>
        </w:rPr>
        <w:t>body is there</w:t>
      </w:r>
      <w:r w:rsidR="008A6897">
        <w:rPr>
          <w:rFonts w:ascii="Times New Roman" w:hAnsi="Times New Roman" w:cs="Times New Roman"/>
          <w:sz w:val="20"/>
          <w:szCs w:val="20"/>
        </w:rPr>
        <w:t xml:space="preserve"> (though </w:t>
      </w:r>
      <w:r w:rsidR="00BE345A">
        <w:rPr>
          <w:rFonts w:ascii="Times New Roman" w:hAnsi="Times New Roman" w:cs="Times New Roman"/>
          <w:sz w:val="20"/>
          <w:szCs w:val="20"/>
        </w:rPr>
        <w:t>in this case braces are not needed</w:t>
      </w:r>
      <w:r w:rsidR="008A6897">
        <w:rPr>
          <w:rFonts w:ascii="Times New Roman" w:hAnsi="Times New Roman" w:cs="Times New Roman"/>
          <w:sz w:val="20"/>
          <w:szCs w:val="20"/>
        </w:rPr>
        <w:t>)</w:t>
      </w:r>
      <w:r w:rsidR="00C6137B">
        <w:rPr>
          <w:rFonts w:ascii="Times New Roman" w:hAnsi="Times New Roman" w:cs="Times New Roman"/>
          <w:sz w:val="20"/>
          <w:szCs w:val="20"/>
        </w:rPr>
        <w:t>,</w:t>
      </w:r>
      <w:r w:rsidR="00BE345A">
        <w:rPr>
          <w:rFonts w:ascii="Times New Roman" w:hAnsi="Times New Roman" w:cs="Times New Roman"/>
          <w:sz w:val="20"/>
          <w:szCs w:val="20"/>
        </w:rPr>
        <w:t xml:space="preserve"> but </w:t>
      </w:r>
      <w:r w:rsidR="0065221A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function n</w:t>
      </w:r>
      <w:r w:rsidR="0065221A">
        <w:rPr>
          <w:rFonts w:ascii="Times New Roman" w:hAnsi="Times New Roman" w:cs="Times New Roman"/>
          <w:sz w:val="20"/>
          <w:szCs w:val="20"/>
        </w:rPr>
        <w:t>ame</w:t>
      </w:r>
      <w:r w:rsidR="00BE345A">
        <w:rPr>
          <w:rFonts w:ascii="Times New Roman" w:hAnsi="Times New Roman" w:cs="Times New Roman"/>
          <w:sz w:val="20"/>
          <w:szCs w:val="20"/>
        </w:rPr>
        <w:t xml:space="preserve"> is not there</w:t>
      </w:r>
      <w:r w:rsidR="0065221A">
        <w:rPr>
          <w:rFonts w:ascii="Times New Roman" w:hAnsi="Times New Roman" w:cs="Times New Roman"/>
          <w:sz w:val="20"/>
          <w:szCs w:val="20"/>
        </w:rPr>
        <w:t>. Also note that there is no</w:t>
      </w:r>
      <w:r>
        <w:rPr>
          <w:rFonts w:ascii="Times New Roman" w:hAnsi="Times New Roman" w:cs="Times New Roman"/>
          <w:sz w:val="20"/>
          <w:szCs w:val="20"/>
        </w:rPr>
        <w:t xml:space="preserve"> need for the keyword </w:t>
      </w:r>
      <w:r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>. The body is an expression, and its value is returned.</w:t>
      </w:r>
    </w:p>
    <w:p w14:paraId="0FD71D7B" w14:textId="1C9B345F" w:rsidR="002778F8" w:rsidRDefault="000A4FE5" w:rsidP="0065221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certain circumstances, you could assign the anonymous function to a variable:</w:t>
      </w:r>
    </w:p>
    <w:p w14:paraId="3CA6CF75" w14:textId="47D94E85" w:rsidR="004D3478" w:rsidRDefault="000A4FE5" w:rsidP="004D347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64A2E">
        <w:rPr>
          <w:rFonts w:ascii="Times New Roman" w:hAnsi="Times New Roman" w:cs="Times New Roman"/>
          <w:sz w:val="20"/>
          <w:szCs w:val="20"/>
        </w:rPr>
        <w:t>add</w:t>
      </w:r>
      <w:r w:rsidR="004D3478">
        <w:rPr>
          <w:rFonts w:ascii="Times New Roman" w:hAnsi="Times New Roman" w:cs="Times New Roman"/>
          <w:sz w:val="20"/>
          <w:szCs w:val="20"/>
        </w:rPr>
        <w:t xml:space="preserve">= </w:t>
      </w:r>
      <w:r w:rsidR="004D3478">
        <w:rPr>
          <w:rFonts w:ascii="Times New Roman" w:hAnsi="Times New Roman" w:cs="Times New Roman"/>
          <w:sz w:val="20"/>
          <w:szCs w:val="20"/>
        </w:rPr>
        <w:t>(c, d) -&gt; {</w:t>
      </w:r>
      <w:r w:rsidR="00770563">
        <w:rPr>
          <w:rFonts w:ascii="Times New Roman" w:hAnsi="Times New Roman" w:cs="Times New Roman"/>
          <w:sz w:val="20"/>
          <w:szCs w:val="20"/>
        </w:rPr>
        <w:t>c + d};</w:t>
      </w:r>
    </w:p>
    <w:p w14:paraId="059768C6" w14:textId="1D34F80E" w:rsidR="000A4FE5" w:rsidRDefault="004D3478" w:rsidP="002778F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then call it, using</w:t>
      </w:r>
    </w:p>
    <w:p w14:paraId="501149B1" w14:textId="60EAB327" w:rsidR="00770563" w:rsidRDefault="00BE345A" w:rsidP="00770563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64A2E">
        <w:rPr>
          <w:rFonts w:ascii="Times New Roman" w:hAnsi="Times New Roman" w:cs="Times New Roman"/>
          <w:sz w:val="20"/>
          <w:szCs w:val="20"/>
        </w:rPr>
        <w:t>add</w:t>
      </w:r>
      <w:r w:rsidR="004D3478">
        <w:rPr>
          <w:rFonts w:ascii="Times New Roman" w:hAnsi="Times New Roman" w:cs="Times New Roman"/>
          <w:sz w:val="20"/>
          <w:szCs w:val="20"/>
        </w:rPr>
        <w:t>.apply(3, 4);</w:t>
      </w:r>
    </w:p>
    <w:p w14:paraId="4244DDCC" w14:textId="3DFF216F" w:rsidR="00770563" w:rsidRPr="00770563" w:rsidRDefault="00770563" w:rsidP="00770563">
      <w:pPr>
        <w:tabs>
          <w:tab w:val="left" w:pos="720"/>
          <w:tab w:val="left" w:pos="6030"/>
          <w:tab w:val="left" w:pos="6210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70563">
        <w:rPr>
          <w:rFonts w:ascii="Times New Roman" w:hAnsi="Times New Roman" w:cs="Times New Roman"/>
          <w:b/>
          <w:sz w:val="20"/>
          <w:szCs w:val="20"/>
        </w:rPr>
        <w:t xml:space="preserve">Use of anonymous </w:t>
      </w:r>
      <w:r w:rsidRPr="00770563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functions</w:t>
      </w:r>
      <w:r w:rsidRPr="00770563">
        <w:rPr>
          <w:rFonts w:ascii="Times New Roman" w:hAnsi="Times New Roman" w:cs="Times New Roman"/>
          <w:b/>
          <w:sz w:val="20"/>
          <w:szCs w:val="20"/>
        </w:rPr>
        <w:t xml:space="preserve"> in Java</w:t>
      </w:r>
    </w:p>
    <w:p w14:paraId="689FCDB3" w14:textId="16E0CFC5" w:rsidR="00E64A2E" w:rsidRPr="00E64A2E" w:rsidRDefault="0065221A" w:rsidP="00E64A2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functional programming languages, anonymous functions are </w:t>
      </w:r>
      <w:r w:rsidR="00770563">
        <w:rPr>
          <w:rFonts w:ascii="Times New Roman" w:hAnsi="Times New Roman" w:cs="Times New Roman"/>
          <w:sz w:val="20"/>
          <w:szCs w:val="20"/>
        </w:rPr>
        <w:t xml:space="preserve">easy to write and understand. Because of the way anonymous </w:t>
      </w:r>
      <w:r w:rsidR="00770563" w:rsidRPr="00E64A2E">
        <w:rPr>
          <w:rFonts w:ascii="Times New Roman" w:hAnsi="Times New Roman" w:cs="Times New Roman"/>
          <w:sz w:val="20"/>
          <w:szCs w:val="20"/>
        </w:rPr>
        <w:t>functions are added to Java in version 8, their introduction is more complex</w:t>
      </w:r>
      <w:r w:rsidR="0072372A" w:rsidRPr="00E64A2E">
        <w:rPr>
          <w:rFonts w:ascii="Times New Roman" w:hAnsi="Times New Roman" w:cs="Times New Roman"/>
          <w:sz w:val="20"/>
          <w:szCs w:val="20"/>
        </w:rPr>
        <w:t>.</w:t>
      </w:r>
      <w:r w:rsidR="008A4BEC" w:rsidRPr="00E64A2E">
        <w:rPr>
          <w:rFonts w:ascii="Times New Roman" w:hAnsi="Times New Roman" w:cs="Times New Roman"/>
          <w:sz w:val="20"/>
          <w:szCs w:val="20"/>
        </w:rPr>
        <w:t xml:space="preserve"> For example, variable </w:t>
      </w:r>
      <w:r w:rsidR="00E64A2E" w:rsidRPr="00E64A2E">
        <w:rPr>
          <w:rFonts w:ascii="Times New Roman" w:hAnsi="Times New Roman" w:cs="Times New Roman"/>
          <w:sz w:val="20"/>
          <w:szCs w:val="20"/>
        </w:rPr>
        <w:t>add in the above paragraphs has type</w:t>
      </w:r>
      <w:r w:rsidR="00E64A2E">
        <w:rPr>
          <w:rFonts w:ascii="Times New Roman" w:hAnsi="Times New Roman" w:cs="Times New Roman"/>
          <w:sz w:val="20"/>
          <w:szCs w:val="20"/>
        </w:rPr>
        <w:t>:</w:t>
      </w:r>
    </w:p>
    <w:p w14:paraId="0B4EBC24" w14:textId="736893D9" w:rsidR="00E64A2E" w:rsidRPr="00E64A2E" w:rsidRDefault="00E64A2E" w:rsidP="00E64A2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E64A2E">
        <w:rPr>
          <w:rFonts w:ascii="Times New Roman" w:hAnsi="Times New Roman" w:cs="Times New Roman"/>
          <w:sz w:val="20"/>
          <w:szCs w:val="20"/>
        </w:rPr>
        <w:tab/>
      </w:r>
      <w:r w:rsidRPr="00E64A2E">
        <w:rPr>
          <w:rFonts w:ascii="Times New Roman" w:hAnsi="Times New Roman" w:cs="Times New Roman"/>
          <w:sz w:val="20"/>
          <w:szCs w:val="20"/>
        </w:rPr>
        <w:t>BiFunction&lt;Integer, Integer, Integer&gt;</w:t>
      </w:r>
    </w:p>
    <w:p w14:paraId="3D6B4C89" w14:textId="2367DC5B" w:rsidR="0065221A" w:rsidRPr="00E64A2E" w:rsidRDefault="00E64A2E" w:rsidP="00E64A2E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means that it is a function that ha</w:t>
      </w:r>
      <w:r w:rsidR="008A6897">
        <w:rPr>
          <w:rFonts w:ascii="Times New Roman" w:hAnsi="Times New Roman" w:cs="Times New Roman"/>
          <w:sz w:val="20"/>
          <w:szCs w:val="20"/>
        </w:rPr>
        <w:t xml:space="preserve">s two Integer parameters and </w:t>
      </w:r>
      <w:r>
        <w:rPr>
          <w:rFonts w:ascii="Times New Roman" w:hAnsi="Times New Roman" w:cs="Times New Roman"/>
          <w:sz w:val="20"/>
          <w:szCs w:val="20"/>
        </w:rPr>
        <w:t>returns an Integer.</w:t>
      </w:r>
      <w:r w:rsidR="00966950">
        <w:rPr>
          <w:rFonts w:ascii="Times New Roman" w:hAnsi="Times New Roman" w:cs="Times New Roman"/>
          <w:sz w:val="20"/>
          <w:szCs w:val="20"/>
        </w:rPr>
        <w:t xml:space="preserve"> It takes a while to learn how to write and use anonymous functions.</w:t>
      </w:r>
    </w:p>
    <w:p w14:paraId="3B6AB047" w14:textId="7C80DCEF" w:rsidR="00770563" w:rsidRPr="00E64A2E" w:rsidRDefault="00770563" w:rsidP="0065221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E64A2E">
        <w:rPr>
          <w:rFonts w:ascii="Times New Roman" w:hAnsi="Times New Roman" w:cs="Times New Roman"/>
          <w:sz w:val="20"/>
          <w:szCs w:val="20"/>
        </w:rPr>
        <w:t xml:space="preserve">However, their use in some places makes programming easier and simpler. For example, In the tutorial on Eclipse, we showed you how to write </w:t>
      </w:r>
      <w:r w:rsidR="00966950">
        <w:rPr>
          <w:rFonts w:ascii="Times New Roman" w:hAnsi="Times New Roman" w:cs="Times New Roman"/>
          <w:sz w:val="20"/>
          <w:szCs w:val="20"/>
        </w:rPr>
        <w:t xml:space="preserve">a </w:t>
      </w:r>
      <w:r w:rsidR="004E1D96">
        <w:rPr>
          <w:rFonts w:ascii="Times New Roman" w:hAnsi="Times New Roman" w:cs="Times New Roman"/>
          <w:sz w:val="20"/>
          <w:szCs w:val="20"/>
        </w:rPr>
        <w:t>statement to test whether the new-expression</w:t>
      </w:r>
    </w:p>
    <w:p w14:paraId="7A4D7E0B" w14:textId="4A418F80" w:rsidR="00FF127A" w:rsidRDefault="00455C77" w:rsidP="00774A92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C00000"/>
          <w:sz w:val="20"/>
          <w:szCs w:val="20"/>
        </w:rPr>
      </w:pPr>
      <w:r>
        <w:rPr>
          <w:rStyle w:val="s1"/>
          <w:color w:val="C00000"/>
          <w:sz w:val="20"/>
          <w:szCs w:val="20"/>
        </w:rPr>
        <w:tab/>
      </w:r>
      <w:r w:rsidRPr="000D276F">
        <w:rPr>
          <w:rStyle w:val="s1"/>
          <w:color w:val="C00000"/>
          <w:sz w:val="20"/>
          <w:szCs w:val="20"/>
        </w:rPr>
        <w:t>new</w:t>
      </w:r>
      <w:r w:rsidRPr="000D276F">
        <w:rPr>
          <w:color w:val="C00000"/>
          <w:sz w:val="20"/>
          <w:szCs w:val="20"/>
        </w:rPr>
        <w:t xml:space="preserve"> P(</w:t>
      </w:r>
      <w:r w:rsidRPr="000D276F">
        <w:rPr>
          <w:rStyle w:val="s1"/>
          <w:color w:val="C00000"/>
          <w:sz w:val="20"/>
          <w:szCs w:val="20"/>
        </w:rPr>
        <w:t>null</w:t>
      </w:r>
      <w:r w:rsidRPr="000D276F">
        <w:rPr>
          <w:color w:val="C00000"/>
          <w:sz w:val="20"/>
          <w:szCs w:val="20"/>
        </w:rPr>
        <w:t>)</w:t>
      </w:r>
    </w:p>
    <w:p w14:paraId="502AFE09" w14:textId="59BAF5C6" w:rsidR="00455C77" w:rsidRP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threw an an </w:t>
      </w: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AssertionError</w:t>
      </w: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. We said to use the statement</w:t>
      </w:r>
    </w:p>
    <w:p w14:paraId="235A494E" w14:textId="33F0FF6D" w:rsid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assertThrows(AssertionError.class, () -&gt; {</w:t>
      </w:r>
      <w:r w:rsidRPr="00455C77">
        <w:rPr>
          <w:rFonts w:ascii="Times New Roman" w:hAnsi="Times New Roman" w:cs="Times New Roman"/>
          <w:color w:val="C00000"/>
          <w:sz w:val="20"/>
          <w:szCs w:val="20"/>
        </w:rPr>
        <w:t>new P(null)</w:t>
      </w:r>
      <w:r w:rsidRPr="00455C77">
        <w:rPr>
          <w:rFonts w:ascii="Times New Roman" w:hAnsi="Times New Roman" w:cs="Times New Roman"/>
          <w:color w:val="000000" w:themeColor="text1"/>
          <w:sz w:val="20"/>
          <w:szCs w:val="20"/>
        </w:rPr>
        <w:t>;});</w:t>
      </w:r>
    </w:p>
    <w:p w14:paraId="3F83D4AF" w14:textId="3F83207B" w:rsidR="00455C77" w:rsidRP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We will write more explanation of the anonymous function later.</w:t>
      </w:r>
      <w:bookmarkStart w:id="0" w:name="_GoBack"/>
      <w:bookmarkEnd w:id="0"/>
    </w:p>
    <w:p w14:paraId="124F5B17" w14:textId="77777777" w:rsidR="00455C77" w:rsidRP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664851" w14:textId="77777777" w:rsidR="00455C77" w:rsidRPr="00455C77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455C77" w:rsidRPr="00455C77" w:rsidSect="00D65CEB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83D55" w14:textId="77777777" w:rsidR="004B3186" w:rsidRDefault="004B3186" w:rsidP="00C05773">
      <w:r>
        <w:separator/>
      </w:r>
    </w:p>
  </w:endnote>
  <w:endnote w:type="continuationSeparator" w:id="0">
    <w:p w14:paraId="7B0A2618" w14:textId="77777777" w:rsidR="004B3186" w:rsidRDefault="004B3186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66ABE" w14:textId="77777777" w:rsidR="004B3186" w:rsidRDefault="004B3186" w:rsidP="00C05773">
      <w:r>
        <w:separator/>
      </w:r>
    </w:p>
  </w:footnote>
  <w:footnote w:type="continuationSeparator" w:id="0">
    <w:p w14:paraId="168C130E" w14:textId="77777777" w:rsidR="004B3186" w:rsidRDefault="004B3186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059D8" w14:textId="1B28EA68" w:rsidR="00110DF4" w:rsidRDefault="00A02419" w:rsidP="00C05773">
    <w:pPr>
      <w:pStyle w:val="Header"/>
      <w:jc w:val="center"/>
    </w:pPr>
    <w:r>
      <w:t>The anon</w:t>
    </w:r>
    <w:r w:rsidR="008B0CCF">
      <w:t>ymous function, or la</w:t>
    </w:r>
    <w:r w:rsidR="00F52DFD">
      <w:t>m</w:t>
    </w:r>
    <w:r w:rsidR="008B0CCF">
      <w:t>bda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CF"/>
    <w:rsid w:val="00001482"/>
    <w:rsid w:val="00001668"/>
    <w:rsid w:val="00005E7C"/>
    <w:rsid w:val="0001454D"/>
    <w:rsid w:val="00016700"/>
    <w:rsid w:val="00026679"/>
    <w:rsid w:val="00030E5E"/>
    <w:rsid w:val="00040022"/>
    <w:rsid w:val="00052689"/>
    <w:rsid w:val="00066E9A"/>
    <w:rsid w:val="00093E70"/>
    <w:rsid w:val="00095A42"/>
    <w:rsid w:val="000A1947"/>
    <w:rsid w:val="000A4FE5"/>
    <w:rsid w:val="000C2391"/>
    <w:rsid w:val="000D276F"/>
    <w:rsid w:val="000D4835"/>
    <w:rsid w:val="000D572B"/>
    <w:rsid w:val="000F758E"/>
    <w:rsid w:val="00102048"/>
    <w:rsid w:val="001108F5"/>
    <w:rsid w:val="00110DF4"/>
    <w:rsid w:val="00122EE4"/>
    <w:rsid w:val="00127220"/>
    <w:rsid w:val="001327CF"/>
    <w:rsid w:val="00135D2F"/>
    <w:rsid w:val="0014458B"/>
    <w:rsid w:val="00151583"/>
    <w:rsid w:val="0018572C"/>
    <w:rsid w:val="001A4D21"/>
    <w:rsid w:val="001B70EF"/>
    <w:rsid w:val="001C0BA3"/>
    <w:rsid w:val="001D5D0D"/>
    <w:rsid w:val="001F4475"/>
    <w:rsid w:val="001F71EB"/>
    <w:rsid w:val="00212086"/>
    <w:rsid w:val="00212C64"/>
    <w:rsid w:val="00223F66"/>
    <w:rsid w:val="0023391C"/>
    <w:rsid w:val="002530AF"/>
    <w:rsid w:val="00257327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D54CD"/>
    <w:rsid w:val="002F38CB"/>
    <w:rsid w:val="00303289"/>
    <w:rsid w:val="00306D75"/>
    <w:rsid w:val="003120D0"/>
    <w:rsid w:val="00313BA3"/>
    <w:rsid w:val="00324D54"/>
    <w:rsid w:val="0032736E"/>
    <w:rsid w:val="00333B80"/>
    <w:rsid w:val="003378E5"/>
    <w:rsid w:val="00357CF6"/>
    <w:rsid w:val="003672E0"/>
    <w:rsid w:val="00367739"/>
    <w:rsid w:val="00396333"/>
    <w:rsid w:val="003A71E6"/>
    <w:rsid w:val="003B6903"/>
    <w:rsid w:val="003C51B8"/>
    <w:rsid w:val="003E1586"/>
    <w:rsid w:val="003E5659"/>
    <w:rsid w:val="00405ACA"/>
    <w:rsid w:val="0044088A"/>
    <w:rsid w:val="00443D49"/>
    <w:rsid w:val="00444795"/>
    <w:rsid w:val="00455C77"/>
    <w:rsid w:val="0046341B"/>
    <w:rsid w:val="00483FE3"/>
    <w:rsid w:val="004B3186"/>
    <w:rsid w:val="004B45D9"/>
    <w:rsid w:val="004D3478"/>
    <w:rsid w:val="004E1D96"/>
    <w:rsid w:val="004E1F58"/>
    <w:rsid w:val="004F69A2"/>
    <w:rsid w:val="00504F07"/>
    <w:rsid w:val="00510280"/>
    <w:rsid w:val="005133A7"/>
    <w:rsid w:val="00517368"/>
    <w:rsid w:val="00520265"/>
    <w:rsid w:val="00521F9C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795C"/>
    <w:rsid w:val="00560C6C"/>
    <w:rsid w:val="00562353"/>
    <w:rsid w:val="005630CD"/>
    <w:rsid w:val="00564DBA"/>
    <w:rsid w:val="0056599A"/>
    <w:rsid w:val="00583793"/>
    <w:rsid w:val="005B18A3"/>
    <w:rsid w:val="005C7839"/>
    <w:rsid w:val="00635332"/>
    <w:rsid w:val="00635978"/>
    <w:rsid w:val="00640567"/>
    <w:rsid w:val="00651421"/>
    <w:rsid w:val="0065221A"/>
    <w:rsid w:val="006550EC"/>
    <w:rsid w:val="0066580E"/>
    <w:rsid w:val="006761B7"/>
    <w:rsid w:val="0068562E"/>
    <w:rsid w:val="0068796F"/>
    <w:rsid w:val="00692FFE"/>
    <w:rsid w:val="006C0437"/>
    <w:rsid w:val="006D30CF"/>
    <w:rsid w:val="006D42EF"/>
    <w:rsid w:val="006E0619"/>
    <w:rsid w:val="006E31F3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7943"/>
    <w:rsid w:val="007C083C"/>
    <w:rsid w:val="007C3467"/>
    <w:rsid w:val="007D03E3"/>
    <w:rsid w:val="007D1CF2"/>
    <w:rsid w:val="007D1D3A"/>
    <w:rsid w:val="007E79B5"/>
    <w:rsid w:val="007F3A29"/>
    <w:rsid w:val="008275A2"/>
    <w:rsid w:val="00842480"/>
    <w:rsid w:val="00851567"/>
    <w:rsid w:val="008657DA"/>
    <w:rsid w:val="00865D41"/>
    <w:rsid w:val="00873083"/>
    <w:rsid w:val="0088095A"/>
    <w:rsid w:val="00887772"/>
    <w:rsid w:val="0089088F"/>
    <w:rsid w:val="0089334D"/>
    <w:rsid w:val="0089373C"/>
    <w:rsid w:val="008A2FC9"/>
    <w:rsid w:val="008A4657"/>
    <w:rsid w:val="008A4BEC"/>
    <w:rsid w:val="008A61D6"/>
    <w:rsid w:val="008A6897"/>
    <w:rsid w:val="008B0CCF"/>
    <w:rsid w:val="008E22A3"/>
    <w:rsid w:val="008E4FF8"/>
    <w:rsid w:val="008E651B"/>
    <w:rsid w:val="008F3DFA"/>
    <w:rsid w:val="00900188"/>
    <w:rsid w:val="00920EBF"/>
    <w:rsid w:val="00921497"/>
    <w:rsid w:val="009440F4"/>
    <w:rsid w:val="00944456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226EA"/>
    <w:rsid w:val="00A25B2A"/>
    <w:rsid w:val="00A464F0"/>
    <w:rsid w:val="00A55662"/>
    <w:rsid w:val="00A55E86"/>
    <w:rsid w:val="00A620B4"/>
    <w:rsid w:val="00A72CB4"/>
    <w:rsid w:val="00A7442B"/>
    <w:rsid w:val="00A753D0"/>
    <w:rsid w:val="00A8017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34F5"/>
    <w:rsid w:val="00B13AE5"/>
    <w:rsid w:val="00B21E20"/>
    <w:rsid w:val="00B2492C"/>
    <w:rsid w:val="00B30B74"/>
    <w:rsid w:val="00B374CB"/>
    <w:rsid w:val="00B71B15"/>
    <w:rsid w:val="00B750E3"/>
    <w:rsid w:val="00B93AD4"/>
    <w:rsid w:val="00BB46D6"/>
    <w:rsid w:val="00BD005D"/>
    <w:rsid w:val="00BE345A"/>
    <w:rsid w:val="00BF3C9C"/>
    <w:rsid w:val="00BF646F"/>
    <w:rsid w:val="00C05773"/>
    <w:rsid w:val="00C30D89"/>
    <w:rsid w:val="00C32532"/>
    <w:rsid w:val="00C35565"/>
    <w:rsid w:val="00C6137B"/>
    <w:rsid w:val="00C70897"/>
    <w:rsid w:val="00C7562D"/>
    <w:rsid w:val="00CA5921"/>
    <w:rsid w:val="00CA73DC"/>
    <w:rsid w:val="00CB0171"/>
    <w:rsid w:val="00CB4199"/>
    <w:rsid w:val="00CB4FA7"/>
    <w:rsid w:val="00CB663C"/>
    <w:rsid w:val="00CC731F"/>
    <w:rsid w:val="00CD08D2"/>
    <w:rsid w:val="00CE0EC8"/>
    <w:rsid w:val="00D01A1B"/>
    <w:rsid w:val="00D310B9"/>
    <w:rsid w:val="00D35D27"/>
    <w:rsid w:val="00D577DE"/>
    <w:rsid w:val="00D65CEB"/>
    <w:rsid w:val="00D66541"/>
    <w:rsid w:val="00D73652"/>
    <w:rsid w:val="00D73E36"/>
    <w:rsid w:val="00D75957"/>
    <w:rsid w:val="00D82E31"/>
    <w:rsid w:val="00D82F32"/>
    <w:rsid w:val="00D86340"/>
    <w:rsid w:val="00D93834"/>
    <w:rsid w:val="00D9588B"/>
    <w:rsid w:val="00DA15EB"/>
    <w:rsid w:val="00DA644A"/>
    <w:rsid w:val="00DA7A79"/>
    <w:rsid w:val="00DD3A70"/>
    <w:rsid w:val="00DE13AA"/>
    <w:rsid w:val="00DE22BE"/>
    <w:rsid w:val="00E43FF8"/>
    <w:rsid w:val="00E60E7B"/>
    <w:rsid w:val="00E64A2E"/>
    <w:rsid w:val="00E66E24"/>
    <w:rsid w:val="00E71885"/>
    <w:rsid w:val="00E74195"/>
    <w:rsid w:val="00E74533"/>
    <w:rsid w:val="00E828B2"/>
    <w:rsid w:val="00E87A8F"/>
    <w:rsid w:val="00E91D20"/>
    <w:rsid w:val="00EA6F3F"/>
    <w:rsid w:val="00EC7031"/>
    <w:rsid w:val="00ED228F"/>
    <w:rsid w:val="00EE0B62"/>
    <w:rsid w:val="00EF01C1"/>
    <w:rsid w:val="00EF5026"/>
    <w:rsid w:val="00F11105"/>
    <w:rsid w:val="00F22AD6"/>
    <w:rsid w:val="00F26BE8"/>
    <w:rsid w:val="00F27587"/>
    <w:rsid w:val="00F312E6"/>
    <w:rsid w:val="00F36E68"/>
    <w:rsid w:val="00F52DFD"/>
    <w:rsid w:val="00F57A99"/>
    <w:rsid w:val="00F64824"/>
    <w:rsid w:val="00F71FAA"/>
    <w:rsid w:val="00F817A1"/>
    <w:rsid w:val="00F8390A"/>
    <w:rsid w:val="00F873AB"/>
    <w:rsid w:val="00F87709"/>
    <w:rsid w:val="00FB7CCE"/>
    <w:rsid w:val="00FC7461"/>
    <w:rsid w:val="00FC7F41"/>
    <w:rsid w:val="00FD4516"/>
    <w:rsid w:val="00FE4630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22</cp:revision>
  <cp:lastPrinted>2018-01-14T15:52:00Z</cp:lastPrinted>
  <dcterms:created xsi:type="dcterms:W3CDTF">2018-01-14T17:18:00Z</dcterms:created>
  <dcterms:modified xsi:type="dcterms:W3CDTF">2018-01-14T20:19:00Z</dcterms:modified>
</cp:coreProperties>
</file>