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459F9" w14:textId="7222B1B7" w:rsidR="00FC7D45" w:rsidRPr="002943F9" w:rsidRDefault="00BA708E" w:rsidP="002943F9">
      <w:pPr>
        <w:spacing w:before="120"/>
        <w:ind w:firstLine="288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2A401E5B" wp14:editId="6972697A">
            <wp:simplePos x="0" y="0"/>
            <wp:positionH relativeFrom="column">
              <wp:posOffset>4706886</wp:posOffset>
            </wp:positionH>
            <wp:positionV relativeFrom="paragraph">
              <wp:posOffset>-183041</wp:posOffset>
            </wp:positionV>
            <wp:extent cx="1270000" cy="660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ular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091">
        <w:rPr>
          <w:rFonts w:ascii="Times New Roman" w:hAnsi="Times New Roman" w:cs="Times New Roman"/>
          <w:i/>
          <w:noProof/>
          <w:sz w:val="20"/>
          <w:szCs w:val="20"/>
        </w:rPr>
        <w:t>In</w:t>
      </w:r>
      <w:r w:rsidR="00F0426E" w:rsidRPr="00FC7D45">
        <w:rPr>
          <w:rFonts w:ascii="Times New Roman" w:hAnsi="Times New Roman" w:cs="Times New Roman"/>
          <w:i/>
          <w:noProof/>
          <w:sz w:val="20"/>
          <w:szCs w:val="20"/>
        </w:rPr>
        <w:t>formation hiding</w:t>
      </w:r>
      <w:r w:rsidR="00FC7D45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>is the principle. Design a program in modules in a way that hides the implementation of data in each one as much as possible, in order to make it easy to change implementations when necessary.</w:t>
      </w:r>
    </w:p>
    <w:p w14:paraId="30B18DDF" w14:textId="49ABC6C6" w:rsidR="00BA708E" w:rsidRDefault="00BA708E" w:rsidP="00BA708E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 w:rsidRPr="00BA708E">
        <w:rPr>
          <w:rFonts w:ascii="Times New Roman" w:hAnsi="Times New Roman" w:cs="Times New Roman"/>
          <w:i/>
          <w:noProof/>
          <w:sz w:val="20"/>
          <w:szCs w:val="20"/>
        </w:rPr>
        <w:t>Information hiding</w:t>
      </w:r>
      <w:r w:rsidR="001908BC">
        <w:rPr>
          <w:rFonts w:ascii="Times New Roman" w:hAnsi="Times New Roman" w:cs="Times New Roman"/>
          <w:noProof/>
          <w:sz w:val="20"/>
          <w:szCs w:val="20"/>
        </w:rPr>
        <w:t xml:space="preserve"> is the principle; in Java,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BA708E">
        <w:rPr>
          <w:rFonts w:ascii="Times New Roman" w:hAnsi="Times New Roman" w:cs="Times New Roman"/>
          <w:i/>
          <w:noProof/>
          <w:sz w:val="20"/>
          <w:szCs w:val="20"/>
        </w:rPr>
        <w:t>encapsulation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is the way to achieve it.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To </w:t>
      </w:r>
      <w:r>
        <w:rPr>
          <w:rFonts w:ascii="Times New Roman" w:hAnsi="Times New Roman" w:cs="Times New Roman"/>
          <w:i/>
          <w:noProof/>
          <w:sz w:val="20"/>
          <w:szCs w:val="20"/>
        </w:rPr>
        <w:t>encapsulate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means to “surround, encase, or protect in or as if in a capsule” (Merriam-Webster Unabridged online dictionary). </w:t>
      </w:r>
      <w:r w:rsidR="001908BC">
        <w:rPr>
          <w:rFonts w:ascii="Times New Roman" w:hAnsi="Times New Roman" w:cs="Times New Roman"/>
          <w:noProof/>
          <w:sz w:val="20"/>
          <w:szCs w:val="20"/>
        </w:rPr>
        <w:t>In Java</w:t>
      </w:r>
      <w:r w:rsidR="00D26A6C">
        <w:rPr>
          <w:rFonts w:ascii="Times New Roman" w:hAnsi="Times New Roman" w:cs="Times New Roman"/>
          <w:noProof/>
          <w:sz w:val="20"/>
          <w:szCs w:val="20"/>
        </w:rPr>
        <w:t xml:space="preserve"> and other OOP languages,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the </w:t>
      </w:r>
      <w:r w:rsidR="00D26A6C">
        <w:rPr>
          <w:rFonts w:ascii="Times New Roman" w:hAnsi="Times New Roman" w:cs="Times New Roman"/>
          <w:noProof/>
          <w:sz w:val="20"/>
          <w:szCs w:val="20"/>
        </w:rPr>
        <w:t>class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26A6C">
        <w:rPr>
          <w:rFonts w:ascii="Times New Roman" w:hAnsi="Times New Roman" w:cs="Times New Roman"/>
          <w:noProof/>
          <w:sz w:val="20"/>
          <w:szCs w:val="20"/>
        </w:rPr>
        <w:t>(or each object created from it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 </w:t>
      </w:r>
      <w:r w:rsidR="00D26A6C">
        <w:rPr>
          <w:rFonts w:ascii="Times New Roman" w:hAnsi="Times New Roman" w:cs="Times New Roman"/>
          <w:noProof/>
          <w:sz w:val="20"/>
          <w:szCs w:val="20"/>
        </w:rPr>
        <w:t>is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the capsule.</w:t>
      </w:r>
    </w:p>
    <w:p w14:paraId="1D9700FE" w14:textId="58FEB200" w:rsidR="00D26A6C" w:rsidRDefault="00D26A6C" w:rsidP="00BA708E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But not every class is written in a way that ensures information hiding. Here, we discuss some rules and principles to follow </w:t>
      </w:r>
      <w:r w:rsidR="009B3559">
        <w:rPr>
          <w:rFonts w:ascii="Times New Roman" w:hAnsi="Times New Roman" w:cs="Times New Roman"/>
          <w:noProof/>
          <w:sz w:val="20"/>
          <w:szCs w:val="20"/>
        </w:rPr>
        <w:t xml:space="preserve">in writing a class </w:t>
      </w:r>
      <w:r>
        <w:rPr>
          <w:rFonts w:ascii="Times New Roman" w:hAnsi="Times New Roman" w:cs="Times New Roman"/>
          <w:noProof/>
          <w:sz w:val="20"/>
          <w:szCs w:val="20"/>
        </w:rPr>
        <w:t>so that information hiding is ensured.</w:t>
      </w:r>
      <w:r w:rsidR="00C32BE6">
        <w:rPr>
          <w:rFonts w:ascii="Times New Roman" w:hAnsi="Times New Roman" w:cs="Times New Roman"/>
          <w:noProof/>
          <w:sz w:val="20"/>
          <w:szCs w:val="20"/>
        </w:rPr>
        <w:t xml:space="preserve"> We do this using a class </w:t>
      </w:r>
      <w:r w:rsidR="00C32BE6" w:rsidRPr="00A619D8">
        <w:rPr>
          <w:rFonts w:ascii="Courier New" w:hAnsi="Courier New" w:cs="Courier New"/>
          <w:noProof/>
          <w:sz w:val="18"/>
          <w:szCs w:val="18"/>
        </w:rPr>
        <w:t>Fraction</w:t>
      </w:r>
      <w:r w:rsidR="00C32BE6">
        <w:rPr>
          <w:rFonts w:ascii="Times New Roman" w:hAnsi="Times New Roman" w:cs="Times New Roman"/>
          <w:noProof/>
          <w:sz w:val="20"/>
          <w:szCs w:val="20"/>
        </w:rPr>
        <w:t xml:space="preserve">. You will see fragments of the class. The whole class can be found in JavaHyperText entry  </w:t>
      </w:r>
      <w:r w:rsidR="00C32BE6">
        <w:rPr>
          <w:rFonts w:ascii="Times New Roman" w:hAnsi="Times New Roman" w:cs="Times New Roman"/>
          <w:i/>
          <w:noProof/>
          <w:sz w:val="20"/>
          <w:szCs w:val="20"/>
        </w:rPr>
        <w:t>encapsulation</w:t>
      </w:r>
      <w:r w:rsidR="00C32BE6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0F2BE077" w14:textId="33C6BC82" w:rsidR="00C32BE6" w:rsidRPr="003163CF" w:rsidRDefault="009B3559" w:rsidP="00E4205D">
      <w:pPr>
        <w:spacing w:before="240"/>
        <w:rPr>
          <w:rFonts w:ascii="Times New Roman" w:hAnsi="Times New Roman" w:cs="Times New Roman"/>
          <w:noProof/>
          <w:sz w:val="20"/>
          <w:szCs w:val="20"/>
        </w:rPr>
      </w:pPr>
      <w:r w:rsidRPr="003163CF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A2EA6C" wp14:editId="1804A2A0">
                <wp:simplePos x="0" y="0"/>
                <wp:positionH relativeFrom="column">
                  <wp:posOffset>4254046</wp:posOffset>
                </wp:positionH>
                <wp:positionV relativeFrom="paragraph">
                  <wp:posOffset>226695</wp:posOffset>
                </wp:positionV>
                <wp:extent cx="1664970" cy="1307465"/>
                <wp:effectExtent l="0" t="0" r="11430" b="13335"/>
                <wp:wrapSquare wrapText="left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70" cy="1307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7BBF47" w14:textId="77777777" w:rsidR="003163CF" w:rsidRDefault="0087102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163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/** An instance represents a </w:t>
                            </w:r>
                          </w:p>
                          <w:p w14:paraId="145855A9" w14:textId="4955E247" w:rsidR="00871028" w:rsidRPr="003163CF" w:rsidRDefault="003163C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871028" w:rsidRPr="003163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rational</w:t>
                            </w:r>
                            <w:r w:rsidRPr="003163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="00871028" w:rsidRPr="003163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umber. */</w:t>
                            </w:r>
                          </w:p>
                          <w:p w14:paraId="36C9F8BB" w14:textId="017D2C86" w:rsidR="003163CF" w:rsidRDefault="003163C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163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="00A619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 F</w:t>
                            </w:r>
                            <w:r w:rsidRPr="003163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raction {</w:t>
                            </w:r>
                          </w:p>
                          <w:p w14:paraId="604A02CF" w14:textId="650AA608" w:rsidR="003163CF" w:rsidRDefault="003163CF" w:rsidP="003163CF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/** Numerator. */</w:t>
                            </w:r>
                          </w:p>
                          <w:p w14:paraId="4875A46A" w14:textId="35A911E3" w:rsidR="003163CF" w:rsidRDefault="003163C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private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C36758C" w14:textId="34E4DD6B" w:rsidR="003163CF" w:rsidRDefault="003163CF" w:rsidP="003163CF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/** Denominator.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!=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0. */</w:t>
                            </w:r>
                          </w:p>
                          <w:p w14:paraId="63591F26" w14:textId="47CF2C16" w:rsidR="003163CF" w:rsidRPr="003163CF" w:rsidRDefault="003163C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private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den;</w:t>
                            </w:r>
                          </w:p>
                          <w:p w14:paraId="2E2DAD18" w14:textId="77777777" w:rsidR="003163CF" w:rsidRPr="003163CF" w:rsidRDefault="003163C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2EA6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34.95pt;margin-top:17.85pt;width:131.1pt;height:10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La6TAIAAKIEAAAOAAAAZHJzL2Uyb0RvYy54bWysVE1v2zAMvQ/YfxB0X+x8r0acIkuRYUDQ&#13;&#10;FkiGnhVZSozJoiYpsbNfP0p20rTbadhFpsSnJ/KR9Oy+qRQ5CetK0Dnt91JKhOZQlHqf0+/b1afP&#13;&#10;lDjPdMEUaJHTs3D0fv7xw6w2mRjAAVQhLEES7bLa5PTgvcmSxPGDqJjrgREanRJsxTxu7T4pLKuR&#13;&#10;vVLJIE0nSQ22MBa4cA5PH1onnUd+KQX3T1I64YnKKcbm42rjugtrMp+xbG+ZOZS8C4P9QxQVKzU+&#13;&#10;eqV6YJ6Roy3/oKpKbsGB9D0OVQJSllzEHDCbfvoum82BGRFzQXGcucrk/h8tfzw9W1IWOR1SolmF&#13;&#10;JdqKxpMv0JBhUKc2LkPQxiDMN3iMVb6cOzwMSTfSVuGL6RD0o87nq7aBjIdLk8nobooujr7+MJ2O&#13;&#10;JuPAk7xeN9b5rwIqEoycWixe1JSd1s630AskvOZAlcWqVCpuQsOIpbLkxLDUyscgkfwNSmlS53Qy&#13;&#10;HKeR+I0vUF/v7xTjP7rwblDIpzTGHERpkw+Wb3ZNp9QOijMKZaFtNGf4qkTeNXP+mVnsLBQAp8U/&#13;&#10;4SIVYDDQWZQcwP7623nAY8HRS0mNnZpT9/PIrKBEfdPYCnf90Si0dtyMxtMBbuytZ3fr0cdqCahQ&#13;&#10;H+fS8GgGvFcXU1qoXnCoFuFVdDHN8e2c+ou59O384FBysVhEEDazYX6tN4YH6lCRoOe2eWHWdPX0&#13;&#10;2AqPcOlplr0ra4sNNzUsjh5kGWseBG5V7XTHQYhd0w1tmLTbfUS9/lrmvwEAAP//AwBQSwMEFAAG&#13;&#10;AAgAAAAhADIioODhAAAADwEAAA8AAABkcnMvZG93bnJldi54bWxMT7tOwzAU3ZH4B+sisVEnKYQk&#13;&#10;jVPxKF2YaCtmN3Zti/g6st00/D1mguVKR/c82/VsBzJJH4xDBvkiAyKxd8KgYnDYv91VQELkKPjg&#13;&#10;UDL4lgHW3fVVyxvhLvghp11UJJlgaDgDHePYUBp6LS0PCzdKTL+T85bHBL2iwvNLMrcDLbKspJYb&#13;&#10;TAmaj/JFy/5rd7YMNs+qVn3Fvd5Uwphp/jy9qy1jtzfz6yqdpxWQKOf4p4DfDak/dKnY0Z1RBDIw&#13;&#10;KMu6TlQGy4dHIIlQL4scyJFBcZ+XQLuW/t/R/QAAAP//AwBQSwECLQAUAAYACAAAACEAtoM4kv4A&#13;&#10;AADhAQAAEwAAAAAAAAAAAAAAAAAAAAAAW0NvbnRlbnRfVHlwZXNdLnhtbFBLAQItABQABgAIAAAA&#13;&#10;IQA4/SH/1gAAAJQBAAALAAAAAAAAAAAAAAAAAC8BAABfcmVscy8ucmVsc1BLAQItABQABgAIAAAA&#13;&#10;IQBlmLa6TAIAAKIEAAAOAAAAAAAAAAAAAAAAAC4CAABkcnMvZTJvRG9jLnhtbFBLAQItABQABgAI&#13;&#10;AAAAIQAyIqDg4QAAAA8BAAAPAAAAAAAAAAAAAAAAAKYEAABkcnMvZG93bnJldi54bWxQSwUGAAAA&#13;&#10;AAQABADzAAAAtAUAAAAA&#13;&#10;" fillcolor="white [3201]" strokeweight=".5pt">
                <v:textbox>
                  <w:txbxContent>
                    <w:p w14:paraId="4A7BBF47" w14:textId="77777777" w:rsidR="003163CF" w:rsidRDefault="0087102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163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/** An instance represents a </w:t>
                      </w:r>
                    </w:p>
                    <w:p w14:paraId="145855A9" w14:textId="4955E247" w:rsidR="00871028" w:rsidRPr="003163CF" w:rsidRDefault="003163C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r w:rsidR="00871028" w:rsidRPr="003163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rational</w:t>
                      </w:r>
                      <w:r w:rsidRPr="003163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</w:t>
                      </w:r>
                      <w:r w:rsidR="00871028" w:rsidRPr="003163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umber. */</w:t>
                      </w:r>
                    </w:p>
                    <w:p w14:paraId="36C9F8BB" w14:textId="017D2C86" w:rsidR="003163CF" w:rsidRDefault="003163C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163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public </w:t>
                      </w:r>
                      <w:r w:rsidR="00A619D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 F</w:t>
                      </w:r>
                      <w:r w:rsidRPr="003163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raction {</w:t>
                      </w:r>
                    </w:p>
                    <w:p w14:paraId="604A02CF" w14:textId="650AA608" w:rsidR="003163CF" w:rsidRDefault="003163CF" w:rsidP="003163CF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/** Numerator. */</w:t>
                      </w:r>
                    </w:p>
                    <w:p w14:paraId="4875A46A" w14:textId="35A911E3" w:rsidR="003163CF" w:rsidRDefault="003163C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private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2C36758C" w14:textId="34E4DD6B" w:rsidR="003163CF" w:rsidRDefault="003163CF" w:rsidP="003163CF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/** Denominator.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!=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0. */</w:t>
                      </w:r>
                    </w:p>
                    <w:p w14:paraId="63591F26" w14:textId="47CF2C16" w:rsidR="003163CF" w:rsidRPr="003163CF" w:rsidRDefault="003163C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private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den;</w:t>
                      </w:r>
                    </w:p>
                    <w:p w14:paraId="2E2DAD18" w14:textId="77777777" w:rsidR="003163CF" w:rsidRPr="003163CF" w:rsidRDefault="003163C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3163CF" w:rsidRPr="003163CF">
        <w:rPr>
          <w:rFonts w:ascii="Times New Roman" w:hAnsi="Times New Roman" w:cs="Times New Roman"/>
          <w:b/>
          <w:noProof/>
          <w:sz w:val="20"/>
          <w:szCs w:val="20"/>
        </w:rPr>
        <w:t>Rule 1. Make fields private</w:t>
      </w:r>
      <w:r w:rsidR="003163CF">
        <w:rPr>
          <w:rFonts w:ascii="Times New Roman" w:hAnsi="Times New Roman" w:cs="Times New Roman"/>
          <w:noProof/>
          <w:sz w:val="20"/>
          <w:szCs w:val="20"/>
        </w:rPr>
        <w:t xml:space="preserve"> —unless there is a good reason to make them public. </w:t>
      </w:r>
    </w:p>
    <w:p w14:paraId="3F3D2CFE" w14:textId="3AFE1DBB" w:rsidR="00386232" w:rsidRDefault="003163CF" w:rsidP="00C720FB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The fields describe the state of the object, </w:t>
      </w:r>
      <w:r w:rsidR="00E4205D">
        <w:rPr>
          <w:rFonts w:ascii="Times New Roman" w:hAnsi="Times New Roman" w:cs="Times New Roman"/>
          <w:noProof/>
          <w:sz w:val="20"/>
          <w:szCs w:val="20"/>
        </w:rPr>
        <w:t xml:space="preserve">and </w:t>
      </w:r>
      <w:r>
        <w:rPr>
          <w:rFonts w:ascii="Times New Roman" w:hAnsi="Times New Roman" w:cs="Times New Roman"/>
          <w:noProof/>
          <w:sz w:val="20"/>
          <w:szCs w:val="20"/>
        </w:rPr>
        <w:t>they provide the information that is supposed to be hidden</w:t>
      </w:r>
      <w:r w:rsidR="00386232">
        <w:rPr>
          <w:rFonts w:ascii="Times New Roman" w:hAnsi="Times New Roman" w:cs="Times New Roman"/>
          <w:noProof/>
          <w:sz w:val="20"/>
          <w:szCs w:val="20"/>
        </w:rPr>
        <w:t>.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Therefore, make them private.</w:t>
      </w:r>
      <w:r w:rsidR="009B3559">
        <w:rPr>
          <w:rFonts w:ascii="Times New Roman" w:hAnsi="Times New Roman" w:cs="Times New Roman"/>
          <w:noProof/>
          <w:sz w:val="20"/>
          <w:szCs w:val="20"/>
        </w:rPr>
        <w:t xml:space="preserve"> Note that t</w:t>
      </w:r>
      <w:r w:rsidR="009B3559">
        <w:rPr>
          <w:rFonts w:ascii="Times New Roman" w:hAnsi="Times New Roman" w:cs="Times New Roman"/>
          <w:noProof/>
          <w:sz w:val="20"/>
          <w:szCs w:val="20"/>
        </w:rPr>
        <w:t>he com</w:t>
      </w:r>
      <w:r w:rsidR="009B3559">
        <w:rPr>
          <w:rFonts w:ascii="Times New Roman" w:hAnsi="Times New Roman" w:cs="Times New Roman"/>
          <w:noProof/>
          <w:sz w:val="20"/>
          <w:szCs w:val="20"/>
        </w:rPr>
        <w:softHyphen/>
      </w:r>
      <w:r w:rsidR="009B3559">
        <w:rPr>
          <w:rFonts w:ascii="Times New Roman" w:hAnsi="Times New Roman" w:cs="Times New Roman"/>
          <w:noProof/>
          <w:sz w:val="20"/>
          <w:szCs w:val="20"/>
        </w:rPr>
        <w:t xml:space="preserve">ment on a private field is for the </w:t>
      </w:r>
      <w:r w:rsidR="009B3559">
        <w:rPr>
          <w:rFonts w:ascii="Times New Roman" w:hAnsi="Times New Roman" w:cs="Times New Roman"/>
          <w:i/>
          <w:noProof/>
          <w:sz w:val="20"/>
          <w:szCs w:val="20"/>
        </w:rPr>
        <w:t>implementer</w:t>
      </w:r>
      <w:r w:rsidR="009B3559">
        <w:rPr>
          <w:rFonts w:ascii="Times New Roman" w:hAnsi="Times New Roman" w:cs="Times New Roman"/>
          <w:noProof/>
          <w:sz w:val="20"/>
          <w:szCs w:val="20"/>
        </w:rPr>
        <w:t>, not the client.</w:t>
      </w:r>
    </w:p>
    <w:p w14:paraId="4706F4F7" w14:textId="61951CFA" w:rsidR="00386232" w:rsidRDefault="00BA22DF" w:rsidP="0061295D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620AD5" wp14:editId="2E488012">
                <wp:simplePos x="0" y="0"/>
                <wp:positionH relativeFrom="column">
                  <wp:posOffset>3533618</wp:posOffset>
                </wp:positionH>
                <wp:positionV relativeFrom="paragraph">
                  <wp:posOffset>586423</wp:posOffset>
                </wp:positionV>
                <wp:extent cx="256032" cy="155448"/>
                <wp:effectExtent l="0" t="1587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56032" cy="15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90C49" w14:textId="77777777" w:rsidR="00BA22DF" w:rsidRPr="008C7B98" w:rsidRDefault="00BA22DF" w:rsidP="00BA22DF">
                            <w:pPr>
                              <w:ind w:firstLine="288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20AD5" id="Text Box 1" o:spid="_x0000_s1027" type="#_x0000_t202" style="position:absolute;left:0;text-align:left;margin-left:278.25pt;margin-top:46.2pt;width:20.15pt;height:12.25pt;rotation:90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UztKQIAAFMEAAAOAAAAZHJzL2Uyb0RvYy54bWysVMGO2jAQvVfqP1i+lwALaBURVnRXVJXQ&#13;&#10;7kpQ7dk4DkRKPJZtSOjX99lJ2GrbU1UO1jDzeJ73Zszyoa0rdlHWlaQzPhmNOVNaUl7qY8Z/7Ddf&#13;&#10;7jlzXuhcVKRVxq/K8YfV50/LxqRqSieqcmUZSLRLG5Pxk/cmTRInT6oWbkRGaRQLsrXw+GqPSW5F&#13;&#10;A/a6Sqbj8SJpyObGklTOIfvUFfkq8heFkv6lKJzyrMo4evPxtPE8hDNZLUV6tMKcStm3If6hi1qU&#13;&#10;GpfeqJ6EF+xsyz+o6lJaclT4kaQ6oaIopYoaoGYy/qBmdxJGRS0wx5mbTe7/0crny6tlZY7ZcaZF&#13;&#10;jRHtVevZV2rZJLjTGJcCtDOA+RbpgOzzDskgui1szSzB3PlsHD7RCohjQMP1683pQC2RnM4X47sp&#13;&#10;ZxKlyXw+m90HzqSjCpTGOv9NUc1CkHGLQUZScdk630EHSIBr2pRVhbxIK82ajC/u5l0XtwrIK407&#13;&#10;gqCu8RD59tD28ntRB8qv0BrloHdn5KZED1vh/KuwWA4ksfD+BUdREe6iPuLsRPbn3/IBj5mhylmD&#13;&#10;Zcu4xmvgrPquMcuwl0Ngh+AwBPpcPxK2F/NBLzHED6yvhrCwVL/hFazDHSgJLXFTxv0QPvpu4fGK&#13;&#10;pFqvIwjbZ4Tf6p2RgXqwfN++CWt60z2m9UzDEor0g/cdtnN/ffZUlHEwwdXOw95sbG4cbf/KwtP4&#13;&#10;/XtEvf8XrH4BAAD//wMAUEsDBBQABgAIAAAAIQBHIBCy5AAAAA8BAAAPAAAAZHJzL2Rvd25yZXYu&#13;&#10;eG1sTI9BT4NAEIXvJv6HzZh4aexSAg1SlsaoJPXUWP0BU3YFIjuL7ELx3zue9DLJZL735r1iv9he&#13;&#10;zGb0nSMFm3UEwlDtdEeNgve36i4D4QOSxt6RUfBtPOzL66sCc+0u9GrmU2gEm5DPUUEbwpBL6evW&#13;&#10;WPRrNxji24cbLQZex0bqES9sbnsZR9FWWuyIP7Q4mMfW1J+nySqYVnU4zAddvWy6YzXL+Guln1Gp&#13;&#10;25vlacfjYQcimCX8KeC3A+eHkoOd3UTai15Buk0SRhVkSQqCgTTL7kGcmYyTDGRZyP89yh8AAAD/&#13;&#10;/wMAUEsBAi0AFAAGAAgAAAAhALaDOJL+AAAA4QEAABMAAAAAAAAAAAAAAAAAAAAAAFtDb250ZW50&#13;&#10;X1R5cGVzXS54bWxQSwECLQAUAAYACAAAACEAOP0h/9YAAACUAQAACwAAAAAAAAAAAAAAAAAvAQAA&#13;&#10;X3JlbHMvLnJlbHNQSwECLQAUAAYACAAAACEA4oFM7SkCAABTBAAADgAAAAAAAAAAAAAAAAAuAgAA&#13;&#10;ZHJzL2Uyb0RvYy54bWxQSwECLQAUAAYACAAAACEARyAQsuQAAAAPAQAADwAAAAAAAAAAAAAAAACD&#13;&#10;BAAAZHJzL2Rvd25yZXYueG1sUEsFBgAAAAAEAAQA8wAAAJQFAAAAAA==&#13;&#10;" filled="f" stroked="f" strokeweight=".5pt">
                <v:fill o:detectmouseclick="t"/>
                <v:textbox inset="0,0,0,0">
                  <w:txbxContent>
                    <w:p w14:paraId="5E990C49" w14:textId="77777777" w:rsidR="00BA22DF" w:rsidRPr="008C7B98" w:rsidRDefault="00BA22DF" w:rsidP="00BA22DF">
                      <w:pPr>
                        <w:ind w:firstLine="288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F15E9">
        <w:rPr>
          <w:rFonts w:ascii="Times New Roman" w:hAnsi="Times New Roman" w:cs="Times New Roman"/>
          <w:noProof/>
          <w:sz w:val="20"/>
          <w:szCs w:val="20"/>
        </w:rPr>
        <w:t>In our running example, a rational number is given by a numerator and den</w:t>
      </w:r>
      <w:r w:rsidR="009B3559">
        <w:rPr>
          <w:rFonts w:ascii="Times New Roman" w:hAnsi="Times New Roman" w:cs="Times New Roman"/>
          <w:noProof/>
          <w:sz w:val="20"/>
          <w:szCs w:val="20"/>
        </w:rPr>
        <w:softHyphen/>
      </w:r>
      <w:r w:rsidR="00BF15E9">
        <w:rPr>
          <w:rFonts w:ascii="Times New Roman" w:hAnsi="Times New Roman" w:cs="Times New Roman"/>
          <w:noProof/>
          <w:sz w:val="20"/>
          <w:szCs w:val="20"/>
        </w:rPr>
        <w:t>om</w:t>
      </w:r>
      <w:r w:rsidR="009B3559">
        <w:rPr>
          <w:rFonts w:ascii="Times New Roman" w:hAnsi="Times New Roman" w:cs="Times New Roman"/>
          <w:noProof/>
          <w:sz w:val="20"/>
          <w:szCs w:val="20"/>
        </w:rPr>
        <w:softHyphen/>
      </w:r>
      <w:r w:rsidR="00BF15E9">
        <w:rPr>
          <w:rFonts w:ascii="Times New Roman" w:hAnsi="Times New Roman" w:cs="Times New Roman"/>
          <w:noProof/>
          <w:sz w:val="20"/>
          <w:szCs w:val="20"/>
        </w:rPr>
        <w:t>inator, so there are fields for them, and we make them private. Note</w:t>
      </w:r>
      <w:r w:rsidR="00E4205D">
        <w:rPr>
          <w:rFonts w:ascii="Times New Roman" w:hAnsi="Times New Roman" w:cs="Times New Roman"/>
          <w:noProof/>
          <w:sz w:val="20"/>
          <w:szCs w:val="20"/>
        </w:rPr>
        <w:t xml:space="preserve"> that</w:t>
      </w:r>
      <w:r w:rsidR="00BF15E9">
        <w:rPr>
          <w:rFonts w:ascii="Times New Roman" w:hAnsi="Times New Roman" w:cs="Times New Roman"/>
          <w:noProof/>
          <w:sz w:val="20"/>
          <w:szCs w:val="20"/>
        </w:rPr>
        <w:t xml:space="preserve"> the constraint </w:t>
      </w:r>
      <w:r w:rsidR="00E4205D">
        <w:rPr>
          <w:rFonts w:ascii="Times New Roman" w:hAnsi="Times New Roman" w:cs="Times New Roman"/>
          <w:noProof/>
          <w:sz w:val="20"/>
          <w:szCs w:val="20"/>
        </w:rPr>
        <w:t>requires</w:t>
      </w:r>
      <w:r w:rsidR="00BF15E9">
        <w:rPr>
          <w:rFonts w:ascii="Times New Roman" w:hAnsi="Times New Roman" w:cs="Times New Roman"/>
          <w:noProof/>
          <w:sz w:val="20"/>
          <w:szCs w:val="20"/>
        </w:rPr>
        <w:t xml:space="preserve"> the denominator </w:t>
      </w:r>
      <w:r w:rsidR="00E4205D">
        <w:rPr>
          <w:rFonts w:ascii="Times New Roman" w:hAnsi="Times New Roman" w:cs="Times New Roman"/>
          <w:noProof/>
          <w:sz w:val="20"/>
          <w:szCs w:val="20"/>
        </w:rPr>
        <w:t>to be different from</w:t>
      </w:r>
      <w:r w:rsidR="00BF15E9">
        <w:rPr>
          <w:rFonts w:ascii="Times New Roman" w:hAnsi="Times New Roman" w:cs="Times New Roman"/>
          <w:noProof/>
          <w:sz w:val="20"/>
          <w:szCs w:val="20"/>
        </w:rPr>
        <w:t xml:space="preserve"> 0. We can’t </w:t>
      </w:r>
      <w:r w:rsidR="009B3559">
        <w:rPr>
          <w:rFonts w:ascii="Times New Roman" w:hAnsi="Times New Roman" w:cs="Times New Roman"/>
          <w:noProof/>
          <w:sz w:val="20"/>
          <w:szCs w:val="20"/>
        </w:rPr>
        <w:t xml:space="preserve">allow </w:t>
      </w:r>
      <w:r w:rsidR="00BF15E9">
        <w:rPr>
          <w:rFonts w:ascii="Times New Roman" w:hAnsi="Times New Roman" w:cs="Times New Roman"/>
          <w:noProof/>
          <w:sz w:val="20"/>
          <w:szCs w:val="20"/>
        </w:rPr>
        <w:t>0 denomin</w:t>
      </w:r>
      <w:r w:rsidR="00E4205D">
        <w:rPr>
          <w:rFonts w:ascii="Times New Roman" w:hAnsi="Times New Roman" w:cs="Times New Roman"/>
          <w:noProof/>
          <w:sz w:val="20"/>
          <w:szCs w:val="20"/>
        </w:rPr>
        <w:softHyphen/>
      </w:r>
      <w:r w:rsidR="00BF15E9">
        <w:rPr>
          <w:rFonts w:ascii="Times New Roman" w:hAnsi="Times New Roman" w:cs="Times New Roman"/>
          <w:noProof/>
          <w:sz w:val="20"/>
          <w:szCs w:val="20"/>
        </w:rPr>
        <w:t xml:space="preserve">ator because, for example, 8/0 is undefined. </w:t>
      </w:r>
      <w:r w:rsidR="00C720FB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BF15E9">
        <w:rPr>
          <w:rFonts w:ascii="Times New Roman" w:hAnsi="Times New Roman" w:cs="Times New Roman"/>
          <w:noProof/>
          <w:sz w:val="20"/>
          <w:szCs w:val="20"/>
        </w:rPr>
        <w:t xml:space="preserve">(Here’s a joke to play on your friends. If 8/0 = </w:t>
      </w:r>
      <w:r w:rsidR="00B87343">
        <w:rPr>
          <w:rFonts w:ascii="Times New Roman" w:hAnsi="Times New Roman" w:cs="Times New Roman"/>
          <w:noProof/>
          <w:sz w:val="20"/>
          <w:szCs w:val="20"/>
        </w:rPr>
        <w:sym w:font="Symbol" w:char="F0A5"/>
      </w:r>
      <w:r w:rsidR="00B87343">
        <w:rPr>
          <w:rFonts w:ascii="Times New Roman" w:hAnsi="Times New Roman" w:cs="Times New Roman"/>
          <w:noProof/>
          <w:sz w:val="20"/>
          <w:szCs w:val="20"/>
        </w:rPr>
        <w:t>, what is 5/0? If they don’t know, tell them it’s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   </w:t>
      </w:r>
      <w:r w:rsidR="00B87343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B87343">
        <w:rPr>
          <w:rFonts w:ascii="Times New Roman" w:hAnsi="Times New Roman" w:cs="Times New Roman"/>
          <w:noProof/>
          <w:sz w:val="20"/>
          <w:szCs w:val="20"/>
        </w:rPr>
        <w:t>.)</w:t>
      </w:r>
    </w:p>
    <w:p w14:paraId="3C532793" w14:textId="096BB20B" w:rsidR="0098663F" w:rsidRDefault="00E4205D" w:rsidP="00E4205D">
      <w:pPr>
        <w:spacing w:before="240"/>
        <w:rPr>
          <w:rFonts w:ascii="Times New Roman" w:hAnsi="Times New Roman" w:cs="Times New Roman"/>
          <w:noProof/>
          <w:sz w:val="20"/>
          <w:szCs w:val="20"/>
        </w:rPr>
      </w:pPr>
      <w:r w:rsidRPr="00E4205D">
        <w:rPr>
          <w:rFonts w:ascii="Times New Roman" w:hAnsi="Times New Roman" w:cs="Times New Roman"/>
          <w:b/>
          <w:noProof/>
          <w:sz w:val="20"/>
          <w:szCs w:val="20"/>
        </w:rPr>
        <w:t>Rule 2. Don’</w:t>
      </w:r>
      <w:r w:rsidR="009B3559">
        <w:rPr>
          <w:rFonts w:ascii="Times New Roman" w:hAnsi="Times New Roman" w:cs="Times New Roman"/>
          <w:b/>
          <w:noProof/>
          <w:sz w:val="20"/>
          <w:szCs w:val="20"/>
        </w:rPr>
        <w:t>t wantonly add getter</w:t>
      </w:r>
      <w:r w:rsidRPr="00E4205D">
        <w:rPr>
          <w:rFonts w:ascii="Times New Roman" w:hAnsi="Times New Roman" w:cs="Times New Roman"/>
          <w:b/>
          <w:noProof/>
          <w:sz w:val="20"/>
          <w:szCs w:val="20"/>
        </w:rPr>
        <w:t xml:space="preserve"> and </w:t>
      </w:r>
      <w:r w:rsidR="009B3559">
        <w:rPr>
          <w:rFonts w:ascii="Times New Roman" w:hAnsi="Times New Roman" w:cs="Times New Roman"/>
          <w:b/>
          <w:noProof/>
          <w:sz w:val="20"/>
          <w:szCs w:val="20"/>
        </w:rPr>
        <w:t>setter methods</w:t>
      </w:r>
      <w:r w:rsidRPr="00E4205D">
        <w:rPr>
          <w:rFonts w:ascii="Times New Roman" w:hAnsi="Times New Roman" w:cs="Times New Roman"/>
          <w:b/>
          <w:noProof/>
          <w:sz w:val="20"/>
          <w:szCs w:val="20"/>
        </w:rPr>
        <w:t xml:space="preserve"> for each field</w:t>
      </w:r>
      <w:r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79C8E8B3" w14:textId="1FF52DFA" w:rsidR="00F24EF5" w:rsidRDefault="00B239F8" w:rsidP="00F24EF5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O</w:t>
      </w:r>
      <w:r w:rsidR="009B3559">
        <w:rPr>
          <w:rFonts w:ascii="Times New Roman" w:hAnsi="Times New Roman" w:cs="Times New Roman"/>
          <w:noProof/>
          <w:sz w:val="20"/>
          <w:szCs w:val="20"/>
        </w:rPr>
        <w:t>ne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is often tempted to add getter and setter methods for each field. In fact, Eclipse has a way for you to </w:t>
      </w:r>
      <w:r w:rsidR="00A619D8">
        <w:rPr>
          <w:rFonts w:ascii="Times New Roman" w:hAnsi="Times New Roman" w:cs="Times New Roman"/>
          <w:noProof/>
          <w:sz w:val="20"/>
          <w:szCs w:val="20"/>
        </w:rPr>
        <w:t>add them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automatically</w:t>
      </w:r>
      <w:r w:rsidR="00A619D8">
        <w:rPr>
          <w:rFonts w:ascii="Times New Roman" w:hAnsi="Times New Roman" w:cs="Times New Roman"/>
          <w:noProof/>
          <w:sz w:val="20"/>
          <w:szCs w:val="20"/>
        </w:rPr>
        <w:t xml:space="preserve"> when creating a class</w:t>
      </w:r>
      <w:r>
        <w:rPr>
          <w:rFonts w:ascii="Times New Roman" w:hAnsi="Times New Roman" w:cs="Times New Roman"/>
          <w:noProof/>
          <w:sz w:val="20"/>
          <w:szCs w:val="20"/>
        </w:rPr>
        <w:t>. Resist this temptation. The fields are private for a re</w:t>
      </w:r>
      <w:r w:rsidR="004638AE">
        <w:rPr>
          <w:rFonts w:ascii="Times New Roman" w:hAnsi="Times New Roman" w:cs="Times New Roman"/>
          <w:noProof/>
          <w:sz w:val="20"/>
          <w:szCs w:val="20"/>
        </w:rPr>
        <w:t>ason:</w:t>
      </w:r>
      <w:r w:rsidR="008C4E3E">
        <w:rPr>
          <w:rFonts w:ascii="Times New Roman" w:hAnsi="Times New Roman" w:cs="Times New Roman"/>
          <w:noProof/>
          <w:sz w:val="20"/>
          <w:szCs w:val="20"/>
        </w:rPr>
        <w:t xml:space="preserve"> information hiding. Add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getter and setter methods for each field </w:t>
      </w:r>
      <w:r w:rsidR="008C4E3E">
        <w:rPr>
          <w:rFonts w:ascii="Times New Roman" w:hAnsi="Times New Roman" w:cs="Times New Roman"/>
          <w:noProof/>
          <w:sz w:val="20"/>
          <w:szCs w:val="20"/>
        </w:rPr>
        <w:t>and that information is no longer hidden. We will see later principles for determining what information to make available through public methods.</w:t>
      </w:r>
      <w:r w:rsidR="00F24EF5" w:rsidRPr="00F24EF5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2B94055A" w14:textId="0F3120DB" w:rsidR="00F24EF5" w:rsidRDefault="00F24EF5" w:rsidP="00F24EF5">
      <w:pPr>
        <w:spacing w:before="24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Rule 3</w:t>
      </w:r>
      <w:r w:rsidRPr="00E4205D">
        <w:rPr>
          <w:rFonts w:ascii="Times New Roman" w:hAnsi="Times New Roman" w:cs="Times New Roman"/>
          <w:b/>
          <w:noProof/>
          <w:sz w:val="20"/>
          <w:szCs w:val="20"/>
        </w:rPr>
        <w:t>. Don’</w:t>
      </w:r>
      <w:r>
        <w:rPr>
          <w:rFonts w:ascii="Times New Roman" w:hAnsi="Times New Roman" w:cs="Times New Roman"/>
          <w:b/>
          <w:noProof/>
          <w:sz w:val="20"/>
          <w:szCs w:val="20"/>
        </w:rPr>
        <w:t xml:space="preserve">t </w:t>
      </w:r>
      <w:r>
        <w:rPr>
          <w:rFonts w:ascii="Times New Roman" w:hAnsi="Times New Roman" w:cs="Times New Roman"/>
          <w:b/>
          <w:noProof/>
          <w:sz w:val="20"/>
          <w:szCs w:val="20"/>
        </w:rPr>
        <w:t>expose the difference between stored and calculated data</w:t>
      </w:r>
      <w:r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6AC63C7C" w14:textId="1BD965B0" w:rsidR="00F24EF5" w:rsidRDefault="009329AC" w:rsidP="009329AC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Suppose you write a method that returns the numerator in reduce form. Thus, if the fraction is 8/6, the reduced form is of the fraction is 4/3 and the reduced from of the numerator is 4. </w:t>
      </w:r>
      <w:r w:rsidR="003234C8">
        <w:rPr>
          <w:rFonts w:ascii="Times New Roman" w:hAnsi="Times New Roman" w:cs="Times New Roman"/>
          <w:noProof/>
          <w:sz w:val="20"/>
          <w:szCs w:val="20"/>
        </w:rPr>
        <w:t xml:space="preserve">Two possible names for this </w:t>
      </w:r>
      <w:r w:rsidR="00A47FCC">
        <w:rPr>
          <w:rFonts w:ascii="Times New Roman" w:hAnsi="Times New Roman" w:cs="Times New Roman"/>
          <w:noProof/>
          <w:sz w:val="20"/>
          <w:szCs w:val="20"/>
        </w:rPr>
        <w:t xml:space="preserve"> method</w:t>
      </w:r>
      <w:r w:rsidR="003234C8">
        <w:rPr>
          <w:rFonts w:ascii="Times New Roman" w:hAnsi="Times New Roman" w:cs="Times New Roman"/>
          <w:noProof/>
          <w:sz w:val="20"/>
          <w:szCs w:val="20"/>
        </w:rPr>
        <w:t xml:space="preserve"> are</w:t>
      </w:r>
      <w:r w:rsidR="00A47FC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A47FCC">
        <w:rPr>
          <w:rFonts w:ascii="Courier New" w:hAnsi="Courier New" w:cs="Courier New"/>
          <w:noProof/>
          <w:sz w:val="18"/>
          <w:szCs w:val="18"/>
        </w:rPr>
        <w:t>getReducedNum</w:t>
      </w:r>
      <w:r w:rsidR="003234C8">
        <w:rPr>
          <w:rFonts w:ascii="Times New Roman" w:hAnsi="Times New Roman" w:cs="Times New Roman"/>
          <w:noProof/>
          <w:sz w:val="20"/>
          <w:szCs w:val="20"/>
        </w:rPr>
        <w:t xml:space="preserve"> and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A47FCC">
        <w:rPr>
          <w:rFonts w:ascii="Courier New" w:hAnsi="Courier New" w:cs="Courier New"/>
          <w:noProof/>
          <w:sz w:val="18"/>
          <w:szCs w:val="18"/>
        </w:rPr>
        <w:t>calculateReducedNum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The first name </w:t>
      </w:r>
      <w:r w:rsidR="003234C8">
        <w:rPr>
          <w:rFonts w:ascii="Times New Roman" w:hAnsi="Times New Roman" w:cs="Times New Roman"/>
          <w:noProof/>
          <w:sz w:val="20"/>
          <w:szCs w:val="20"/>
        </w:rPr>
        <w:t>suggests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that there is a field named </w:t>
      </w:r>
      <w:r w:rsidRPr="00A47FCC">
        <w:rPr>
          <w:rFonts w:ascii="Courier New" w:hAnsi="Courier New" w:cs="Courier New"/>
          <w:noProof/>
          <w:sz w:val="18"/>
          <w:szCs w:val="18"/>
        </w:rPr>
        <w:t>reducedNum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The second name </w:t>
      </w:r>
      <w:r w:rsidR="003234C8">
        <w:rPr>
          <w:rFonts w:ascii="Times New Roman" w:hAnsi="Times New Roman" w:cs="Times New Roman"/>
          <w:noProof/>
          <w:sz w:val="20"/>
          <w:szCs w:val="20"/>
        </w:rPr>
        <w:t>suggests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that the reduced numerator is calculated. Neither is good because of what they </w:t>
      </w:r>
      <w:r w:rsidR="003234C8">
        <w:rPr>
          <w:rFonts w:ascii="Times New Roman" w:hAnsi="Times New Roman" w:cs="Times New Roman"/>
          <w:noProof/>
          <w:sz w:val="20"/>
          <w:szCs w:val="20"/>
        </w:rPr>
        <w:t>suggest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Instead, just call the method </w:t>
      </w:r>
      <w:r w:rsidRPr="00A619D8">
        <w:rPr>
          <w:rFonts w:ascii="Courier New" w:hAnsi="Courier New" w:cs="Courier New"/>
          <w:noProof/>
          <w:sz w:val="18"/>
          <w:szCs w:val="18"/>
        </w:rPr>
        <w:t>reducedNum</w:t>
      </w:r>
      <w:r w:rsidR="00A619D8" w:rsidRPr="00A619D8">
        <w:rPr>
          <w:rFonts w:ascii="Courier New" w:hAnsi="Courier New" w:cs="Courier New"/>
          <w:noProof/>
          <w:sz w:val="18"/>
          <w:szCs w:val="18"/>
        </w:rPr>
        <w:t>erator</w:t>
      </w:r>
      <w:r>
        <w:rPr>
          <w:rFonts w:ascii="Times New Roman" w:hAnsi="Times New Roman" w:cs="Times New Roman"/>
          <w:noProof/>
          <w:sz w:val="20"/>
          <w:szCs w:val="20"/>
        </w:rPr>
        <w:t>. That name gives no indication to the client about the implemen</w:t>
      </w:r>
      <w:r w:rsidR="00A619D8">
        <w:rPr>
          <w:rFonts w:ascii="Times New Roman" w:hAnsi="Times New Roman" w:cs="Times New Roman"/>
          <w:noProof/>
          <w:sz w:val="20"/>
          <w:szCs w:val="20"/>
        </w:rPr>
        <w:softHyphen/>
      </w:r>
      <w:r>
        <w:rPr>
          <w:rFonts w:ascii="Times New Roman" w:hAnsi="Times New Roman" w:cs="Times New Roman"/>
          <w:noProof/>
          <w:sz w:val="20"/>
          <w:szCs w:val="20"/>
        </w:rPr>
        <w:t>ta</w:t>
      </w:r>
      <w:r w:rsidR="00A619D8">
        <w:rPr>
          <w:rFonts w:ascii="Times New Roman" w:hAnsi="Times New Roman" w:cs="Times New Roman"/>
          <w:noProof/>
          <w:sz w:val="20"/>
          <w:szCs w:val="20"/>
        </w:rPr>
        <w:softHyphen/>
      </w:r>
      <w:r>
        <w:rPr>
          <w:rFonts w:ascii="Times New Roman" w:hAnsi="Times New Roman" w:cs="Times New Roman"/>
          <w:noProof/>
          <w:sz w:val="20"/>
          <w:szCs w:val="20"/>
        </w:rPr>
        <w:t>tion of fields in clas</w:t>
      </w:r>
      <w:r w:rsidR="00A619D8">
        <w:rPr>
          <w:rFonts w:ascii="Times New Roman" w:hAnsi="Times New Roman" w:cs="Times New Roman"/>
          <w:noProof/>
          <w:sz w:val="20"/>
          <w:szCs w:val="20"/>
        </w:rPr>
        <w:t>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A619D8" w:rsidRPr="00A619D8">
        <w:rPr>
          <w:rFonts w:ascii="Courier New" w:hAnsi="Courier New" w:cs="Courier New"/>
          <w:noProof/>
          <w:sz w:val="18"/>
          <w:szCs w:val="18"/>
        </w:rPr>
        <w:t>Fraction</w:t>
      </w:r>
      <w:r>
        <w:rPr>
          <w:rFonts w:ascii="Times New Roman" w:hAnsi="Times New Roman" w:cs="Times New Roman"/>
          <w:noProof/>
          <w:sz w:val="20"/>
          <w:szCs w:val="20"/>
        </w:rPr>
        <w:t>.</w:t>
      </w:r>
      <w:bookmarkStart w:id="0" w:name="_GoBack"/>
      <w:bookmarkEnd w:id="0"/>
    </w:p>
    <w:p w14:paraId="291160CC" w14:textId="49A22E2A" w:rsidR="00731EAD" w:rsidRDefault="00731EAD" w:rsidP="00F24EF5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</w:p>
    <w:p w14:paraId="6DD1E55C" w14:textId="77777777" w:rsidR="00F24EF5" w:rsidRPr="001A6951" w:rsidRDefault="00F24EF5" w:rsidP="00F24EF5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</w:p>
    <w:sectPr w:rsidR="00F24EF5" w:rsidRPr="001A6951" w:rsidSect="009B3559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58A93" w14:textId="77777777" w:rsidR="00FA77D7" w:rsidRDefault="00FA77D7" w:rsidP="00F83DF1">
      <w:r>
        <w:separator/>
      </w:r>
    </w:p>
  </w:endnote>
  <w:endnote w:type="continuationSeparator" w:id="0">
    <w:p w14:paraId="336CD1B8" w14:textId="77777777" w:rsidR="00FA77D7" w:rsidRDefault="00FA77D7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28E6C" w14:textId="2D77FA34" w:rsidR="007542C9" w:rsidRPr="00000872" w:rsidRDefault="000F161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4814A" w14:textId="77777777" w:rsidR="00FA77D7" w:rsidRDefault="00FA77D7" w:rsidP="00F83DF1">
      <w:r>
        <w:separator/>
      </w:r>
    </w:p>
  </w:footnote>
  <w:footnote w:type="continuationSeparator" w:id="0">
    <w:p w14:paraId="1E672B32" w14:textId="77777777" w:rsidR="00FA77D7" w:rsidRDefault="00FA77D7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0C31A617" w:rsidR="00B35333" w:rsidRDefault="008E61BE" w:rsidP="00F83DF1">
    <w:pPr>
      <w:pStyle w:val="Header"/>
      <w:jc w:val="center"/>
    </w:pPr>
    <w:r>
      <w:t>Encapsulation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610F4"/>
    <w:multiLevelType w:val="hybridMultilevel"/>
    <w:tmpl w:val="29EE0DA8"/>
    <w:lvl w:ilvl="0" w:tplc="0409000F">
      <w:start w:val="1"/>
      <w:numFmt w:val="decimal"/>
      <w:lvlText w:val="%1."/>
      <w:lvlJc w:val="left"/>
      <w:pPr>
        <w:ind w:left="1053" w:hanging="360"/>
      </w:pPr>
    </w:lvl>
    <w:lvl w:ilvl="1" w:tplc="04090019" w:tentative="1">
      <w:start w:val="1"/>
      <w:numFmt w:val="lowerLetter"/>
      <w:lvlText w:val="%2."/>
      <w:lvlJc w:val="left"/>
      <w:pPr>
        <w:ind w:left="1773" w:hanging="360"/>
      </w:pPr>
    </w:lvl>
    <w:lvl w:ilvl="2" w:tplc="0409001B" w:tentative="1">
      <w:start w:val="1"/>
      <w:numFmt w:val="lowerRoman"/>
      <w:lvlText w:val="%3."/>
      <w:lvlJc w:val="right"/>
      <w:pPr>
        <w:ind w:left="2493" w:hanging="180"/>
      </w:pPr>
    </w:lvl>
    <w:lvl w:ilvl="3" w:tplc="0409000F" w:tentative="1">
      <w:start w:val="1"/>
      <w:numFmt w:val="decimal"/>
      <w:lvlText w:val="%4."/>
      <w:lvlJc w:val="left"/>
      <w:pPr>
        <w:ind w:left="3213" w:hanging="360"/>
      </w:pPr>
    </w:lvl>
    <w:lvl w:ilvl="4" w:tplc="04090019" w:tentative="1">
      <w:start w:val="1"/>
      <w:numFmt w:val="lowerLetter"/>
      <w:lvlText w:val="%5."/>
      <w:lvlJc w:val="left"/>
      <w:pPr>
        <w:ind w:left="3933" w:hanging="360"/>
      </w:pPr>
    </w:lvl>
    <w:lvl w:ilvl="5" w:tplc="0409001B" w:tentative="1">
      <w:start w:val="1"/>
      <w:numFmt w:val="lowerRoman"/>
      <w:lvlText w:val="%6."/>
      <w:lvlJc w:val="right"/>
      <w:pPr>
        <w:ind w:left="4653" w:hanging="180"/>
      </w:pPr>
    </w:lvl>
    <w:lvl w:ilvl="6" w:tplc="0409000F" w:tentative="1">
      <w:start w:val="1"/>
      <w:numFmt w:val="decimal"/>
      <w:lvlText w:val="%7."/>
      <w:lvlJc w:val="left"/>
      <w:pPr>
        <w:ind w:left="5373" w:hanging="360"/>
      </w:pPr>
    </w:lvl>
    <w:lvl w:ilvl="7" w:tplc="04090019" w:tentative="1">
      <w:start w:val="1"/>
      <w:numFmt w:val="lowerLetter"/>
      <w:lvlText w:val="%8."/>
      <w:lvlJc w:val="left"/>
      <w:pPr>
        <w:ind w:left="6093" w:hanging="360"/>
      </w:pPr>
    </w:lvl>
    <w:lvl w:ilvl="8" w:tplc="04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1" w15:restartNumberingAfterBreak="0">
    <w:nsid w:val="30D92202"/>
    <w:multiLevelType w:val="hybridMultilevel"/>
    <w:tmpl w:val="41F6EE68"/>
    <w:lvl w:ilvl="0" w:tplc="37CE557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54C842BD"/>
    <w:multiLevelType w:val="hybridMultilevel"/>
    <w:tmpl w:val="E424F578"/>
    <w:lvl w:ilvl="0" w:tplc="C6FAE6F4">
      <w:start w:val="1"/>
      <w:numFmt w:val="decimal"/>
      <w:lvlText w:val="(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55AA25AF"/>
    <w:multiLevelType w:val="hybridMultilevel"/>
    <w:tmpl w:val="BF3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0872"/>
    <w:rsid w:val="000207DC"/>
    <w:rsid w:val="0002752B"/>
    <w:rsid w:val="00037FA7"/>
    <w:rsid w:val="00064D80"/>
    <w:rsid w:val="00073F21"/>
    <w:rsid w:val="00077E8D"/>
    <w:rsid w:val="00080637"/>
    <w:rsid w:val="000854E2"/>
    <w:rsid w:val="00085FB7"/>
    <w:rsid w:val="000864A1"/>
    <w:rsid w:val="00090997"/>
    <w:rsid w:val="00091025"/>
    <w:rsid w:val="00095115"/>
    <w:rsid w:val="000A0C9D"/>
    <w:rsid w:val="000A197C"/>
    <w:rsid w:val="000A2829"/>
    <w:rsid w:val="000C0248"/>
    <w:rsid w:val="000D24E2"/>
    <w:rsid w:val="000F1614"/>
    <w:rsid w:val="000F1E6E"/>
    <w:rsid w:val="000F5842"/>
    <w:rsid w:val="001056A9"/>
    <w:rsid w:val="00126868"/>
    <w:rsid w:val="0013397B"/>
    <w:rsid w:val="00142A8D"/>
    <w:rsid w:val="00143D62"/>
    <w:rsid w:val="001446CD"/>
    <w:rsid w:val="001531BE"/>
    <w:rsid w:val="001616CA"/>
    <w:rsid w:val="00177601"/>
    <w:rsid w:val="0018767F"/>
    <w:rsid w:val="001908BC"/>
    <w:rsid w:val="0019292B"/>
    <w:rsid w:val="00196C7F"/>
    <w:rsid w:val="00196EB3"/>
    <w:rsid w:val="001A6951"/>
    <w:rsid w:val="001C082E"/>
    <w:rsid w:val="001F0C97"/>
    <w:rsid w:val="002030EC"/>
    <w:rsid w:val="00212794"/>
    <w:rsid w:val="00221203"/>
    <w:rsid w:val="00222274"/>
    <w:rsid w:val="002571D3"/>
    <w:rsid w:val="00271CFB"/>
    <w:rsid w:val="002760DA"/>
    <w:rsid w:val="00290EB9"/>
    <w:rsid w:val="00294167"/>
    <w:rsid w:val="002943F9"/>
    <w:rsid w:val="00296521"/>
    <w:rsid w:val="002A12C3"/>
    <w:rsid w:val="002A431F"/>
    <w:rsid w:val="002B4838"/>
    <w:rsid w:val="002C5ECE"/>
    <w:rsid w:val="002D2A6A"/>
    <w:rsid w:val="002D5E0D"/>
    <w:rsid w:val="00301077"/>
    <w:rsid w:val="00313B87"/>
    <w:rsid w:val="003163CF"/>
    <w:rsid w:val="0031664E"/>
    <w:rsid w:val="00316FE5"/>
    <w:rsid w:val="003234C8"/>
    <w:rsid w:val="00335A6B"/>
    <w:rsid w:val="0034535C"/>
    <w:rsid w:val="00345798"/>
    <w:rsid w:val="00363361"/>
    <w:rsid w:val="00366930"/>
    <w:rsid w:val="0037185D"/>
    <w:rsid w:val="00384AFF"/>
    <w:rsid w:val="00386232"/>
    <w:rsid w:val="00390B6C"/>
    <w:rsid w:val="003A7A4F"/>
    <w:rsid w:val="003B7A09"/>
    <w:rsid w:val="003C050C"/>
    <w:rsid w:val="003C0E6F"/>
    <w:rsid w:val="003C2147"/>
    <w:rsid w:val="003C5CC3"/>
    <w:rsid w:val="003F583C"/>
    <w:rsid w:val="003F7C72"/>
    <w:rsid w:val="00404586"/>
    <w:rsid w:val="00405AE2"/>
    <w:rsid w:val="00414A95"/>
    <w:rsid w:val="00436E02"/>
    <w:rsid w:val="004424CC"/>
    <w:rsid w:val="00450284"/>
    <w:rsid w:val="00462632"/>
    <w:rsid w:val="004638AE"/>
    <w:rsid w:val="00467F77"/>
    <w:rsid w:val="004702B1"/>
    <w:rsid w:val="004704B1"/>
    <w:rsid w:val="004836CA"/>
    <w:rsid w:val="00484584"/>
    <w:rsid w:val="004A28CF"/>
    <w:rsid w:val="004B55D5"/>
    <w:rsid w:val="004C045D"/>
    <w:rsid w:val="004C1473"/>
    <w:rsid w:val="004E3579"/>
    <w:rsid w:val="004E562B"/>
    <w:rsid w:val="004F07A1"/>
    <w:rsid w:val="005003D6"/>
    <w:rsid w:val="00501101"/>
    <w:rsid w:val="0050264F"/>
    <w:rsid w:val="0051649B"/>
    <w:rsid w:val="00523424"/>
    <w:rsid w:val="005366C6"/>
    <w:rsid w:val="005428D2"/>
    <w:rsid w:val="00557FF3"/>
    <w:rsid w:val="00564BFB"/>
    <w:rsid w:val="00567C9C"/>
    <w:rsid w:val="00573695"/>
    <w:rsid w:val="00583793"/>
    <w:rsid w:val="005A7165"/>
    <w:rsid w:val="005B5303"/>
    <w:rsid w:val="005C0AD6"/>
    <w:rsid w:val="005C3548"/>
    <w:rsid w:val="005D0339"/>
    <w:rsid w:val="005D2211"/>
    <w:rsid w:val="005E32EC"/>
    <w:rsid w:val="005F37F0"/>
    <w:rsid w:val="0061295D"/>
    <w:rsid w:val="006160FF"/>
    <w:rsid w:val="00636E4B"/>
    <w:rsid w:val="00644B94"/>
    <w:rsid w:val="00662EE6"/>
    <w:rsid w:val="00667969"/>
    <w:rsid w:val="0067079C"/>
    <w:rsid w:val="00674CD3"/>
    <w:rsid w:val="0068055D"/>
    <w:rsid w:val="006917BD"/>
    <w:rsid w:val="006A1781"/>
    <w:rsid w:val="006B6182"/>
    <w:rsid w:val="006D0EE8"/>
    <w:rsid w:val="006F3334"/>
    <w:rsid w:val="00721186"/>
    <w:rsid w:val="00727513"/>
    <w:rsid w:val="00731EAD"/>
    <w:rsid w:val="007348B0"/>
    <w:rsid w:val="00736286"/>
    <w:rsid w:val="00736A1C"/>
    <w:rsid w:val="007542C9"/>
    <w:rsid w:val="007715C7"/>
    <w:rsid w:val="00774E10"/>
    <w:rsid w:val="007819E2"/>
    <w:rsid w:val="00792B8D"/>
    <w:rsid w:val="0079367B"/>
    <w:rsid w:val="007D3CB5"/>
    <w:rsid w:val="007D5180"/>
    <w:rsid w:val="007F3984"/>
    <w:rsid w:val="00804FCC"/>
    <w:rsid w:val="0081614D"/>
    <w:rsid w:val="00821726"/>
    <w:rsid w:val="008226F1"/>
    <w:rsid w:val="00822784"/>
    <w:rsid w:val="00824B0E"/>
    <w:rsid w:val="00824D59"/>
    <w:rsid w:val="00834C6A"/>
    <w:rsid w:val="00860FCE"/>
    <w:rsid w:val="008704CD"/>
    <w:rsid w:val="00871028"/>
    <w:rsid w:val="00893E06"/>
    <w:rsid w:val="008C4E3E"/>
    <w:rsid w:val="008C5766"/>
    <w:rsid w:val="008D6DDF"/>
    <w:rsid w:val="008E1091"/>
    <w:rsid w:val="008E61BE"/>
    <w:rsid w:val="00902D9E"/>
    <w:rsid w:val="00903912"/>
    <w:rsid w:val="009221E4"/>
    <w:rsid w:val="00925E4C"/>
    <w:rsid w:val="00930156"/>
    <w:rsid w:val="009329AC"/>
    <w:rsid w:val="009427F1"/>
    <w:rsid w:val="009736F7"/>
    <w:rsid w:val="0098663F"/>
    <w:rsid w:val="009866A5"/>
    <w:rsid w:val="00994056"/>
    <w:rsid w:val="0099737F"/>
    <w:rsid w:val="009A737E"/>
    <w:rsid w:val="009B3559"/>
    <w:rsid w:val="009C5DDB"/>
    <w:rsid w:val="009C6DB6"/>
    <w:rsid w:val="009D50D0"/>
    <w:rsid w:val="009E6D55"/>
    <w:rsid w:val="009E74A4"/>
    <w:rsid w:val="00A015B3"/>
    <w:rsid w:val="00A167AA"/>
    <w:rsid w:val="00A353DE"/>
    <w:rsid w:val="00A43606"/>
    <w:rsid w:val="00A466F0"/>
    <w:rsid w:val="00A47FCC"/>
    <w:rsid w:val="00A553CB"/>
    <w:rsid w:val="00A60700"/>
    <w:rsid w:val="00A619D8"/>
    <w:rsid w:val="00A661CB"/>
    <w:rsid w:val="00A67ACF"/>
    <w:rsid w:val="00A72216"/>
    <w:rsid w:val="00A736CA"/>
    <w:rsid w:val="00A927FA"/>
    <w:rsid w:val="00A96657"/>
    <w:rsid w:val="00AA5E03"/>
    <w:rsid w:val="00AB4F1A"/>
    <w:rsid w:val="00AD46FD"/>
    <w:rsid w:val="00AE28AB"/>
    <w:rsid w:val="00AF3493"/>
    <w:rsid w:val="00B239F8"/>
    <w:rsid w:val="00B272B2"/>
    <w:rsid w:val="00B35333"/>
    <w:rsid w:val="00B35476"/>
    <w:rsid w:val="00B36DDB"/>
    <w:rsid w:val="00B37063"/>
    <w:rsid w:val="00B56BBE"/>
    <w:rsid w:val="00B87343"/>
    <w:rsid w:val="00BA12E8"/>
    <w:rsid w:val="00BA22DF"/>
    <w:rsid w:val="00BA708E"/>
    <w:rsid w:val="00BB2377"/>
    <w:rsid w:val="00BC238F"/>
    <w:rsid w:val="00BF15E9"/>
    <w:rsid w:val="00BF746C"/>
    <w:rsid w:val="00C06CA7"/>
    <w:rsid w:val="00C118E8"/>
    <w:rsid w:val="00C25BB5"/>
    <w:rsid w:val="00C32BE6"/>
    <w:rsid w:val="00C37CCE"/>
    <w:rsid w:val="00C45E80"/>
    <w:rsid w:val="00C5026F"/>
    <w:rsid w:val="00C57CC7"/>
    <w:rsid w:val="00C626A5"/>
    <w:rsid w:val="00C720FB"/>
    <w:rsid w:val="00C7379E"/>
    <w:rsid w:val="00C74189"/>
    <w:rsid w:val="00C76342"/>
    <w:rsid w:val="00C810AF"/>
    <w:rsid w:val="00CA187D"/>
    <w:rsid w:val="00CB6FB0"/>
    <w:rsid w:val="00CC680A"/>
    <w:rsid w:val="00CD50E6"/>
    <w:rsid w:val="00D03A8E"/>
    <w:rsid w:val="00D17944"/>
    <w:rsid w:val="00D21081"/>
    <w:rsid w:val="00D26A6C"/>
    <w:rsid w:val="00D320A3"/>
    <w:rsid w:val="00D35D59"/>
    <w:rsid w:val="00D36B3B"/>
    <w:rsid w:val="00D46755"/>
    <w:rsid w:val="00D52D3D"/>
    <w:rsid w:val="00D563EE"/>
    <w:rsid w:val="00D62101"/>
    <w:rsid w:val="00D64F71"/>
    <w:rsid w:val="00D65CEB"/>
    <w:rsid w:val="00D80A28"/>
    <w:rsid w:val="00DA49F7"/>
    <w:rsid w:val="00DB13B9"/>
    <w:rsid w:val="00DB1F06"/>
    <w:rsid w:val="00DC2441"/>
    <w:rsid w:val="00DD0382"/>
    <w:rsid w:val="00DF01C4"/>
    <w:rsid w:val="00DF758D"/>
    <w:rsid w:val="00E35E5F"/>
    <w:rsid w:val="00E4205D"/>
    <w:rsid w:val="00E56928"/>
    <w:rsid w:val="00E56A00"/>
    <w:rsid w:val="00E76091"/>
    <w:rsid w:val="00E90916"/>
    <w:rsid w:val="00E9544C"/>
    <w:rsid w:val="00EA09D6"/>
    <w:rsid w:val="00EC1E98"/>
    <w:rsid w:val="00ED5C15"/>
    <w:rsid w:val="00F02F2C"/>
    <w:rsid w:val="00F0426E"/>
    <w:rsid w:val="00F24EF5"/>
    <w:rsid w:val="00F4500F"/>
    <w:rsid w:val="00F46558"/>
    <w:rsid w:val="00F57BB9"/>
    <w:rsid w:val="00F76A5D"/>
    <w:rsid w:val="00F779A8"/>
    <w:rsid w:val="00F809BD"/>
    <w:rsid w:val="00F83DF1"/>
    <w:rsid w:val="00F86A17"/>
    <w:rsid w:val="00F93868"/>
    <w:rsid w:val="00FA77D7"/>
    <w:rsid w:val="00FB5569"/>
    <w:rsid w:val="00FC169C"/>
    <w:rsid w:val="00FC4AF7"/>
    <w:rsid w:val="00FC7D45"/>
    <w:rsid w:val="00FD6071"/>
    <w:rsid w:val="00FE7147"/>
    <w:rsid w:val="00FF0338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C7D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9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191</cp:revision>
  <cp:lastPrinted>2019-01-06T12:34:00Z</cp:lastPrinted>
  <dcterms:created xsi:type="dcterms:W3CDTF">2015-02-16T14:03:00Z</dcterms:created>
  <dcterms:modified xsi:type="dcterms:W3CDTF">2020-02-02T11:24:00Z</dcterms:modified>
</cp:coreProperties>
</file>