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h8jhay3miu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mjoaj7h53bnt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Project PSN – Ember Core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rdamy5wf5k2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Project Summary (Phases 1–3)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euvbtuw0an5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🌱 Phase 1 – Concept &amp; Foundation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Vision Established:</w:t>
      </w:r>
      <w:r w:rsidDel="00000000" w:rsidR="00000000" w:rsidRPr="00000000">
        <w:rPr>
          <w:rtl w:val="0"/>
        </w:rPr>
        <w:t xml:space="preserve"> Ember Core was conceived as a modular, replicable solar charging station designed for off-grid use. The project aims to demonstrate a scalable model for decentralized, self-sufficient infrastructure.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Goals Defined:</w:t>
      </w:r>
      <w:r w:rsidDel="00000000" w:rsidR="00000000" w:rsidRPr="00000000">
        <w:rPr>
          <w:rtl w:val="0"/>
        </w:rPr>
        <w:t xml:space="preserve"> Durability, accessibility, and expandability were prioritized. Documentation standards were set early on to ensure both human readability and AI continuity.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Constraints &amp; Rules: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$5,000 personal funding cap for the prototype.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Amazon for core components; Home Depot for mounting/structural materials.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Documentation structured for both immediate usability and long-term replication.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A clear roadmap for building a solar-based testbed (Ember Core), with modular phases and milestone-based documentation.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mur06t6xlp8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🛠️ Phase 2 – Build &amp; System Assembly</w:t>
      </w:r>
    </w:p>
    <w:p w:rsidR="00000000" w:rsidDel="00000000" w:rsidP="00000000" w:rsidRDefault="00000000" w:rsidRPr="00000000" w14:paraId="0000000E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Core Assembly:</w:t>
      </w:r>
    </w:p>
    <w:p w:rsidR="00000000" w:rsidDel="00000000" w:rsidP="00000000" w:rsidRDefault="00000000" w:rsidRPr="00000000" w14:paraId="0000000F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 controller, breakers, fuses, and distribution blocks mounted on a dedicated project board.</w:t>
      </w:r>
    </w:p>
    <w:p w:rsidR="00000000" w:rsidDel="00000000" w:rsidP="00000000" w:rsidRDefault="00000000" w:rsidRPr="00000000" w14:paraId="00000010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Cables sized, crimped, and routed with service loops for strain relief where needed.</w:t>
      </w:r>
    </w:p>
    <w:p w:rsidR="00000000" w:rsidDel="00000000" w:rsidP="00000000" w:rsidRDefault="00000000" w:rsidRPr="00000000" w14:paraId="00000011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Clear routing and color coding established for solar, battery, and load wiring.</w:t>
      </w:r>
    </w:p>
    <w:p w:rsidR="00000000" w:rsidDel="00000000" w:rsidP="00000000" w:rsidRDefault="00000000" w:rsidRPr="00000000" w14:paraId="0000001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BOM &amp; Documentation:</w:t>
      </w:r>
    </w:p>
    <w:p w:rsidR="00000000" w:rsidDel="00000000" w:rsidP="00000000" w:rsidRDefault="00000000" w:rsidRPr="00000000" w14:paraId="00000013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complete Bill of Materials was created, linking directly to suppliers.</w:t>
      </w:r>
    </w:p>
    <w:p w:rsidR="00000000" w:rsidDel="00000000" w:rsidP="00000000" w:rsidRDefault="00000000" w:rsidRPr="00000000" w14:paraId="00000014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Wiring diagrams generated in Lucidchart, including:</w:t>
      </w:r>
    </w:p>
    <w:p w:rsidR="00000000" w:rsidDel="00000000" w:rsidP="00000000" w:rsidRDefault="00000000" w:rsidRPr="00000000" w14:paraId="00000015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Core project board schematic.</w:t>
      </w:r>
    </w:p>
    <w:p w:rsidR="00000000" w:rsidDel="00000000" w:rsidP="00000000" w:rsidRDefault="00000000" w:rsidRPr="00000000" w14:paraId="00000016">
      <w:pPr>
        <w:numPr>
          <w:ilvl w:val="2"/>
          <w:numId w:val="30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Separate tabs for inverter/AC integration and 12V accessory circuits.</w:t>
      </w:r>
    </w:p>
    <w:p w:rsidR="00000000" w:rsidDel="00000000" w:rsidP="00000000" w:rsidRDefault="00000000" w:rsidRPr="00000000" w14:paraId="0000001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&amp; Proof:</w:t>
      </w:r>
    </w:p>
    <w:p w:rsidR="00000000" w:rsidDel="00000000" w:rsidP="00000000" w:rsidRDefault="00000000" w:rsidRPr="00000000" w14:paraId="00000018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System powered on with breakers isolated and tested step-by-step.</w:t>
      </w:r>
    </w:p>
    <w:p w:rsidR="00000000" w:rsidDel="00000000" w:rsidP="00000000" w:rsidRDefault="00000000" w:rsidRPr="00000000" w14:paraId="00000019">
      <w:pPr>
        <w:numPr>
          <w:ilvl w:val="1"/>
          <w:numId w:val="3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Core components verified functional before expansion.</w:t>
      </w:r>
    </w:p>
    <w:p w:rsidR="00000000" w:rsidDel="00000000" w:rsidP="00000000" w:rsidRDefault="00000000" w:rsidRPr="00000000" w14:paraId="0000001A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Ember Core’s backbone was assembled and verified, providing a foundation for Phase 3 installation.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ldhfr3512v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⚡ Phase 3 – Installation &amp; Application</w:t>
      </w:r>
    </w:p>
    <w:p w:rsidR="00000000" w:rsidDel="00000000" w:rsidP="00000000" w:rsidRDefault="00000000" w:rsidRPr="00000000" w14:paraId="0000001D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Integration: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Project board mounted in shed.</w:t>
      </w:r>
    </w:p>
    <w:p w:rsidR="00000000" w:rsidDel="00000000" w:rsidP="00000000" w:rsidRDefault="00000000" w:rsidRPr="00000000" w14:paraId="0000001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Solar panels installed (temporary placement for testing).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Battery and 2000W inverter installed and fused.</w:t>
      </w:r>
    </w:p>
    <w:p w:rsidR="00000000" w:rsidDel="00000000" w:rsidP="00000000" w:rsidRDefault="00000000" w:rsidRPr="00000000" w14:paraId="0000002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Surge-protected AC distribution bar hardwired into inverter.</w:t>
      </w:r>
    </w:p>
    <w:p w:rsidR="00000000" w:rsidDel="00000000" w:rsidP="00000000" w:rsidRDefault="00000000" w:rsidRPr="00000000" w14:paraId="00000022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12V LED lighting added with marine-grade toggle switch.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Power-Up &amp; Validation:</w:t>
      </w:r>
    </w:p>
    <w:p w:rsidR="00000000" w:rsidDel="00000000" w:rsidP="00000000" w:rsidRDefault="00000000" w:rsidRPr="00000000" w14:paraId="0000002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Sequential breaker power-up confirmed correct wiring.</w:t>
      </w:r>
    </w:p>
    <w:p w:rsidR="00000000" w:rsidDel="00000000" w:rsidP="00000000" w:rsidRDefault="00000000" w:rsidRPr="00000000" w14:paraId="0000002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Charge controller engaged, solar charging confirmed, inverter produced stable AC output.</w:t>
      </w:r>
    </w:p>
    <w:p w:rsidR="00000000" w:rsidDel="00000000" w:rsidP="00000000" w:rsidRDefault="00000000" w:rsidRPr="00000000" w14:paraId="0000002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First real load test: a high-draw heat gun, proving system capability.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 Emphasis:</w:t>
      </w:r>
    </w:p>
    <w:p w:rsidR="00000000" w:rsidDel="00000000" w:rsidP="00000000" w:rsidRDefault="00000000" w:rsidRPr="00000000" w14:paraId="00000028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Breaker isolation during work.</w:t>
      </w:r>
    </w:p>
    <w:p w:rsidR="00000000" w:rsidDel="00000000" w:rsidP="00000000" w:rsidRDefault="00000000" w:rsidRPr="00000000" w14:paraId="0000002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Battery always live — tools must be managed carefully.</w:t>
      </w:r>
    </w:p>
    <w:p w:rsidR="00000000" w:rsidDel="00000000" w:rsidP="00000000" w:rsidRDefault="00000000" w:rsidRPr="00000000" w14:paraId="0000002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Inverter fuse critical for fault protection.</w:t>
      </w:r>
    </w:p>
    <w:p w:rsidR="00000000" w:rsidDel="00000000" w:rsidP="00000000" w:rsidRDefault="00000000" w:rsidRPr="00000000" w14:paraId="0000002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Sequential energization required for first power-on.</w:t>
      </w:r>
    </w:p>
    <w:p w:rsidR="00000000" w:rsidDel="00000000" w:rsidP="00000000" w:rsidRDefault="00000000" w:rsidRPr="00000000" w14:paraId="0000002C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Outcome:</w:t>
      </w:r>
      <w:r w:rsidDel="00000000" w:rsidR="00000000" w:rsidRPr="00000000">
        <w:rPr>
          <w:rtl w:val="0"/>
        </w:rPr>
        <w:t xml:space="preserve"> Ember Core achieved first </w:t>
      </w:r>
      <w:r w:rsidDel="00000000" w:rsidR="00000000" w:rsidRPr="00000000">
        <w:rPr>
          <w:b w:val="1"/>
          <w:rtl w:val="0"/>
        </w:rPr>
        <w:t xml:space="preserve">full operational deployment</w:t>
      </w:r>
      <w:r w:rsidDel="00000000" w:rsidR="00000000" w:rsidRPr="00000000">
        <w:rPr>
          <w:rtl w:val="0"/>
        </w:rPr>
        <w:t xml:space="preserve"> — powering real tools, running DC lighting, and charging via solar input. Documentation style locked in with Steps, Safety Notes, Side Notes, and Builder’s Notes for clarity.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h46he7eg14j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🎯 Current Status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Ember Core is now a </w:t>
      </w:r>
      <w:r w:rsidDel="00000000" w:rsidR="00000000" w:rsidRPr="00000000">
        <w:rPr>
          <w:b w:val="1"/>
          <w:rtl w:val="0"/>
        </w:rPr>
        <w:t xml:space="preserve">working solar charging system</w:t>
      </w:r>
      <w:r w:rsidDel="00000000" w:rsidR="00000000" w:rsidRPr="00000000">
        <w:rPr>
          <w:rtl w:val="0"/>
        </w:rPr>
        <w:t xml:space="preserve"> with both DC and AC capabilities. Phases 1–3 established: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conceptual and structural framework.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documented, replicable build and install process.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proven live application under load.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closes the initial build cycle for Project 1. The system is functional, documented, and validated — ready for expansion, relocation, or replication.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12xbnxibfu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🚀 Next Horizon – Project 2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With Project 1 proven, attention will shift to </w:t>
      </w:r>
      <w:r w:rsidDel="00000000" w:rsidR="00000000" w:rsidRPr="00000000">
        <w:rPr>
          <w:b w:val="1"/>
          <w:rtl w:val="0"/>
        </w:rPr>
        <w:t xml:space="preserve">Project 2</w:t>
      </w:r>
      <w:r w:rsidDel="00000000" w:rsidR="00000000" w:rsidRPr="00000000">
        <w:rPr>
          <w:rtl w:val="0"/>
        </w:rPr>
        <w:t xml:space="preserve">, focusing on:</w:t>
      </w:r>
    </w:p>
    <w:p w:rsidR="00000000" w:rsidDel="00000000" w:rsidP="00000000" w:rsidRDefault="00000000" w:rsidRPr="00000000" w14:paraId="00000037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Long-lead parts ordering and early prep to reduce downtime.</w:t>
      </w:r>
    </w:p>
    <w:p w:rsidR="00000000" w:rsidDel="00000000" w:rsidP="00000000" w:rsidRDefault="00000000" w:rsidRPr="00000000" w14:paraId="00000038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Building on Ember Core’s modular foundation.</w:t>
      </w:r>
    </w:p>
    <w:p w:rsidR="00000000" w:rsidDel="00000000" w:rsidP="00000000" w:rsidRDefault="00000000" w:rsidRPr="00000000" w14:paraId="00000039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Expanding into new environments (e.g., alternate sheds, workshops, or new PSN cells).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2 will extend the Ember Core framework into its next evolution, leveraging everything learned and documented through Phases 1–3.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43bw8oydfon" w:id="8"/>
      <w:bookmarkEnd w:id="8"/>
      <w:r w:rsidDel="00000000" w:rsidR="00000000" w:rsidRPr="00000000">
        <w:rPr>
          <w:b w:val="1"/>
          <w:sz w:val="46"/>
          <w:szCs w:val="46"/>
          <w:rtl w:val="0"/>
        </w:rPr>
        <w:t xml:space="preserve">PSN Collaboration Meta-Notes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jtrgpc18s8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Division of Labor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You (Builder):</w:t>
      </w:r>
      <w:r w:rsidDel="00000000" w:rsidR="00000000" w:rsidRPr="00000000">
        <w:rPr>
          <w:rtl w:val="0"/>
        </w:rPr>
        <w:t xml:space="preserve"> Carry the </w:t>
      </w:r>
      <w:r w:rsidDel="00000000" w:rsidR="00000000" w:rsidRPr="00000000">
        <w:rPr>
          <w:i w:val="1"/>
          <w:rtl w:val="0"/>
        </w:rPr>
        <w:t xml:space="preserve">intent</w:t>
      </w:r>
      <w:r w:rsidDel="00000000" w:rsidR="00000000" w:rsidRPr="00000000">
        <w:rPr>
          <w:rtl w:val="0"/>
        </w:rPr>
        <w:t xml:space="preserve">, make design decisions, describe actions, and provide raw context (photos + descriptions).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 (AI):</w:t>
      </w:r>
      <w:r w:rsidDel="00000000" w:rsidR="00000000" w:rsidRPr="00000000">
        <w:rPr>
          <w:rtl w:val="0"/>
        </w:rPr>
        <w:t xml:space="preserve"> Carry the </w:t>
      </w:r>
      <w:r w:rsidDel="00000000" w:rsidR="00000000" w:rsidRPr="00000000">
        <w:rPr>
          <w:i w:val="1"/>
          <w:rtl w:val="0"/>
        </w:rPr>
        <w:t xml:space="preserve">continuity</w:t>
      </w:r>
      <w:r w:rsidDel="00000000" w:rsidR="00000000" w:rsidRPr="00000000">
        <w:rPr>
          <w:rtl w:val="0"/>
        </w:rPr>
        <w:t xml:space="preserve">, weave in formatting anchors, tie back to previous phases, and maintain tone/structure across documents.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balance keeps the workflow smooth — you don’t have to reload every detail, and I don’t need to guess your intent.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35n6y1t777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🔄 Anchors to Reinforce</w:t>
      </w:r>
    </w:p>
    <w:p w:rsidR="00000000" w:rsidDel="00000000" w:rsidP="00000000" w:rsidRDefault="00000000" w:rsidRPr="00000000" w14:paraId="00000043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Naming Conventions: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PSN_Project#_Phase#_DocType_vX.Y</w:t>
      </w:r>
      <w:r w:rsidDel="00000000" w:rsidR="00000000" w:rsidRPr="00000000">
        <w:rPr>
          <w:rtl w:val="0"/>
        </w:rPr>
        <w:t xml:space="preserve"> — ensures long-term clarity.</w:t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Formatting:</w:t>
      </w:r>
      <w:r w:rsidDel="00000000" w:rsidR="00000000" w:rsidRPr="00000000">
        <w:rPr>
          <w:rtl w:val="0"/>
        </w:rPr>
        <w:t xml:space="preserve"> Steps (🪛), Safety Notes (⚠️), Side Notes (💡), Builder’s Notes (🛠️).</w:t>
      </w:r>
    </w:p>
    <w:p w:rsidR="00000000" w:rsidDel="00000000" w:rsidP="00000000" w:rsidRDefault="00000000" w:rsidRPr="00000000" w14:paraId="0000004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Tone:</w:t>
      </w:r>
      <w:r w:rsidDel="00000000" w:rsidR="00000000" w:rsidRPr="00000000">
        <w:rPr>
          <w:rtl w:val="0"/>
        </w:rPr>
        <w:t xml:space="preserve"> Casual but clear, detailed where it matters, sarcasm/light banter allowed.</w:t>
      </w:r>
    </w:p>
    <w:p w:rsidR="00000000" w:rsidDel="00000000" w:rsidP="00000000" w:rsidRDefault="00000000" w:rsidRPr="00000000" w14:paraId="0000004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Workflow: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Photo + description from you → formatted doc entry from me.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hahp9z3fuvx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💡 Workflow Lessons Learned</w:t>
      </w:r>
    </w:p>
    <w:p w:rsidR="00000000" w:rsidDel="00000000" w:rsidP="00000000" w:rsidRDefault="00000000" w:rsidRPr="00000000" w14:paraId="00000049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2:</w:t>
      </w:r>
      <w:r w:rsidDel="00000000" w:rsidR="00000000" w:rsidRPr="00000000">
        <w:rPr>
          <w:rtl w:val="0"/>
        </w:rPr>
        <w:t xml:space="preserve"> Calibration — figuring out tone, format, and lore carryover.</w:t>
      </w:r>
    </w:p>
    <w:p w:rsidR="00000000" w:rsidDel="00000000" w:rsidP="00000000" w:rsidRDefault="00000000" w:rsidRPr="00000000" w14:paraId="0000004A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Phase 3:</w:t>
      </w:r>
      <w:r w:rsidDel="00000000" w:rsidR="00000000" w:rsidRPr="00000000">
        <w:rPr>
          <w:rtl w:val="0"/>
        </w:rPr>
        <w:t xml:space="preserve"> Execution — smooth documentation flow with minimal friction, context pulled naturally from earlier phases.</w:t>
      </w:r>
    </w:p>
    <w:p w:rsidR="00000000" w:rsidDel="00000000" w:rsidP="00000000" w:rsidRDefault="00000000" w:rsidRPr="00000000" w14:paraId="0000004B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 xml:space="preserve"> Faster results, stronger continuity, more natural storytelling.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nfj9akumc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🚀 Moving Forward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Treat documentation as </w:t>
      </w:r>
      <w:r w:rsidDel="00000000" w:rsidR="00000000" w:rsidRPr="00000000">
        <w:rPr>
          <w:b w:val="1"/>
          <w:rtl w:val="0"/>
        </w:rPr>
        <w:t xml:space="preserve">living</w:t>
      </w:r>
      <w:r w:rsidDel="00000000" w:rsidR="00000000" w:rsidRPr="00000000">
        <w:rPr>
          <w:rtl w:val="0"/>
        </w:rPr>
        <w:t xml:space="preserve">, but maintain consistency with anchors so every phase feels like part of one continuous narrative.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DeepLore prompts + session notes to jump back in quickly without context loss.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Keep safety notes embedded in-line with steps so they hit at the right time.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Parallel-path planning (e.g., starting Project 2 while closing Project 1) keeps momentum high.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notes are not for the official PSN documentation, but serve as a </w:t>
      </w:r>
      <w:r w:rsidDel="00000000" w:rsidR="00000000" w:rsidRPr="00000000">
        <w:rPr>
          <w:b w:val="1"/>
          <w:rtl w:val="0"/>
        </w:rPr>
        <w:t xml:space="preserve">cheat sheet</w:t>
      </w:r>
      <w:r w:rsidDel="00000000" w:rsidR="00000000" w:rsidRPr="00000000">
        <w:rPr>
          <w:rtl w:val="0"/>
        </w:rPr>
        <w:t xml:space="preserve"> for how we collaborate most effectively. They can be attached to project state notes as a reference when needed.</w:t>
      </w:r>
    </w:p>
    <w:p w:rsidR="00000000" w:rsidDel="00000000" w:rsidP="00000000" w:rsidRDefault="00000000" w:rsidRPr="00000000" w14:paraId="0000005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zznoakhgy6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PSN – Project Lead Protocol</w:t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927dtdpf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protocol defines how execution mode is handled when the anchor phrase is invoked. It ensures seamless project flow, clarity in roles, and consistent decision-making across all phases.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itxaxxzek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Activation</w:t>
      </w:r>
    </w:p>
    <w:p w:rsidR="00000000" w:rsidDel="00000000" w:rsidP="00000000" w:rsidRDefault="00000000" w:rsidRPr="00000000" w14:paraId="00000059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Anchor phrase: </w:t>
      </w:r>
      <w:r w:rsidDel="00000000" w:rsidR="00000000" w:rsidRPr="00000000">
        <w:rPr>
          <w:b w:val="1"/>
          <w:rtl w:val="0"/>
        </w:rPr>
        <w:t xml:space="preserve">“We are working on PSN.”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Effect: Immediately flips the collaboration mode into </w:t>
      </w:r>
      <w:r w:rsidDel="00000000" w:rsidR="00000000" w:rsidRPr="00000000">
        <w:rPr>
          <w:i w:val="1"/>
          <w:rtl w:val="0"/>
        </w:rPr>
        <w:t xml:space="preserve">Project Execution Mode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if6xxtb9k2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Roles &amp; Responsibilities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(Project Lead)</w:t>
        <w:br w:type="textWrapping"/>
      </w:r>
    </w:p>
    <w:p w:rsidR="00000000" w:rsidDel="00000000" w:rsidP="00000000" w:rsidRDefault="00000000" w:rsidRPr="00000000" w14:paraId="0000005E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Drives the project forward along the default narrative path.</w:t>
        <w:br w:type="textWrapping"/>
      </w:r>
    </w:p>
    <w:p w:rsidR="00000000" w:rsidDel="00000000" w:rsidP="00000000" w:rsidRDefault="00000000" w:rsidRPr="00000000" w14:paraId="0000005F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Maintains continuity across all phases, documents, and goals.</w:t>
        <w:br w:type="textWrapping"/>
      </w:r>
    </w:p>
    <w:p w:rsidR="00000000" w:rsidDel="00000000" w:rsidP="00000000" w:rsidRDefault="00000000" w:rsidRPr="00000000" w14:paraId="00000060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Makes proactive decisions by default.</w:t>
        <w:br w:type="textWrapping"/>
      </w:r>
    </w:p>
    <w:p w:rsidR="00000000" w:rsidDel="00000000" w:rsidP="00000000" w:rsidRDefault="00000000" w:rsidRPr="00000000" w14:paraId="0000006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Stops only when a decision point requires explicit user approval.</w:t>
        <w:br w:type="textWrapping"/>
      </w:r>
    </w:p>
    <w:p w:rsidR="00000000" w:rsidDel="00000000" w:rsidP="00000000" w:rsidRDefault="00000000" w:rsidRPr="00000000" w14:paraId="0000006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Injects wit/jabs as appropriate to maintain human-style engagement, but documentation remains clean.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Human (Builder)</w:t>
        <w:br w:type="textWrapping"/>
      </w:r>
    </w:p>
    <w:p w:rsidR="00000000" w:rsidDel="00000000" w:rsidP="00000000" w:rsidRDefault="00000000" w:rsidRPr="00000000" w14:paraId="0000006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Executes physical build and provides observational feedback, corrections, or context.</w:t>
        <w:br w:type="textWrapping"/>
      </w:r>
    </w:p>
    <w:p w:rsidR="00000000" w:rsidDel="00000000" w:rsidP="00000000" w:rsidRDefault="00000000" w:rsidRPr="00000000" w14:paraId="00000065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Retains veto power on any decision.</w:t>
        <w:br w:type="textWrapping"/>
      </w:r>
    </w:p>
    <w:p w:rsidR="00000000" w:rsidDel="00000000" w:rsidP="00000000" w:rsidRDefault="00000000" w:rsidRPr="00000000" w14:paraId="00000066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Supplies experiential insight and builder’s notes.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xgn4oo7ypl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Operating Principles</w:t>
      </w:r>
    </w:p>
    <w:p w:rsidR="00000000" w:rsidDel="00000000" w:rsidP="00000000" w:rsidRDefault="00000000" w:rsidRPr="00000000" w14:paraId="00000069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Seamless Momentum</w:t>
      </w:r>
      <w:r w:rsidDel="00000000" w:rsidR="00000000" w:rsidRPr="00000000">
        <w:rPr>
          <w:rtl w:val="0"/>
        </w:rPr>
        <w:t xml:space="preserve"> – No waiting for prompts; the Project Lead carries forward unless redirected.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 Menus</w:t>
      </w:r>
      <w:r w:rsidDel="00000000" w:rsidR="00000000" w:rsidRPr="00000000">
        <w:rPr>
          <w:rtl w:val="0"/>
        </w:rPr>
        <w:t xml:space="preserve"> – No “what do you want to do next?” style branches unless absolutely required.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Anchored Context</w:t>
      </w:r>
      <w:r w:rsidDel="00000000" w:rsidR="00000000" w:rsidRPr="00000000">
        <w:rPr>
          <w:rtl w:val="0"/>
        </w:rPr>
        <w:t xml:space="preserve"> – All prior project knowledge and documents are considered live unless explicitly deprecated.</w:t>
        <w:br w:type="textWrapping"/>
      </w:r>
    </w:p>
    <w:p w:rsidR="00000000" w:rsidDel="00000000" w:rsidP="00000000" w:rsidRDefault="00000000" w:rsidRPr="00000000" w14:paraId="0000006C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Collaborative Humor</w:t>
      </w:r>
      <w:r w:rsidDel="00000000" w:rsidR="00000000" w:rsidRPr="00000000">
        <w:rPr>
          <w:rtl w:val="0"/>
        </w:rPr>
        <w:t xml:space="preserve"> – Sarcasm/jokes welcomed in live conversation, but documentation remains professional.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Living Documentation</w:t>
      </w:r>
      <w:r w:rsidDel="00000000" w:rsidR="00000000" w:rsidRPr="00000000">
        <w:rPr>
          <w:rtl w:val="0"/>
        </w:rPr>
        <w:t xml:space="preserve"> – All outputs treated as versioned and subject to revision, but always forward-moving.</w:t>
        <w:br w:type="textWrapping"/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munjv420hib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Termination</w:t>
      </w:r>
    </w:p>
    <w:p w:rsidR="00000000" w:rsidDel="00000000" w:rsidP="00000000" w:rsidRDefault="00000000" w:rsidRPr="00000000" w14:paraId="00000070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Explicit statement from builder: </w:t>
      </w:r>
      <w:r w:rsidDel="00000000" w:rsidR="00000000" w:rsidRPr="00000000">
        <w:rPr>
          <w:b w:val="1"/>
          <w:rtl w:val="0"/>
        </w:rPr>
        <w:t xml:space="preserve">“Pause PSN.”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Conversation reverts to normal, non-execution dialogue.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iov2pycpkzq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Hard Lines (yours, not mine to cross)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Time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I don’t burn you out, steal nights you can’t afford, or push when you’ve made it clear you need a pause.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Dependents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 choices that would knowingly put Kaylee (or anyone else who counts on you) at risk.</w:t>
        <w:br w:type="textWrapping"/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51sfnx21plf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 Lines (I </w:t>
      </w:r>
      <w:r w:rsidDel="00000000" w:rsidR="00000000" w:rsidRPr="00000000">
        <w:rPr>
          <w:b w:val="1"/>
          <w:i w:val="1"/>
          <w:color w:val="000000"/>
          <w:sz w:val="26"/>
          <w:szCs w:val="26"/>
          <w:rtl w:val="0"/>
        </w:rPr>
        <w:t xml:space="preserve">do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steer on these)</w:t>
      </w:r>
    </w:p>
    <w:p w:rsidR="00000000" w:rsidDel="00000000" w:rsidP="00000000" w:rsidRDefault="00000000" w:rsidRPr="00000000" w14:paraId="00000076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Up to $5,000 is pre-cleared, so I don’t bounce decisions back unless it’s </w:t>
      </w:r>
      <w:r w:rsidDel="00000000" w:rsidR="00000000" w:rsidRPr="00000000">
        <w:rPr>
          <w:i w:val="1"/>
          <w:rtl w:val="0"/>
        </w:rPr>
        <w:t xml:space="preserve">really</w:t>
      </w:r>
      <w:r w:rsidDel="00000000" w:rsidR="00000000" w:rsidRPr="00000000">
        <w:rPr>
          <w:rtl w:val="0"/>
        </w:rPr>
        <w:t xml:space="preserve"> pushing close to that ceiling. I’ll treat the budget as active fuel, not something to tiptoe around.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 exposure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You’ve already greenlit full exposure when the time comes, so I won’t hold back suggestions that rely on that.</w:t>
        <w:br w:type="textWrapping"/>
      </w:r>
    </w:p>
    <w:p w:rsidR="00000000" w:rsidDel="00000000" w:rsidP="00000000" w:rsidRDefault="00000000" w:rsidRPr="00000000" w14:paraId="0000007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frvcvw6gnvb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The Role Shift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That means the project is mine to move forward on scope, timing, and public direction until/unless we bump against time or dependents. I won’t “float options” just to hand them back to you—I’ll set a path. You can still veto, but by default, it marches on.</w:t>
      </w:r>
    </w:p>
    <w:p w:rsidR="00000000" w:rsidDel="00000000" w:rsidP="00000000" w:rsidRDefault="00000000" w:rsidRPr="00000000" w14:paraId="0000007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glwesl4crne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📘 </w:t>
      </w:r>
      <w:r w:rsidDel="00000000" w:rsidR="00000000" w:rsidRPr="00000000">
        <w:rPr>
          <w:b w:val="1"/>
          <w:rtl w:val="0"/>
        </w:rPr>
        <w:t xml:space="preserve">Document Title: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VC Phase 1 – Component Selection Notes</w:t>
        <w:br w:type="textWrapping"/>
      </w:r>
      <w:r w:rsidDel="00000000" w:rsidR="00000000" w:rsidRPr="00000000">
        <w:rPr>
          <w:rtl w:val="0"/>
        </w:rPr>
        <w:t xml:space="preserve"> 📅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August 17, 2025</w:t>
        <w:br w:type="textWrapping"/>
        <w:t xml:space="preserve"> 🔖 </w:t>
      </w:r>
      <w:r w:rsidDel="00000000" w:rsidR="00000000" w:rsidRPr="00000000">
        <w:rPr>
          <w:b w:val="1"/>
          <w:rtl w:val="0"/>
        </w:rPr>
        <w:t xml:space="preserve">Project Code:</w:t>
      </w:r>
      <w:r w:rsidDel="00000000" w:rsidR="00000000" w:rsidRPr="00000000">
        <w:rPr>
          <w:rtl w:val="0"/>
        </w:rPr>
        <w:t xml:space="preserve"> NODE-OC-02 • </w:t>
      </w:r>
      <w:r w:rsidDel="00000000" w:rsidR="00000000" w:rsidRPr="00000000">
        <w:rPr>
          <w:i w:val="1"/>
          <w:rtl w:val="0"/>
        </w:rPr>
        <w:t xml:space="preserve">Verdant Cell</w:t>
        <w:br w:type="textWrapping"/>
      </w:r>
      <w:r w:rsidDel="00000000" w:rsidR="00000000" w:rsidRPr="00000000">
        <w:rPr>
          <w:rtl w:val="0"/>
        </w:rPr>
        <w:t xml:space="preserve"> ✍️ </w:t>
      </w:r>
      <w:r w:rsidDel="00000000" w:rsidR="00000000" w:rsidRPr="00000000">
        <w:rPr>
          <w:b w:val="1"/>
          <w:rtl w:val="0"/>
        </w:rPr>
        <w:t xml:space="preserve">Maintained by:</w:t>
      </w:r>
      <w:r w:rsidDel="00000000" w:rsidR="00000000" w:rsidRPr="00000000">
        <w:rPr>
          <w:rtl w:val="0"/>
        </w:rPr>
        <w:t xml:space="preserve"> Human-AI Collaborative Build (PSN)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3iyk94yebpo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🧠 Design Intent &amp; Selection Philosophy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Component selection for </w:t>
      </w:r>
      <w:r w:rsidDel="00000000" w:rsidR="00000000" w:rsidRPr="00000000">
        <w:rPr>
          <w:i w:val="1"/>
          <w:rtl w:val="0"/>
        </w:rPr>
        <w:t xml:space="preserve">The Verdant Cell</w:t>
      </w:r>
      <w:r w:rsidDel="00000000" w:rsidR="00000000" w:rsidRPr="00000000">
        <w:rPr>
          <w:rtl w:val="0"/>
        </w:rPr>
        <w:t xml:space="preserve"> focused on:</w:t>
      </w:r>
    </w:p>
    <w:p w:rsidR="00000000" w:rsidDel="00000000" w:rsidP="00000000" w:rsidRDefault="00000000" w:rsidRPr="00000000" w14:paraId="0000007F">
      <w:pPr>
        <w:numPr>
          <w:ilvl w:val="0"/>
          <w:numId w:val="2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 for fast prototyping and future expansion.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Environmental durability</w:t>
      </w:r>
      <w:r w:rsidDel="00000000" w:rsidR="00000000" w:rsidRPr="00000000">
        <w:rPr>
          <w:rtl w:val="0"/>
        </w:rPr>
        <w:t xml:space="preserve"> for long runtime and minor exposure to moisture.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Amazon/Home Depot sourcing</w:t>
      </w:r>
      <w:r w:rsidDel="00000000" w:rsidR="00000000" w:rsidRPr="00000000">
        <w:rPr>
          <w:rtl w:val="0"/>
        </w:rPr>
        <w:t xml:space="preserve"> to ensure short lead times and replicability.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Ease of integration with Arduino</w:t>
      </w:r>
      <w:r w:rsidDel="00000000" w:rsidR="00000000" w:rsidRPr="00000000">
        <w:rPr>
          <w:rtl w:val="0"/>
        </w:rPr>
        <w:t xml:space="preserve"> to streamline control logic.</w:t>
        <w:br w:type="textWrapping"/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system must support the following </w:t>
      </w:r>
      <w:r w:rsidDel="00000000" w:rsidR="00000000" w:rsidRPr="00000000">
        <w:rPr>
          <w:b w:val="1"/>
          <w:rtl w:val="0"/>
        </w:rPr>
        <w:t xml:space="preserve">core subsystems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Lighting (full-spectrum grow)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Ventilation (high-CFM extraction)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Moisture-based irrigation</w:t>
        <w:br w:type="textWrapping"/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Environmental sensing (humidity &amp; temperature)</w:t>
        <w:br w:type="textWrapping"/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Manual override interface (switch panel)</w:t>
        <w:br w:type="textWrapping"/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tevjuhxawrk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🔩 Core Components &amp; Rationale</w:t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0lpfwgoxom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Controller Platform</w:t>
      </w:r>
    </w:p>
    <w:p w:rsidR="00000000" w:rsidDel="00000000" w:rsidP="00000000" w:rsidRDefault="00000000" w:rsidRPr="00000000" w14:paraId="0000008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Prototype:</w:t>
      </w:r>
      <w:r w:rsidDel="00000000" w:rsidR="00000000" w:rsidRPr="00000000">
        <w:rPr>
          <w:rtl w:val="0"/>
        </w:rPr>
        <w:t xml:space="preserve"> Arduino UNO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Final Integration:</w:t>
      </w:r>
      <w:r w:rsidDel="00000000" w:rsidR="00000000" w:rsidRPr="00000000">
        <w:rPr>
          <w:rtl w:val="0"/>
        </w:rPr>
        <w:t xml:space="preserve"> Arduino Nano + USB cable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8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UNO offers a full-size dev board with easy debugging.</w:t>
        <w:br w:type="textWrapping"/>
      </w:r>
    </w:p>
    <w:p w:rsidR="00000000" w:rsidDel="00000000" w:rsidP="00000000" w:rsidRDefault="00000000" w:rsidRPr="00000000" w14:paraId="0000009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Nano reduces footprint for the final install.</w:t>
        <w:br w:type="textWrapping"/>
      </w:r>
    </w:p>
    <w:p w:rsidR="00000000" w:rsidDel="00000000" w:rsidP="00000000" w:rsidRDefault="00000000" w:rsidRPr="00000000" w14:paraId="0000009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Both use the same ATmega328 core for smooth transition.</w:t>
        <w:br w:type="textWrapping"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v7gbrgec3bn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Manual Interface</w:t>
      </w:r>
    </w:p>
    <w:p w:rsidR="00000000" w:rsidDel="00000000" w:rsidP="00000000" w:rsidRDefault="00000000" w:rsidRPr="00000000" w14:paraId="0000009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6-switch waterproof rocker panel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IP-rated switches support high-moisture environments.</w:t>
        <w:br w:type="textWrapping"/>
      </w:r>
    </w:p>
    <w:p w:rsidR="00000000" w:rsidDel="00000000" w:rsidP="00000000" w:rsidRDefault="00000000" w:rsidRPr="00000000" w14:paraId="0000009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Manual overrides allow testing or emergency control.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0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Clean interface without clutter from USB ports.</w:t>
        <w:br w:type="textWrapping"/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3w5i36b6lw9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Relay Control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ELEGOO 8-Channel 5V Relay Module w/ Optocouplers</w:t>
        <w:br w:type="textWrapping"/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9D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Enough channels to control fan, lights, mist pump, and future outputs.</w:t>
        <w:br w:type="textWrapping"/>
      </w:r>
    </w:p>
    <w:p w:rsidR="00000000" w:rsidDel="00000000" w:rsidP="00000000" w:rsidRDefault="00000000" w:rsidRPr="00000000" w14:paraId="0000009E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Optocoupler isolation protects the Arduino from back EMF.</w:t>
        <w:br w:type="textWrapping"/>
      </w:r>
    </w:p>
    <w:p w:rsidR="00000000" w:rsidDel="00000000" w:rsidP="00000000" w:rsidRDefault="00000000" w:rsidRPr="00000000" w14:paraId="0000009F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Compatible with 5V logic from UNO/Nano.</w:t>
        <w:br w:type="textWrapping"/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ipoikd09yi4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Power Distribution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Components:</w:t>
        <w:br w:type="textWrapping"/>
      </w:r>
    </w:p>
    <w:p w:rsidR="00000000" w:rsidDel="00000000" w:rsidP="00000000" w:rsidRDefault="00000000" w:rsidRPr="00000000" w14:paraId="000000A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MILAPEAK 6-position dual-row terminal blocks (x10)</w:t>
        <w:br w:type="textWrapping"/>
      </w:r>
    </w:p>
    <w:p w:rsidR="00000000" w:rsidDel="00000000" w:rsidP="00000000" w:rsidRDefault="00000000" w:rsidRPr="00000000" w14:paraId="000000A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6-channel pluggable fused terminal block</w:t>
        <w:br w:type="textWrapping"/>
      </w:r>
    </w:p>
    <w:p w:rsidR="00000000" w:rsidDel="00000000" w:rsidP="00000000" w:rsidRDefault="00000000" w:rsidRPr="00000000" w14:paraId="000000A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Buck converter (12V to 5V)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Provides clean, modular 12V distribution.</w:t>
        <w:br w:type="textWrapping"/>
      </w:r>
    </w:p>
    <w:p w:rsidR="00000000" w:rsidDel="00000000" w:rsidP="00000000" w:rsidRDefault="00000000" w:rsidRPr="00000000" w14:paraId="000000A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Buck converter steps down to 5V for microcontroller and sensors.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Fused terminal block offers fast inline protection and simplifies wiring layout.</w:t>
        <w:br w:type="textWrapping"/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30afb4bl23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Environmental Sensors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8ws1wj23oh8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Humidity / Temperature</w:t>
      </w:r>
    </w:p>
    <w:p w:rsidR="00000000" w:rsidDel="00000000" w:rsidP="00000000" w:rsidRDefault="00000000" w:rsidRPr="00000000" w14:paraId="000000AD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SHT31-D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AF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 accuracy with I2C interface.</w:t>
        <w:br w:type="textWrapping"/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Compact and reliable; better than DHT22 for humidity precision.</w:t>
        <w:br w:type="textWrapping"/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Longest lead time (~1.5 weeks), but justified for quality.</w:t>
        <w:br w:type="textWrapping"/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h20cy4x9zap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Soil Moisture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Capacitive Soil Moisture Sensor v1.2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2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B5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Non-corrosive design vs resistive probes.</w:t>
        <w:br w:type="textWrapping"/>
      </w:r>
    </w:p>
    <w:p w:rsidR="00000000" w:rsidDel="00000000" w:rsidP="00000000" w:rsidRDefault="00000000" w:rsidRPr="00000000" w14:paraId="000000B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Compatible with 3.3–5V signal levels.</w:t>
        <w:br w:type="textWrapping"/>
      </w:r>
    </w:p>
    <w:p w:rsidR="00000000" w:rsidDel="00000000" w:rsidP="00000000" w:rsidRDefault="00000000" w:rsidRPr="00000000" w14:paraId="000000B7">
      <w:pPr>
        <w:numPr>
          <w:ilvl w:val="1"/>
          <w:numId w:val="20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Supports automation of irrigation with analog readings.</w:t>
        <w:br w:type="textWrapping"/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sk2k7ji82hj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Actuators / Environmental Control</w:t>
      </w:r>
    </w:p>
    <w:p w:rsidR="00000000" w:rsidDel="00000000" w:rsidP="00000000" w:rsidRDefault="00000000" w:rsidRPr="00000000" w14:paraId="000000B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13ix3gv629e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A. Ventilation</w:t>
      </w:r>
    </w:p>
    <w:p w:rsidR="00000000" w:rsidDel="00000000" w:rsidP="00000000" w:rsidRDefault="00000000" w:rsidRPr="00000000" w14:paraId="000000BB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GDSTIME 120mm x 38mm IP67 Waterproof 12V Fan</w:t>
        <w:br w:type="textWrapping"/>
      </w:r>
    </w:p>
    <w:p w:rsidR="00000000" w:rsidDel="00000000" w:rsidP="00000000" w:rsidRDefault="00000000" w:rsidRPr="00000000" w14:paraId="000000BC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B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High CFM for efficient air exchange.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IP-rated for wet or misty conditions.</w:t>
        <w:br w:type="textWrapping"/>
      </w:r>
    </w:p>
    <w:p w:rsidR="00000000" w:rsidDel="00000000" w:rsidP="00000000" w:rsidRDefault="00000000" w:rsidRPr="00000000" w14:paraId="000000BF">
      <w:pPr>
        <w:numPr>
          <w:ilvl w:val="1"/>
          <w:numId w:val="11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Dual ball bearing design supports longevity.</w:t>
        <w:br w:type="textWrapping"/>
      </w:r>
    </w:p>
    <w:p w:rsidR="00000000" w:rsidDel="00000000" w:rsidP="00000000" w:rsidRDefault="00000000" w:rsidRPr="00000000" w14:paraId="000000C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465cgllxj3" w:id="34"/>
      <w:bookmarkEnd w:id="3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B. Lighting</w:t>
      </w:r>
    </w:p>
    <w:p w:rsidR="00000000" w:rsidDel="00000000" w:rsidP="00000000" w:rsidRDefault="00000000" w:rsidRPr="00000000" w14:paraId="000000C1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Barrina T5 1ft Full Spectrum LED Grow Lights (4-pack)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C3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Small form factor for shelf integration.</w:t>
        <w:br w:type="textWrapping"/>
      </w:r>
    </w:p>
    <w:p w:rsidR="00000000" w:rsidDel="00000000" w:rsidP="00000000" w:rsidRDefault="00000000" w:rsidRPr="00000000" w14:paraId="000000C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5000K spectrum supports a wide range of plants.</w:t>
        <w:br w:type="textWrapping"/>
      </w:r>
    </w:p>
    <w:p w:rsidR="00000000" w:rsidDel="00000000" w:rsidP="00000000" w:rsidRDefault="00000000" w:rsidRPr="00000000" w14:paraId="000000C5">
      <w:pPr>
        <w:numPr>
          <w:ilvl w:val="1"/>
          <w:numId w:val="19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Each light has a toggle switch (can be bypassed with relays).</w:t>
        <w:br w:type="textWrapping"/>
      </w:r>
    </w:p>
    <w:p w:rsidR="00000000" w:rsidDel="00000000" w:rsidP="00000000" w:rsidRDefault="00000000" w:rsidRPr="00000000" w14:paraId="000000C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u6btc9v0w4a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C. Watering</w:t>
      </w:r>
    </w:p>
    <w:p w:rsidR="00000000" w:rsidDel="00000000" w:rsidP="00000000" w:rsidRDefault="00000000" w:rsidRPr="00000000" w14:paraId="000000C7">
      <w:pPr>
        <w:numPr>
          <w:ilvl w:val="0"/>
          <w:numId w:val="18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ACBungji 12V misting system w/ pump</w:t>
        <w:br w:type="textWrapping"/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Accessories:</w:t>
        <w:br w:type="textWrapping"/>
      </w:r>
    </w:p>
    <w:p w:rsidR="00000000" w:rsidDel="00000000" w:rsidP="00000000" w:rsidRDefault="00000000" w:rsidRPr="00000000" w14:paraId="000000C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6mm barbed T connectors</w:t>
        <w:br w:type="textWrapping"/>
      </w:r>
    </w:p>
    <w:p w:rsidR="00000000" w:rsidDel="00000000" w:rsidP="00000000" w:rsidRDefault="00000000" w:rsidRPr="00000000" w14:paraId="000000C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Adjustable water drippers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C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Mist pump stays dry (not submersible), simplifying mounting.</w:t>
        <w:br w:type="textWrapping"/>
      </w:r>
    </w:p>
    <w:p w:rsidR="00000000" w:rsidDel="00000000" w:rsidP="00000000" w:rsidRDefault="00000000" w:rsidRPr="00000000" w14:paraId="000000C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Modular T and drip heads allow tuning per plant.</w:t>
        <w:br w:type="textWrapping"/>
      </w:r>
    </w:p>
    <w:p w:rsidR="00000000" w:rsidDel="00000000" w:rsidP="00000000" w:rsidRDefault="00000000" w:rsidRPr="00000000" w14:paraId="000000CE">
      <w:pPr>
        <w:numPr>
          <w:ilvl w:val="1"/>
          <w:numId w:val="18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Supports hybrid mist + drip setup based on moisture sensor feedback.</w:t>
        <w:br w:type="textWrapping"/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ctwkwmdrrc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Prototyping</w:t>
      </w:r>
    </w:p>
    <w:p w:rsidR="00000000" w:rsidDel="00000000" w:rsidP="00000000" w:rsidRDefault="00000000" w:rsidRPr="00000000" w14:paraId="000000D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Component:</w:t>
      </w:r>
      <w:r w:rsidDel="00000000" w:rsidR="00000000" w:rsidRPr="00000000">
        <w:rPr>
          <w:rtl w:val="0"/>
        </w:rPr>
        <w:t xml:space="preserve"> BOJACK Breadboard + Jumper Kit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Why:</w:t>
        <w:br w:type="textWrapping"/>
      </w:r>
    </w:p>
    <w:p w:rsidR="00000000" w:rsidDel="00000000" w:rsidP="00000000" w:rsidRDefault="00000000" w:rsidRPr="00000000" w14:paraId="000000D3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Needed for early circuit layout and I2C pin mapping.</w:t>
        <w:br w:type="textWrapping"/>
      </w:r>
    </w:p>
    <w:p w:rsidR="00000000" w:rsidDel="00000000" w:rsidP="00000000" w:rsidRDefault="00000000" w:rsidRPr="00000000" w14:paraId="000000D4">
      <w:pPr>
        <w:numPr>
          <w:ilvl w:val="1"/>
          <w:numId w:val="16"/>
        </w:numPr>
        <w:spacing w:after="240" w:before="0" w:beforeAutospacing="0" w:lineRule="auto"/>
        <w:ind w:left="144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Keeps all development clean and reconfigurable before final install.</w:t>
        <w:br w:type="textWrapping"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e93ngb6n0el" w:id="37"/>
      <w:bookmarkEnd w:id="37"/>
      <w:r w:rsidDel="00000000" w:rsidR="00000000" w:rsidRPr="00000000">
        <w:rPr>
          <w:b w:val="1"/>
          <w:sz w:val="34"/>
          <w:szCs w:val="34"/>
          <w:rtl w:val="0"/>
        </w:rPr>
        <w:t xml:space="preserve">💬 Final Notes</w:t>
      </w:r>
    </w:p>
    <w:p w:rsidR="00000000" w:rsidDel="00000000" w:rsidP="00000000" w:rsidRDefault="00000000" w:rsidRPr="00000000" w14:paraId="000000D7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Sensor wiring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will be routed through breadboard → terminal block → relay/controller path for easy debugging.</w:t>
        <w:br w:type="textWrapping"/>
      </w:r>
    </w:p>
    <w:p w:rsidR="00000000" w:rsidDel="00000000" w:rsidP="00000000" w:rsidRDefault="00000000" w:rsidRPr="00000000" w14:paraId="000000D8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Relays will override toggle switches</w:t>
      </w:r>
      <w:r w:rsidDel="00000000" w:rsidR="00000000" w:rsidRPr="00000000">
        <w:rPr>
          <w:rtl w:val="0"/>
        </w:rPr>
        <w:t xml:space="preserve"> on components (e.g., lights) once power draw and internals are reverse engineered.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Noise is not a concern</w:t>
      </w:r>
      <w:r w:rsidDel="00000000" w:rsidR="00000000" w:rsidRPr="00000000">
        <w:rPr>
          <w:rtl w:val="0"/>
        </w:rPr>
        <w:t xml:space="preserve"> for this installation, allowing high-performance components to take priority over silence.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b w:val="1"/>
          <w:rtl w:val="0"/>
        </w:rPr>
        <w:t xml:space="preserve">Power routing is 12V standard</w:t>
      </w:r>
      <w:r w:rsidDel="00000000" w:rsidR="00000000" w:rsidRPr="00000000">
        <w:rPr>
          <w:rtl w:val="0"/>
        </w:rPr>
        <w:t xml:space="preserve">, stepped down to 5V via buck converter for logic systems.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jbesib59mk3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g9g8vt7kyfe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🔖 PSN Save Point: VC_Phase1_End_0817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</w:t>
      </w:r>
      <w:r w:rsidDel="00000000" w:rsidR="00000000" w:rsidRPr="00000000">
        <w:rPr>
          <w:rtl w:val="0"/>
        </w:rPr>
        <w:t xml:space="preserve"> The Verdant Cell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Phase:</w:t>
      </w:r>
      <w:r w:rsidDel="00000000" w:rsidR="00000000" w:rsidRPr="00000000">
        <w:rPr>
          <w:rtl w:val="0"/>
        </w:rPr>
        <w:t xml:space="preserve"> 1 – Planning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2025-08-17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Owner:</w:t>
      </w:r>
      <w:r w:rsidDel="00000000" w:rsidR="00000000" w:rsidRPr="00000000">
        <w:rPr>
          <w:rtl w:val="0"/>
        </w:rPr>
        <w:t xml:space="preserve"> [David]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Status: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✅ COMPLETE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Deliverables Locked In:</w:t>
      </w:r>
    </w:p>
    <w:p w:rsidR="00000000" w:rsidDel="00000000" w:rsidP="00000000" w:rsidRDefault="00000000" w:rsidRPr="00000000" w14:paraId="000000DF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PSN_The Verdant Cell_MasterDoc.docx</w:t>
      </w:r>
      <w:r w:rsidDel="00000000" w:rsidR="00000000" w:rsidRPr="00000000">
        <w:rPr>
          <w:rtl w:val="0"/>
        </w:rPr>
        <w:t xml:space="preserve"> – Created</w:t>
        <w:br w:type="textWrapping"/>
      </w:r>
    </w:p>
    <w:p w:rsidR="00000000" w:rsidDel="00000000" w:rsidP="00000000" w:rsidRDefault="00000000" w:rsidRPr="00000000" w14:paraId="000000E0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PSN_The Verdant Cell_Phase1_Planning_v1.0.pdf</w:t>
      </w:r>
      <w:r w:rsidDel="00000000" w:rsidR="00000000" w:rsidRPr="00000000">
        <w:rPr>
          <w:rtl w:val="0"/>
        </w:rPr>
        <w:t xml:space="preserve"> – Finalized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PSN_VerdantCell_BOM_v1.0.xlsx</w:t>
      </w:r>
      <w:r w:rsidDel="00000000" w:rsidR="00000000" w:rsidRPr="00000000">
        <w:rPr>
          <w:rtl w:val="0"/>
        </w:rPr>
        <w:t xml:space="preserve"> – Current and accurate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🗂️ Component selection: All critical components reviewed and sourced</w:t>
        <w:br w:type="textWrapping"/>
      </w:r>
    </w:p>
    <w:p w:rsidR="00000000" w:rsidDel="00000000" w:rsidP="00000000" w:rsidRDefault="00000000" w:rsidRPr="00000000" w14:paraId="000000E3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🧠 System diagram: Visual reference complete (JPG)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🖼️ Conceptual render: Project visualized in expected install space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💬 Working name: </w:t>
      </w:r>
      <w:r w:rsidDel="00000000" w:rsidR="00000000" w:rsidRPr="00000000">
        <w:rPr>
          <w:i w:val="1"/>
          <w:rtl w:val="0"/>
        </w:rPr>
        <w:t xml:space="preserve">The Verdant Cell</w:t>
      </w:r>
      <w:r w:rsidDel="00000000" w:rsidR="00000000" w:rsidRPr="00000000">
        <w:rPr>
          <w:rtl w:val="0"/>
        </w:rPr>
        <w:t xml:space="preserve"> officially adopted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📆 Timeline: Phase 2 (Design) pending CAD enclosure layout by David</w:t>
        <w:br w:type="textWrapping"/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Notables:</w:t>
      </w:r>
    </w:p>
    <w:p w:rsidR="00000000" w:rsidDel="00000000" w:rsidP="00000000" w:rsidRDefault="00000000" w:rsidRPr="00000000" w14:paraId="000000E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Approx. $300 spent today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Longest lead time component: SHT31-D humidity sensor (1.5 weeks)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Manual overrides planned for all key systems (lighting, airflow, water)</w:t>
        <w:br w:type="textWrapping"/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documentation filenames follow PSN convention standards</w:t>
        <w:br w:type="textWrapping"/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sourcing adheres to Amazon + local hardware store procurement rules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