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Auditoría del proyecto y código fuente</w:t>
      </w:r>
    </w:p>
    <w:p>
      <w:r>
        <w:t>Grup RA · Informe de auditoría</w:t>
      </w:r>
    </w:p>
    <w:p>
      <w:pPr>
        <w:pStyle w:val="Heading1"/>
      </w:pPr>
      <w:r>
        <w:t>Resumen ejecutivo</w:t>
      </w:r>
    </w:p>
    <w:p>
      <w:pPr>
        <w:pStyle w:val="ListBullet"/>
      </w:pPr>
      <w:r>
        <w:t>La aplicación es una Home corporativa avanzada construida con Next.js 16, React 19, TypeScript, Supabase y Resend.</w:t>
      </w:r>
    </w:p>
    <w:p>
      <w:pPr>
        <w:pStyle w:val="ListBullet"/>
      </w:pPr>
      <w:r>
        <w:t>Existe captación de leads funcional, pero la web mezcla contenido real, provisional y demo.</w:t>
      </w:r>
    </w:p>
    <w:p>
      <w:pPr>
        <w:pStyle w:val="ListBullet"/>
      </w:pPr>
      <w:r>
        <w:t>La arquitectura actual es válida como base, aunque necesita separación de componentes, rutas reales, CMS y hardening antes de escalar.</w:t>
      </w:r>
    </w:p>
    <w:p>
      <w:pPr>
        <w:pStyle w:val="Heading1"/>
      </w:pPr>
      <w:r>
        <w:t>Arquitectura y código</w:t>
      </w:r>
    </w:p>
    <w:p>
      <w:pPr>
        <w:pStyle w:val="ListBullet"/>
      </w:pPr>
      <w:r>
        <w:t>app/page.tsx concentra toda la Home, header, footer, formularios y contenido.</w:t>
      </w:r>
    </w:p>
    <w:p>
      <w:pPr>
        <w:pStyle w:val="ListBullet"/>
      </w:pPr>
      <w:r>
        <w:t>Toda la página usa Client Component aunque la mayoría del contenido es estático.</w:t>
      </w:r>
    </w:p>
    <w:p>
      <w:pPr>
        <w:pStyle w:val="ListBullet"/>
      </w:pPr>
      <w:r>
        <w:t>No existen rutas reales para propiedades, blog, contacto, legal ni backoffice.</w:t>
      </w:r>
    </w:p>
    <w:p>
      <w:pPr>
        <w:pStyle w:val="ListBullet"/>
      </w:pPr>
      <w:r>
        <w:t>next.config.mjs ignora errores TypeScript y desactiva optimización de imágenes.</w:t>
      </w:r>
    </w:p>
    <w:p>
      <w:pPr>
        <w:pStyle w:val="Heading1"/>
      </w:pPr>
      <w:r>
        <w:t>Backend y Supabase</w:t>
      </w:r>
    </w:p>
    <w:p>
      <w:pPr>
        <w:pStyle w:val="ListBullet"/>
      </w:pPr>
      <w:r>
        <w:t>POST /api/leads valida con Zod, persiste en Supabase y puede notificar mediante Resend.</w:t>
      </w:r>
    </w:p>
    <w:p>
      <w:pPr>
        <w:pStyle w:val="ListBullet"/>
      </w:pPr>
      <w:r>
        <w:t>La tabla leads usa RLS y permite inserciones públicas condicionadas a consentimiento y tipo válido.</w:t>
      </w:r>
    </w:p>
    <w:p>
      <w:pPr>
        <w:pStyle w:val="ListBullet"/>
      </w:pPr>
      <w:r>
        <w:t>Existen tablas contact_requests y newsletter_subscribers además de leads, generando duplicidad de modelo.</w:t>
      </w:r>
    </w:p>
    <w:p>
      <w:pPr>
        <w:pStyle w:val="ListBullet"/>
      </w:pPr>
      <w:r>
        <w:t>Faltan rate limiting, honeypot, CAPTCHA, panel interno, estados operativos y migraciones versionadas.</w:t>
      </w:r>
    </w:p>
    <w:p>
      <w:pPr>
        <w:pStyle w:val="Heading1"/>
      </w:pPr>
      <w:r>
        <w:t>Resend</w:t>
      </w:r>
    </w:p>
    <w:p>
      <w:pPr>
        <w:pStyle w:val="ListBullet"/>
      </w:pPr>
      <w:r>
        <w:t>El SDK está instalado y el envío es server-side con sanitización e idempotencia.</w:t>
      </w:r>
    </w:p>
    <w:p>
      <w:pPr>
        <w:pStyle w:val="ListBullet"/>
      </w:pPr>
      <w:r>
        <w:t>La notificación interna depende de LEADS_TO_EMAIL y debe verificarse operativamente.</w:t>
      </w:r>
    </w:p>
    <w:p>
      <w:pPr>
        <w:pStyle w:val="ListBullet"/>
      </w:pPr>
      <w:r>
        <w:t>No existen webhooks, reintentos, auditoría de delivery ni confirmación al usuario.</w:t>
      </w:r>
    </w:p>
    <w:p>
      <w:pPr>
        <w:pStyle w:val="Heading1"/>
      </w:pPr>
      <w:r>
        <w:t>Contenido y legal</w:t>
      </w:r>
    </w:p>
    <w:p>
      <w:pPr>
        <w:pStyle w:val="ListBullet"/>
      </w:pPr>
      <w:r>
        <w:t>Teléfono y email siguen siendo placeholders.</w:t>
      </w:r>
    </w:p>
    <w:p>
      <w:pPr>
        <w:pStyle w:val="ListBullet"/>
      </w:pPr>
      <w:r>
        <w:t>Propiedades, artículos, testimonios y métricas son demo o no están confirmados.</w:t>
      </w:r>
    </w:p>
    <w:p>
      <w:pPr>
        <w:pStyle w:val="ListBullet"/>
      </w:pPr>
      <w:r>
        <w:t>No existen páginas reales de aviso legal, privacidad y cookies.</w:t>
      </w:r>
    </w:p>
    <w:p>
      <w:pPr>
        <w:pStyle w:val="ListBullet"/>
      </w:pPr>
      <w:r>
        <w:t>El consentimiento se envía como true automáticamente sin checkbox explícito.</w:t>
      </w:r>
    </w:p>
    <w:p>
      <w:pPr>
        <w:pStyle w:val="Heading1"/>
      </w:pPr>
      <w:r>
        <w:t>Diseño, accesibilidad y SEO</w:t>
      </w:r>
    </w:p>
    <w:p>
      <w:pPr>
        <w:pStyle w:val="ListBullet"/>
      </w:pPr>
      <w:r>
        <w:t>La paleta dorada #E1AD01 está aplicada, pero los grises y la tipografía no están confirmados contra Figma.</w:t>
      </w:r>
    </w:p>
    <w:p>
      <w:pPr>
        <w:pStyle w:val="ListBullet"/>
      </w:pPr>
      <w:r>
        <w:t>El logo se invierte mediante CSS en fondos oscuros; falta una variante oficial.</w:t>
      </w:r>
    </w:p>
    <w:p>
      <w:pPr>
        <w:pStyle w:val="ListBullet"/>
      </w:pPr>
      <w:r>
        <w:t>Faltan aria-expanded, aria-controls, skip link, canonical, sitemap, JSON-LD y Open Graph completo.</w:t>
      </w:r>
    </w:p>
    <w:p>
      <w:pPr>
        <w:pStyle w:val="Heading1"/>
      </w:pPr>
      <w:r>
        <w:t>Prioridades</w:t>
      </w:r>
    </w:p>
    <w:p>
      <w:pPr>
        <w:pStyle w:val="ListBullet"/>
      </w:pPr>
      <w:r>
        <w:t>P0: legal, contacto real, consentimiento explícito y confirmación de Resend.</w:t>
      </w:r>
    </w:p>
    <w:p>
      <w:pPr>
        <w:pStyle w:val="ListBullet"/>
      </w:pPr>
      <w:r>
        <w:t>P1: rate limiting, eliminar ignoreBuildErrors, consolidar leads, retirar métricas no verificadas y crear rutas reales.</w:t>
      </w:r>
    </w:p>
    <w:p>
      <w:pPr>
        <w:pStyle w:val="ListBullet"/>
      </w:pPr>
      <w:r>
        <w:t>P2: CMS, SEO avanzado, autenticación, dashboard de leads, eventos Analytics y optimización de imágenes.</w:t>
      </w:r>
    </w:p>
    <w:sectPr>
      <w:pgSz w:w="11906" w:h="16838"/>
      <w:pgMar w:top="1134" w:right="1134" w:bottom="1134" w:left="1134"/>
    </w:sectPr>
  </w:body>
</w:document>
</file>