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F1B" w:rsidRDefault="00120C3A">
      <w:pPr>
        <w:rPr>
          <w:b/>
          <w:sz w:val="28"/>
          <w:szCs w:val="28"/>
        </w:rPr>
      </w:pPr>
      <w:r>
        <w:rPr>
          <w:b/>
          <w:sz w:val="28"/>
          <w:szCs w:val="28"/>
        </w:rPr>
        <w:t>Physical Sciences Ethics Committee</w:t>
      </w:r>
      <w:r>
        <w:rPr>
          <w:b/>
          <w:sz w:val="28"/>
          <w:szCs w:val="28"/>
        </w:rPr>
        <w:tab/>
      </w:r>
      <w:r>
        <w:rPr>
          <w:sz w:val="28"/>
          <w:szCs w:val="28"/>
        </w:rPr>
        <w:t>Full Application Form</w:t>
      </w:r>
    </w:p>
    <w:p w:rsidR="00345F1B" w:rsidRDefault="00345F1B"/>
    <w:p w:rsidR="00345F1B" w:rsidRDefault="00120C3A">
      <w:pPr>
        <w:rPr>
          <w:b/>
        </w:rPr>
      </w:pPr>
      <w:r>
        <w:rPr>
          <w:b/>
        </w:rPr>
        <w:t>Section 1: PROJECT INFORMATION</w:t>
      </w:r>
    </w:p>
    <w:p w:rsidR="00345F1B" w:rsidRDefault="00345F1B"/>
    <w:p w:rsidR="00345F1B" w:rsidRDefault="00120C3A">
      <w:r>
        <w:t>1.1</w:t>
      </w:r>
      <w:r>
        <w:tab/>
        <w:t>Name and email of Principal Investigator (PI):</w:t>
      </w:r>
    </w:p>
    <w:p w:rsidR="00345F1B" w:rsidRDefault="00345F1B"/>
    <w:p w:rsidR="00345F1B" w:rsidRDefault="00120C3A">
      <w:pPr>
        <w:ind w:left="720"/>
      </w:pPr>
      <w:r>
        <w:t xml:space="preserve">David Gundry, </w:t>
      </w:r>
      <w:hyperlink r:id="rId5">
        <w:r>
          <w:rPr>
            <w:rStyle w:val="Hyperlink"/>
          </w:rPr>
          <w:t>deg500@york.ac.uk</w:t>
        </w:r>
      </w:hyperlink>
    </w:p>
    <w:p w:rsidR="00345F1B" w:rsidRDefault="00345F1B"/>
    <w:p w:rsidR="00345F1B" w:rsidRDefault="00120C3A">
      <w:r>
        <w:t>1.2</w:t>
      </w:r>
      <w:r>
        <w:tab/>
        <w:t>Role of PI (Researcher / lecturer / Student):</w:t>
      </w:r>
    </w:p>
    <w:p w:rsidR="00345F1B" w:rsidRDefault="00345F1B"/>
    <w:p w:rsidR="00345F1B" w:rsidRDefault="00120C3A">
      <w:pPr>
        <w:ind w:left="720"/>
      </w:pPr>
      <w:r>
        <w:t>PhD Student, Department of Computer Science</w:t>
      </w:r>
    </w:p>
    <w:p w:rsidR="00345F1B" w:rsidRDefault="00345F1B"/>
    <w:p w:rsidR="00345F1B" w:rsidRDefault="00120C3A">
      <w:r>
        <w:t>1.3</w:t>
      </w:r>
      <w:r>
        <w:tab/>
        <w:t>Names and appointments of additional investigators</w:t>
      </w:r>
    </w:p>
    <w:p w:rsidR="00345F1B" w:rsidRDefault="00345F1B"/>
    <w:p w:rsidR="00345F1B" w:rsidRDefault="00120C3A">
      <w:pPr>
        <w:ind w:left="720"/>
      </w:pPr>
      <w:r>
        <w:t xml:space="preserve">Sebastian </w:t>
      </w:r>
      <w:proofErr w:type="spellStart"/>
      <w:r>
        <w:t>Deterding</w:t>
      </w:r>
      <w:proofErr w:type="spellEnd"/>
      <w:r>
        <w:t>, Professor/Senior research fellow, Department of Theatre, Film and Television</w:t>
      </w:r>
    </w:p>
    <w:p w:rsidR="00345F1B" w:rsidRDefault="00345F1B"/>
    <w:p w:rsidR="00345F1B" w:rsidRDefault="00120C3A">
      <w:r>
        <w:t>1.4</w:t>
      </w:r>
      <w:r>
        <w:tab/>
        <w:t>Title of the Project:</w:t>
      </w:r>
    </w:p>
    <w:p w:rsidR="00345F1B" w:rsidRDefault="00345F1B"/>
    <w:p w:rsidR="00345F1B" w:rsidRDefault="00120C3A">
      <w:pPr>
        <w:ind w:left="720"/>
      </w:pPr>
      <w:r>
        <w:rPr>
          <w:rFonts w:eastAsia="Times New Roman" w:cs="Times New Roman"/>
          <w:bCs/>
          <w:iCs/>
          <w:lang w:eastAsia="zh-CN"/>
        </w:rPr>
        <w:t>Effect of experimental framing on game data</w:t>
      </w:r>
    </w:p>
    <w:p w:rsidR="00345F1B" w:rsidRDefault="00345F1B"/>
    <w:p w:rsidR="00345F1B" w:rsidRDefault="00120C3A">
      <w:r>
        <w:t>1.5</w:t>
      </w:r>
      <w:r>
        <w:tab/>
        <w:t>Funding source:</w:t>
      </w:r>
    </w:p>
    <w:p w:rsidR="00345F1B" w:rsidRDefault="00345F1B"/>
    <w:p w:rsidR="00345F1B" w:rsidRDefault="00120C3A">
      <w:pPr>
        <w:ind w:left="720"/>
      </w:pPr>
      <w:r>
        <w:t xml:space="preserve">The EPSRC Centre for Doctoral Training in Intelligent Games </w:t>
      </w:r>
      <w:r>
        <w:rPr>
          <w:color w:val="800000"/>
        </w:rPr>
        <w:t>&amp;</w:t>
      </w:r>
      <w:r>
        <w:t xml:space="preserve"> Games Intelligence (IGGI) [EP/L015846/1] and the Digital Creativity Labs (digitalcreativity.ac.uk), jointly funded by EPSRC/ AHRC/Innovate UK under grant no. EP/M023265/1.</w:t>
      </w:r>
    </w:p>
    <w:p w:rsidR="00345F1B" w:rsidRDefault="00345F1B"/>
    <w:p w:rsidR="00345F1B" w:rsidRDefault="00120C3A">
      <w:r>
        <w:t>1.6</w:t>
      </w:r>
      <w:r>
        <w:tab/>
        <w:t>Where is the research taking place?</w:t>
      </w:r>
    </w:p>
    <w:p w:rsidR="00345F1B" w:rsidRDefault="00345F1B"/>
    <w:p w:rsidR="00345F1B" w:rsidRDefault="00120C3A">
      <w:pPr>
        <w:ind w:left="720"/>
      </w:pPr>
      <w:r>
        <w:t>Online</w:t>
      </w:r>
    </w:p>
    <w:p w:rsidR="00345F1B" w:rsidRDefault="00345F1B"/>
    <w:p w:rsidR="00345F1B" w:rsidRDefault="00120C3A">
      <w:r>
        <w:t>1.7</w:t>
      </w:r>
      <w:r>
        <w:tab/>
        <w:t>Why are you applying for ethical approval (you must tick a box)?</w:t>
      </w:r>
    </w:p>
    <w:p w:rsidR="00345F1B" w:rsidRDefault="00345F1B"/>
    <w:p w:rsidR="00345F1B" w:rsidRDefault="00120C3A">
      <w:pPr>
        <w:ind w:left="720"/>
      </w:pPr>
      <w:r>
        <w:rPr>
          <w:noProof/>
        </w:rPr>
        <mc:AlternateContent>
          <mc:Choice Requires="wps">
            <w:drawing>
              <wp:anchor distT="0" distB="0" distL="114300" distR="114300" simplePos="0" relativeHeight="3" behindDoc="0" locked="0" layoutInCell="0" allowOverlap="1" wp14:anchorId="475730DA">
                <wp:simplePos x="0" y="0"/>
                <wp:positionH relativeFrom="column">
                  <wp:posOffset>114300</wp:posOffset>
                </wp:positionH>
                <wp:positionV relativeFrom="paragraph">
                  <wp:posOffset>68580</wp:posOffset>
                </wp:positionV>
                <wp:extent cx="118745" cy="118745"/>
                <wp:effectExtent l="0" t="0" r="38100" b="38100"/>
                <wp:wrapSquare wrapText="bothSides"/>
                <wp:docPr id="1" name="Text Box 4"/>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475730DA" id="Text Box 4" o:spid="_x0000_s1026" style="position:absolute;left:0;text-align:left;margin-left:9pt;margin-top:5.4pt;width:9.35pt;height:9.3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s91AEAABEEAAAOAAAAZHJzL2Uyb0RvYy54bWysU8Fu2zAMvQ/YPwi6L7aLYQiMOMW2or0M&#10;a9F2H6DIVCxAEgVJjZ2/HyV7btCdOiwHhRTJR75HeXc9WcNOEKJG1/FmU3MGTmKv3bHjv55vP205&#10;i0m4Xhh00PEzRH69//hhN/oWrnBA00NgBOJiO/qODyn5tqqiHMCKuEEPjoIKgxWJ3HCs+iBGQrem&#10;uqrrL9WIofcBJcRItzdzkO8LvlIg071SERIzHafZUjlDOQ/5rPY70R6D8IOWyxjiH6awQjtqukLd&#10;iCTYS9B/QVktA0ZUaSPRVqiUllA4EJumfsPmaRAeChcSJ/pVpvj/YOXP00NguqfdceaEpRU9w5TY&#10;N5zY56zO6GNLSU/+ISxeJDNTnVSw+Z9IsKkoel4VzRCSLptmW29Jd0mhxSaU6rXYh5juAC3LRscD&#10;LazoKE4/YppT/6TkXg5vtTF0L1rj2Jj7ZTui0X2OFCccD99NYCeRd15+mQg1vUgjzzi6zPRmQsVK&#10;ZwMz+CMokqXwKqD5QcIKK6QEl5oF1zjKzlmKRnhP4ZKfS6E81vcUrxWlM7q0FlvtMJTZLkhlM02H&#10;iaTI5gH787xHh19fEipd5L4MFXHo3RXtlm8kP+xLv0j4+iXvfwMAAP//AwBQSwMEFAAGAAgAAAAh&#10;ANtdab7cAAAABwEAAA8AAABkcnMvZG93bnJldi54bWxMj8FOwzAQRO9I/IO1SNyo01ZtQhqnqpC4&#10;FigV4ujE2ySKvY5itw1/z3Kip9VoRrNviu3krLjgGDpPCuazBARS7U1HjYLj5+tTBiJETUZbT6jg&#10;BwNsy/u7QufGX+kDL4fYCC6hkGsFbYxDLmWoW3Q6zPyAxN7Jj05HlmMjzaivXO6sXCTJWjrdEX9o&#10;9YAvLdb94ewUZKvK9sd0+b1P3+ZfPdodhv27Uo8P024DIuIU/8Pwh8/oUDJT5c9kgrCsM54S+Sa8&#10;gP3lOgVRKVg8r0CWhbzlL38BAAD//wMAUEsBAi0AFAAGAAgAAAAhALaDOJL+AAAA4QEAABMAAAAA&#10;AAAAAAAAAAAAAAAAAFtDb250ZW50X1R5cGVzXS54bWxQSwECLQAUAAYACAAAACEAOP0h/9YAAACU&#10;AQAACwAAAAAAAAAAAAAAAAAvAQAAX3JlbHMvLnJlbHNQSwECLQAUAAYACAAAACEAaKYLPdQBAAAR&#10;BAAADgAAAAAAAAAAAAAAAAAuAgAAZHJzL2Uyb0RvYy54bWxQSwECLQAUAAYACAAAACEA211pvtwA&#10;AAAHAQAADwAAAAAAAAAAAAAAAAAuBAAAZHJzL2Rvd25yZXYueG1sUEsFBgAAAAAEAAQA8wAAADcF&#10;AAAAAA==&#10;" o:allowincell="f" filled="f" strokeweight="0">
                <v:textbox>
                  <w:txbxContent>
                    <w:p w:rsidR="00345F1B" w:rsidRDefault="00345F1B">
                      <w:pPr>
                        <w:pStyle w:val="FrameContents"/>
                        <w:rPr>
                          <w:color w:val="000000"/>
                        </w:rPr>
                      </w:pPr>
                    </w:p>
                  </w:txbxContent>
                </v:textbox>
                <w10:wrap type="square"/>
              </v:rect>
            </w:pict>
          </mc:Fallback>
        </mc:AlternateContent>
      </w:r>
      <w:r>
        <w:t>[X</w:t>
      </w:r>
      <w:proofErr w:type="gramStart"/>
      <w:r>
        <w:t xml:space="preserve">]  </w:t>
      </w:r>
      <w:r>
        <w:rPr>
          <w:b/>
          <w:bCs/>
        </w:rPr>
        <w:t>It</w:t>
      </w:r>
      <w:proofErr w:type="gramEnd"/>
      <w:r>
        <w:rPr>
          <w:b/>
          <w:bCs/>
        </w:rPr>
        <w:t xml:space="preserve"> involves people </w:t>
      </w:r>
    </w:p>
    <w:p w:rsidR="00345F1B" w:rsidRDefault="00120C3A">
      <w:pPr>
        <w:spacing w:before="120"/>
        <w:ind w:left="720"/>
      </w:pPr>
      <w:r>
        <w:rPr>
          <w:noProof/>
        </w:rPr>
        <mc:AlternateContent>
          <mc:Choice Requires="wps">
            <w:drawing>
              <wp:anchor distT="0" distB="0" distL="114300" distR="114300" simplePos="0" relativeHeight="10" behindDoc="0" locked="0" layoutInCell="0" allowOverlap="1" wp14:anchorId="04FF5E2F">
                <wp:simplePos x="0" y="0"/>
                <wp:positionH relativeFrom="column">
                  <wp:posOffset>-266700</wp:posOffset>
                </wp:positionH>
                <wp:positionV relativeFrom="paragraph">
                  <wp:posOffset>118745</wp:posOffset>
                </wp:positionV>
                <wp:extent cx="118745" cy="118745"/>
                <wp:effectExtent l="0" t="0" r="38100" b="38100"/>
                <wp:wrapSquare wrapText="bothSides"/>
                <wp:docPr id="3" name="Text Box 5"/>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04FF5E2F" id="Text Box 5" o:spid="_x0000_s1027" style="position:absolute;left:0;text-align:left;margin-left:-21pt;margin-top:9.35pt;width:9.35pt;height:9.3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iw1wEAABgEAAAOAAAAZHJzL2Uyb0RvYy54bWysU8Fu2zAMvQ/YPwi6L7Y7bAiMOMXaorsM&#10;W7F2H6DIUixAEgVJjZ2/H0V7brCeOiwHhaTIR75HeXc9OctOKiYDvuPNpuZMeQm98ceO/3q6/7Dl&#10;LGXhe2HBq46fVeLX+/fvdmNo1RUMYHsVGYL41I6h40POoa2qJAflRNpAUB4vNUQnMrrxWPVRjIju&#10;bHVV15+rEWIfIkiVEkbv5ku+J3ytlcw/tE4qM9txnC3TGek8lLPa70R7jCIMRi5jiH+YwgnjsekK&#10;dSeyYM/RvIJyRkZIoPNGgqtAayMVcUA2Tf0Xm8dBBEVcUJwUVpnS/4OV308PkZm+4x8588Lhip7U&#10;lNkNTOxTUWcMqcWkx/AQFy+hWahOOrryjyTYRIqeV0ULhMRg02zrLeou8WqxEaV6KQ4x5a8KHCtG&#10;xyMujHQUp28pz6l/UkovD/fGWoyL1no2ln7FTmBNX27IicfDrY3sJMrO6VeIYNOLNPSsx2ChNxMi&#10;K5+tmsF/Ko2yEC8CLQ9SrbBCSuVzs+Baj9klS+MIbylc8kuposf6luK1gjqDz2uxMx4izXZBqph5&#10;Oky0bJq8RA7Qn+d1evjynEEbUv3yijTC50cSLp9Ked+XPin58kHvfwMAAP//AwBQSwMEFAAGAAgA&#10;AAAhANv9qj7dAAAACQEAAA8AAABkcnMvZG93bnJldi54bWxMj0FPg0AUhO8m/ofNM/FGl0IVgixN&#10;Y+K1am2MxwWeQNh9S9hti//e58keJzOZ+abcLtaIM85+cKRgvYpBIDWuHahTcPx4iXIQPmhqtXGE&#10;Cn7Qw7a6vSl10boLveP5EDrBJeQLraAPYSqk9E2PVvuVm5DY+3az1YHl3Ml21hcut0YmcfworR6I&#10;F3o94XOPzXg4WQX5Q23GY5Z+7bPX9eeIZod+/6bU/d2yewIRcAn/YfjDZ3SomKl2J2q9MAqiTcJf&#10;Aht5BoIDUZKmIGoFabYBWZXy+kH1CwAA//8DAFBLAQItABQABgAIAAAAIQC2gziS/gAAAOEBAAAT&#10;AAAAAAAAAAAAAAAAAAAAAABbQ29udGVudF9UeXBlc10ueG1sUEsBAi0AFAAGAAgAAAAhADj9If/W&#10;AAAAlAEAAAsAAAAAAAAAAAAAAAAALwEAAF9yZWxzLy5yZWxzUEsBAi0AFAAGAAgAAAAhAHBpeLDX&#10;AQAAGAQAAA4AAAAAAAAAAAAAAAAALgIAAGRycy9lMm9Eb2MueG1sUEsBAi0AFAAGAAgAAAAhANv9&#10;qj7dAAAACQEAAA8AAAAAAAAAAAAAAAAAMQQAAGRycy9kb3ducmV2LnhtbFBLBQYAAAAABAAEAPMA&#10;AAA7BQAAAAA=&#10;" o:allowincell="f" filled="f" strokeweight="0">
                <v:textbox>
                  <w:txbxContent>
                    <w:p w:rsidR="00345F1B" w:rsidRDefault="00345F1B">
                      <w:pPr>
                        <w:pStyle w:val="FrameContents"/>
                        <w:rPr>
                          <w:color w:val="000000"/>
                        </w:rPr>
                      </w:pPr>
                    </w:p>
                  </w:txbxContent>
                </v:textbox>
                <w10:wrap type="square"/>
              </v:rect>
            </w:pict>
          </mc:Fallback>
        </mc:AlternateContent>
      </w:r>
      <w:r>
        <w:t xml:space="preserve">[X] </w:t>
      </w:r>
      <w:r>
        <w:rPr>
          <w:b/>
          <w:bCs/>
        </w:rPr>
        <w:t>It involves analysing unpublished data from or about living human beings?</w:t>
      </w:r>
      <w:r>
        <w:t xml:space="preserve"> (yes, but the data will be subsequently published)</w:t>
      </w:r>
    </w:p>
    <w:p w:rsidR="00345F1B" w:rsidRDefault="00120C3A">
      <w:pPr>
        <w:spacing w:before="120"/>
        <w:ind w:left="720"/>
      </w:pPr>
      <w:r>
        <w:rPr>
          <w:noProof/>
        </w:rPr>
        <mc:AlternateContent>
          <mc:Choice Requires="wps">
            <w:drawing>
              <wp:anchor distT="0" distB="0" distL="114300" distR="114300" simplePos="0" relativeHeight="11" behindDoc="0" locked="0" layoutInCell="0" allowOverlap="1" wp14:anchorId="0F80C1AB">
                <wp:simplePos x="0" y="0"/>
                <wp:positionH relativeFrom="column">
                  <wp:posOffset>114300</wp:posOffset>
                </wp:positionH>
                <wp:positionV relativeFrom="paragraph">
                  <wp:posOffset>142240</wp:posOffset>
                </wp:positionV>
                <wp:extent cx="118745" cy="118745"/>
                <wp:effectExtent l="0" t="0" r="38100" b="38100"/>
                <wp:wrapSquare wrapText="bothSides"/>
                <wp:docPr id="5" name="Text Box 12"/>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0F80C1AB" id="Text Box 12" o:spid="_x0000_s1028" style="position:absolute;left:0;text-align:left;margin-left:9pt;margin-top:11.2pt;width:9.35pt;height:9.3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su2AEAABkEAAAOAAAAZHJzL2Uyb0RvYy54bWysU8Fu2zAMvQ/YPwi6L7YDbAiMOMW2orsM&#10;W7G2H6DIVCxAEgVJjZ2/HyW7brCdOiwHhRTJR75HeX8zWcPOEKJG1/FmU3MGTmKv3anjT493H3ac&#10;xSRcLww66PgFIr85vH+3H30LWxzQ9BAYgbjYjr7jQ0q+raooB7AibtCDo6DCYEUiN5yqPoiR0K2p&#10;tnX9qRox9D6ghBjp9nYO8kPBVwpk+qlUhMRMx2m2VM5QzmM+q8NetKcg/KDlMob4hyms0I6arlC3&#10;Ign2HPRfUFbLgBFV2ki0FSqlJRQOxKap/2DzMAgPhQuJE/0qU/x/sPLH+T4w3Xf8I2dOWFrRI0yJ&#10;fcGJNdssz+hjS1kP/j4sXiQzc51UsPmfWLCpSHpZJc0Yki6bZlfvSHhJocUmlOq12IeYvgFalo2O&#10;B9pYEVKcv8c0p76k5F4O77QxdC9a49iY+2U7otF9jhQnnI5fTWBnkZdefpkINb1KI884usz0ZkLF&#10;ShcDM/gvUKRL4VVA84uEFVZICS41C65xlJ2zFI3wlsIlP5dCea1vKV4rSmd0aS222mEos12Rymaa&#10;jlPZ9rraI/aXeZ0OPz8nVLqonpNfQkUjen9FwuVbyQ/82i9Kvn7Rh98AAAD//wMAUEsDBBQABgAI&#10;AAAAIQDh4cnV3AAAAAcBAAAPAAAAZHJzL2Rvd25yZXYueG1sTI9BT4NAFITvJv6HzWvizS7QWgiy&#10;NI2J16q1MR4XeAXC7lvCblv89z5P9jiZycw3xXa2Rlxw8r0jBfEyAoFUu6anVsHx8/UxA+GDpkYb&#10;R6jgBz1sy/u7QueNu9IHXg6hFVxCPtcKuhDGXEpfd2i1X7oRib2Tm6wOLKdWNpO+crk1MomijbS6&#10;J17o9IgvHdbD4WwVZE+VGY7p6nufvsVfA5od+v27Ug+LefcMIuAc/sPwh8/oUDJT5c7UeGFYZ3wl&#10;KEiSNQj2V5sURKVgHccgy0Le8pe/AAAA//8DAFBLAQItABQABgAIAAAAIQC2gziS/gAAAOEBAAAT&#10;AAAAAAAAAAAAAAAAAAAAAABbQ29udGVudF9UeXBlc10ueG1sUEsBAi0AFAAGAAgAAAAhADj9If/W&#10;AAAAlAEAAAsAAAAAAAAAAAAAAAAALwEAAF9yZWxzLy5yZWxzUEsBAi0AFAAGAAgAAAAhAJ6Way7Y&#10;AQAAGQQAAA4AAAAAAAAAAAAAAAAALgIAAGRycy9lMm9Eb2MueG1sUEsBAi0AFAAGAAgAAAAhAOHh&#10;ydXcAAAABwEAAA8AAAAAAAAAAAAAAAAAMgQAAGRycy9kb3ducmV2LnhtbFBLBQYAAAAABAAEAPMA&#10;AAA7BQAAAAA=&#10;" o:allowincell="f" filled="f" strokeweight="0">
                <v:textbox>
                  <w:txbxContent>
                    <w:p w:rsidR="00345F1B" w:rsidRDefault="00345F1B">
                      <w:pPr>
                        <w:pStyle w:val="FrameContents"/>
                        <w:rPr>
                          <w:color w:val="000000"/>
                        </w:rPr>
                      </w:pPr>
                    </w:p>
                  </w:txbxContent>
                </v:textbox>
                <w10:wrap type="square"/>
              </v:rect>
            </w:pict>
          </mc:Fallback>
        </mc:AlternateContent>
      </w:r>
      <w:r>
        <w:t>It involves animals?</w:t>
      </w:r>
    </w:p>
    <w:p w:rsidR="00345F1B" w:rsidRDefault="00120C3A">
      <w:pPr>
        <w:spacing w:before="120"/>
        <w:ind w:left="720"/>
      </w:pPr>
      <w:r>
        <w:rPr>
          <w:noProof/>
        </w:rPr>
        <mc:AlternateContent>
          <mc:Choice Requires="wps">
            <w:drawing>
              <wp:anchor distT="0" distB="0" distL="114300" distR="114300" simplePos="0" relativeHeight="5" behindDoc="0" locked="0" layoutInCell="0" allowOverlap="1" wp14:anchorId="0E599C7D">
                <wp:simplePos x="0" y="0"/>
                <wp:positionH relativeFrom="column">
                  <wp:posOffset>-266700</wp:posOffset>
                </wp:positionH>
                <wp:positionV relativeFrom="paragraph">
                  <wp:posOffset>116205</wp:posOffset>
                </wp:positionV>
                <wp:extent cx="118745" cy="118745"/>
                <wp:effectExtent l="0" t="0" r="38100" b="38100"/>
                <wp:wrapSquare wrapText="bothSides"/>
                <wp:docPr id="7" name="Text Box 6"/>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0E599C7D" id="Text Box 6" o:spid="_x0000_s1029" style="position:absolute;left:0;text-align:left;margin-left:-21pt;margin-top:9.15pt;width:9.35pt;height:9.3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271wEAABgEAAAOAAAAZHJzL2Uyb0RvYy54bWysU8tu2zAQvBfoPxC815JSIDUEy0HSIL0U&#10;bdCkH0BTpEWA5BIkY8l/311KVYz2lKI+0Puc3RlSu5vJWXZSMRnwHW82NWfKS+iNP3b85/PDhy1n&#10;KQvfCwtedfysEr/Zv3+3G0OrrmAA26vIEMSndgwdH3IObVUlOSgn0gaC8pjUEJ3I6MZj1UcxIrqz&#10;1VVdX1cjxD5EkColjN7PSb4v+Formb9rnVRmtuO4Wy5nLOeBzmq/E+0xijAYuawh/mELJ4zHoSvU&#10;vciCvUTzF5QzMkICnTcSXAVaG6kKB2TT1H+weRpEUIULipPCKlP6f7Dy2+kxMtN3/BNnXji8omc1&#10;ZXYHE7smdcaQWix6Co9x8RKaRHXS0dE/kmBTUfS8KkoQEoNNs623qLvE1GIjSvXaHGLKXxQ4RkbH&#10;I15Y0VGcvqY8l/4uoVkeHoy1GBet9WykeWQnsKanTHHi8fDZRnYSdOflR0Rw6EUZetZjkOjNhIqV&#10;z1bN4D+URlkKrwJKD1KtsEJK5XOz4FqP1VSlcYW3NC711KrKY31L89pRJoPPa7MzHmLZ7YIUmXk6&#10;TOWyP1KWIgfoz/N1erh9yaBNUf0yVTTC51ckXD4Vet+XflHy9YPe/wIAAP//AwBQSwMEFAAGAAgA&#10;AAAhAK6oku/dAAAACQEAAA8AAABkcnMvZG93bnJldi54bWxMj0FPg0AQhe8m/ofNmPRGl4IKQZam&#10;Mem1am2MxwVGIOzOEnbb4r93POltXt7Lm++V28UaccHZD44UbNYxCKTGtQN1Ck7v+ygH4YOmVhtH&#10;qOAbPWyr25tSF6270htejqETXEK+0Ar6EKZCSt/0aLVfuwmJvS83Wx1Yzp1sZ33lcmtkEseP0uqB&#10;+EOvJ3zusRmPZ6sgf6jNeMrSz0P2svkY0ezQH16VWt0tuycQAZfwF4ZffEaHiplqd6bWC6Mguk94&#10;S2AjT0FwIEpSPmoFaRaDrEr5f0H1AwAA//8DAFBLAQItABQABgAIAAAAIQC2gziS/gAAAOEBAAAT&#10;AAAAAAAAAAAAAAAAAAAAAABbQ29udGVudF9UeXBlc10ueG1sUEsBAi0AFAAGAAgAAAAhADj9If/W&#10;AAAAlAEAAAsAAAAAAAAAAAAAAAAALwEAAF9yZWxzLy5yZWxzUEsBAi0AFAAGAAgAAAAhALGgbbvX&#10;AQAAGAQAAA4AAAAAAAAAAAAAAAAALgIAAGRycy9lMm9Eb2MueG1sUEsBAi0AFAAGAAgAAAAhAK6o&#10;ku/dAAAACQEAAA8AAAAAAAAAAAAAAAAAMQQAAGRycy9kb3ducmV2LnhtbFBLBQYAAAAABAAEAPMA&#10;AAA7BQAAAAA=&#10;" o:allowincell="f" filled="f" strokeweight="0">
                <v:textbox>
                  <w:txbxContent>
                    <w:p w:rsidR="00345F1B" w:rsidRDefault="00345F1B">
                      <w:pPr>
                        <w:pStyle w:val="FrameContents"/>
                        <w:rPr>
                          <w:color w:val="000000"/>
                        </w:rPr>
                      </w:pPr>
                    </w:p>
                  </w:txbxContent>
                </v:textbox>
                <w10:wrap type="square"/>
              </v:rect>
            </w:pict>
          </mc:Fallback>
        </mc:AlternateContent>
      </w:r>
      <w:r>
        <w:t xml:space="preserve">[X] </w:t>
      </w:r>
      <w:r>
        <w:rPr>
          <w:b/>
          <w:bCs/>
        </w:rPr>
        <w:t>It involves data protection</w:t>
      </w:r>
    </w:p>
    <w:p w:rsidR="00345F1B" w:rsidRDefault="00120C3A">
      <w:pPr>
        <w:spacing w:before="120"/>
        <w:ind w:left="720"/>
      </w:pPr>
      <w:r>
        <w:rPr>
          <w:noProof/>
        </w:rPr>
        <mc:AlternateContent>
          <mc:Choice Requires="wps">
            <w:drawing>
              <wp:anchor distT="0" distB="0" distL="114300" distR="114300" simplePos="0" relativeHeight="7" behindDoc="0" locked="0" layoutInCell="0" allowOverlap="1" wp14:anchorId="7C0EBC67">
                <wp:simplePos x="0" y="0"/>
                <wp:positionH relativeFrom="column">
                  <wp:posOffset>-266700</wp:posOffset>
                </wp:positionH>
                <wp:positionV relativeFrom="paragraph">
                  <wp:posOffset>90170</wp:posOffset>
                </wp:positionV>
                <wp:extent cx="118745" cy="118745"/>
                <wp:effectExtent l="0" t="0" r="38100" b="38100"/>
                <wp:wrapSquare wrapText="bothSides"/>
                <wp:docPr id="9" name="Text Box 7"/>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7C0EBC67" id="Text Box 7" o:spid="_x0000_s1030" style="position:absolute;left:0;text-align:left;margin-left:-21pt;margin-top:7.1pt;width:9.35pt;height:9.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zQl1wEAABgEAAAOAAAAZHJzL2Uyb0RvYy54bWysU01v1DAQvSPxHyzf2SQVgiXabFWoygVB&#10;RcsP8Dr2xpLtsWx3k/33zDghXcGpqHvwzuebec/O7npylp1UTAZ8x5tNzZnyEnrjjx3/9Xj3bstZ&#10;ysL3woJXHT+rxK/3b9/sxtCqKxjA9ioyBPGpHUPHh5xDW1VJDsqJtIGgPCY1RCcyuvFY9VGMiO5s&#10;dVXXH6oRYh8iSJUSRm/nJN8XfK2VzD+0Tioz23HcLZczlvNAZ7XfifYYRRiMXNYQ/7GFE8bj0BXq&#10;VmTBnqL5B8oZGSGBzhsJrgKtjVSFA7Jp6r/YPAwiqMIFxUlhlSm9Hqz8frqPzPQd/8SZFw6v6FFN&#10;mX2GiX0kdcaQWix6CPdx8RKaRHXS0dE/kmBTUfS8KkoQEoNNs623qLvE1GIjSvXcHGLKXxU4RkbH&#10;I15Y0VGcvqU8l/4poVke7oy1GBet9WykeWQnsKanTHHi8fDFRnYSdOflR0Rw6EUZetZjkOjNhIqV&#10;z1bN4D+VRlkKrwJKD1KtsEJK5XOz4FqP1VSlcYWXNC711KrKY31J89pRJoPPa7MzHmLZ7YIUmXk6&#10;TOWy31OWIgfoz/N1erh5yqBNUf0yVTTC51ckXD4Vet+XflHy+YPe/wYAAP//AwBQSwMEFAAGAAgA&#10;AAAhADjK3j3eAAAACQEAAA8AAABkcnMvZG93bnJldi54bWxMj8FOwzAQRO9I/IO1SNxSp0mhJcSp&#10;KiSuBUqFODrxkkSx11HstuHvWU5wHM1o5k25nZ0VZ5xC70nBcpGCQGq86alVcHx/TjYgQtRktPWE&#10;Cr4xwLa6vip1YfyF3vB8iK3gEgqFVtDFOBZShqZDp8PCj0jsffnJ6chyaqWZ9IXLnZVZmt5Lp3vi&#10;hU6P+NRhMxxOTsHmrrbDcZ1/7tcvy48B7Q7D/lWp25t59wgi4hz/wvCLz+hQMVPtT2SCsAqSVcZf&#10;IhurDAQHkizPQdQK8uwBZFXK/w+qHwAAAP//AwBQSwECLQAUAAYACAAAACEAtoM4kv4AAADhAQAA&#10;EwAAAAAAAAAAAAAAAAAAAAAAW0NvbnRlbnRfVHlwZXNdLnhtbFBLAQItABQABgAIAAAAIQA4/SH/&#10;1gAAAJQBAAALAAAAAAAAAAAAAAAAAC8BAABfcmVscy8ucmVsc1BLAQItABQABgAIAAAAIQDZ5zQl&#10;1wEAABgEAAAOAAAAAAAAAAAAAAAAAC4CAABkcnMvZTJvRG9jLnhtbFBLAQItABQABgAIAAAAIQA4&#10;yt493gAAAAkBAAAPAAAAAAAAAAAAAAAAADEEAABkcnMvZG93bnJldi54bWxQSwUGAAAAAAQABADz&#10;AAAAPAUAAAAA&#10;" o:allowincell="f" filled="f" strokeweight="0">
                <v:textbox>
                  <w:txbxContent>
                    <w:p w:rsidR="00345F1B" w:rsidRDefault="00345F1B">
                      <w:pPr>
                        <w:pStyle w:val="FrameContents"/>
                        <w:rPr>
                          <w:color w:val="000000"/>
                        </w:rPr>
                      </w:pPr>
                    </w:p>
                  </w:txbxContent>
                </v:textbox>
                <w10:wrap type="square"/>
              </v:rect>
            </w:pict>
          </mc:Fallback>
        </mc:AlternateContent>
      </w:r>
      <w:r>
        <w:t xml:space="preserve">It is defence / military related </w:t>
      </w:r>
    </w:p>
    <w:p w:rsidR="00345F1B" w:rsidRDefault="00120C3A">
      <w:pPr>
        <w:spacing w:before="120"/>
        <w:ind w:left="720"/>
      </w:pPr>
      <w:r>
        <w:rPr>
          <w:noProof/>
        </w:rPr>
        <mc:AlternateContent>
          <mc:Choice Requires="wps">
            <w:drawing>
              <wp:anchor distT="0" distB="0" distL="114300" distR="114300" simplePos="0" relativeHeight="12" behindDoc="0" locked="0" layoutInCell="0" allowOverlap="1" wp14:anchorId="120A704D">
                <wp:simplePos x="0" y="0"/>
                <wp:positionH relativeFrom="column">
                  <wp:posOffset>120015</wp:posOffset>
                </wp:positionH>
                <wp:positionV relativeFrom="paragraph">
                  <wp:posOffset>131445</wp:posOffset>
                </wp:positionV>
                <wp:extent cx="118745" cy="118745"/>
                <wp:effectExtent l="0" t="0" r="38100" b="38100"/>
                <wp:wrapSquare wrapText="bothSides"/>
                <wp:docPr id="11" name="Text Box 13"/>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120A704D" id="Text Box 13" o:spid="_x0000_s1031" style="position:absolute;left:0;text-align:left;margin-left:9.45pt;margin-top:10.35pt;width:9.35pt;height:9.3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W42QEAABoEAAAOAAAAZHJzL2Uyb0RvYy54bWysU8Fu2zAMvQ/YPwi6L7Y7bAiMOMXaorsM&#10;W7F2H6DIVCxAEgVJjZ2/HyV7brCeOiwHhRTJR75HeXc9WcNOEKJG1/FmU3MGTmKv3bHjv57uP2w5&#10;i0m4Xhh00PEzRH69f/9uN/oWrnBA00NgBOJiO/qODyn5tqqiHMCKuEEPjoIKgxWJ3HCs+iBGQrem&#10;uqrrz9WIofcBJcRIt3dzkO8LvlIg0w+lIiRmOk6zpXKGch7yWe13oj0G4QctlzHEP0xhhXbUdIW6&#10;E0mw56BfQVktA0ZUaSPRVqiUllA4EJum/ovN4yA8FC4kTvSrTPH/wcrvp4fAdE+7azhzwtKOnmBK&#10;7AYn1nzM+ow+tpT26B/C4kUyM9lJBZv/iQabiqbnVdOMIemyabb1lpSXFFpsQqlein2I6SugZdno&#10;eKCVFSXF6VtMc+qflNzL4b02hu5Faxwbc79sRzS6z5HihOPh1gR2Ennr5ZeJUNOLNPKMo8tMbyZU&#10;rHQ2MIP/BEXCFF4FND9JWGGFlOBSs+AaR9k5S9EIbylc8nMplOf6luK1onRGl9Ziqx2GMtsFqWym&#10;6TCVdX/K0XxzwP48r9Phl+eEShfVL0NFI3qARcLlY8kv/NIvSr580vvfAAAA//8DAFBLAwQUAAYA&#10;CAAAACEAfwAaGNsAAAAHAQAADwAAAGRycy9kb3ducmV2LnhtbEyOwU7DMBBE70j8g7VI3KjTFpo0&#10;xKkqJK4FSoV6dOJtEsVeR7Hbhr9nOcFpNJrRzCs2k7PigmPoPCmYzxIQSLU3HTUKDp+vDxmIEDUZ&#10;bT2hgm8MsClvbwqdG3+lD7zsYyN4hEKuFbQxDrmUoW7R6TDzAxJnJz86HdmOjTSjvvK4s3KRJCvp&#10;dEf80OoBX1qs+/3ZKcieKtsf0uVxl77Nv3q0Wwy7d6Xu76btM4iIU/wrwy8+o0PJTJU/kwnCss/W&#10;3FSwSFIQnC/TFYiKdf0Isizkf/7yBwAA//8DAFBLAQItABQABgAIAAAAIQC2gziS/gAAAOEBAAAT&#10;AAAAAAAAAAAAAAAAAAAAAABbQ29udGVudF9UeXBlc10ueG1sUEsBAi0AFAAGAAgAAAAhADj9If/W&#10;AAAAlAEAAAsAAAAAAAAAAAAAAAAALwEAAF9yZWxzLy5yZWxzUEsBAi0AFAAGAAgAAAAhAGl1hbjZ&#10;AQAAGgQAAA4AAAAAAAAAAAAAAAAALgIAAGRycy9lMm9Eb2MueG1sUEsBAi0AFAAGAAgAAAAhAH8A&#10;GhjbAAAABwEAAA8AAAAAAAAAAAAAAAAAMwQAAGRycy9kb3ducmV2LnhtbFBLBQYAAAAABAAEAPMA&#10;AAA7BQAAAAA=&#10;" o:allowincell="f" filled="f" strokeweight="0">
                <v:textbox>
                  <w:txbxContent>
                    <w:p w:rsidR="00345F1B" w:rsidRDefault="00345F1B">
                      <w:pPr>
                        <w:pStyle w:val="FrameContents"/>
                        <w:rPr>
                          <w:color w:val="000000"/>
                        </w:rPr>
                      </w:pPr>
                    </w:p>
                  </w:txbxContent>
                </v:textbox>
                <w10:wrap type="square"/>
              </v:rect>
            </w:pict>
          </mc:Fallback>
        </mc:AlternateContent>
      </w:r>
      <w:r>
        <w:t>There is a reputational risk to the University</w:t>
      </w:r>
    </w:p>
    <w:p w:rsidR="00345F1B" w:rsidRDefault="00120C3A">
      <w:pPr>
        <w:spacing w:before="120"/>
        <w:ind w:left="720"/>
      </w:pPr>
      <w:r>
        <w:rPr>
          <w:noProof/>
        </w:rPr>
        <mc:AlternateContent>
          <mc:Choice Requires="wps">
            <w:drawing>
              <wp:anchor distT="0" distB="0" distL="114300" distR="114300" simplePos="0" relativeHeight="8" behindDoc="0" locked="0" layoutInCell="0" allowOverlap="1" wp14:anchorId="0F0037BE">
                <wp:simplePos x="0" y="0"/>
                <wp:positionH relativeFrom="column">
                  <wp:posOffset>-272415</wp:posOffset>
                </wp:positionH>
                <wp:positionV relativeFrom="paragraph">
                  <wp:posOffset>151765</wp:posOffset>
                </wp:positionV>
                <wp:extent cx="118745" cy="118745"/>
                <wp:effectExtent l="0" t="0" r="38100" b="38100"/>
                <wp:wrapSquare wrapText="bothSides"/>
                <wp:docPr id="13" name="Text Box 11"/>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0F0037BE" id="Text Box 11" o:spid="_x0000_s1032" style="position:absolute;left:0;text-align:left;margin-left:-21.45pt;margin-top:11.95pt;width:9.35pt;height:9.3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Ho2QEAABoEAAAOAAAAZHJzL2Uyb0RvYy54bWysU8Fu2zAMvQ/YPwi6L7Y7oAiMOMW2orsM&#10;W7F2H6DIUixAEgVJjZ2/H0U7brCdOswHmRTJR71HaXc3OctOKiYDvuPNpuZMeQm98ceO/3p++LDl&#10;LGXhe2HBq46fVeJ3+/fvdmNo1Q0MYHsVGYL41I6h40POoa2qJAflRNpAUB6DGqITGd14rPooRkR3&#10;trqp69tqhNiHCFKlhLv3c5DvCV9rJfMPrZPKzHYcz5ZpjbQeylrtd6I9RhEGI5djiH84hRPGY9MV&#10;6l5kwV6i+QvKGRkhgc4bCa4CrY1UxAHZNPUfbJ4GERRxQXFSWGVK/w9Wfj89RmZ6nN1HzrxwOKNn&#10;NWX2GSbWNEWfMaQW057CY1y8hGYhO+noyh9psIk0Pa+aFgyJm02zrbeovMTQYiNK9VocYspfFThW&#10;jI5HHBkpKU7fUp5TLymll4cHYy3ui9Z6NpZ+xU5gTV8i5MTj4YuN7CTK1OkrRLDpVRp61uNmoTcT&#10;IiufrZrBfyqNwhAvAi1XUq2wQkrlMwlESJhdsjQe4S2FS34pVXRd31K8VlBn8HktdsZDJM5XpIqZ&#10;p8NE4769jPYA/Xkep4dPLxm0IdVL8iVEGuEFJAmXx1Ju+LVPSr4+6f1vAAAA//8DAFBLAwQUAAYA&#10;CAAAACEA52yhsN8AAAAJAQAADwAAAGRycy9kb3ducmV2LnhtbEyPy07DMBBF90j8gzVI7FKnbugj&#10;xKkqJLYFSoVYOvE0iWKPo9htw99jVnQ1Gs3RnXOL7WQNu+DoO0cS5rMUGFLtdEeNhOPna7IG5oMi&#10;rYwjlPCDHrbl/V2hcu2u9IGXQ2hYDCGfKwltCEPOua9btMrP3IAUbyc3WhXiOjZcj+oaw63hIk2X&#10;3KqO4odWDfjSYt0fzlbC+qky/XG1+N6v3uZfPZod+v27lI8P0+4ZWMAp/MPwpx/VoYxOlTuT9sxI&#10;SDKxiagEsYgzAonIBLBKQiaWwMuC3zYofwEAAP//AwBQSwECLQAUAAYACAAAACEAtoM4kv4AAADh&#10;AQAAEwAAAAAAAAAAAAAAAAAAAAAAW0NvbnRlbnRfVHlwZXNdLnhtbFBLAQItABQABgAIAAAAIQA4&#10;/SH/1gAAAJQBAAALAAAAAAAAAAAAAAAAAC8BAABfcmVscy8ucmVsc1BLAQItABQABgAIAAAAIQBB&#10;uIHo2QEAABoEAAAOAAAAAAAAAAAAAAAAAC4CAABkcnMvZTJvRG9jLnhtbFBLAQItABQABgAIAAAA&#10;IQDnbKGw3wAAAAkBAAAPAAAAAAAAAAAAAAAAADMEAABkcnMvZG93bnJldi54bWxQSwUGAAAAAAQA&#10;BADzAAAAPwUAAAAA&#10;" o:allowincell="f" filled="f" strokeweight="0">
                <v:textbox>
                  <w:txbxContent>
                    <w:p w:rsidR="00345F1B" w:rsidRDefault="00345F1B">
                      <w:pPr>
                        <w:pStyle w:val="FrameContents"/>
                        <w:rPr>
                          <w:color w:val="000000"/>
                        </w:rPr>
                      </w:pPr>
                    </w:p>
                  </w:txbxContent>
                </v:textbox>
                <w10:wrap type="square"/>
              </v:rect>
            </w:pict>
          </mc:Fallback>
        </mc:AlternateContent>
      </w:r>
      <w:r>
        <w:t>It restricts academic freedom</w:t>
      </w:r>
    </w:p>
    <w:p w:rsidR="00345F1B" w:rsidRDefault="00120C3A">
      <w:pPr>
        <w:spacing w:before="100"/>
        <w:ind w:left="720"/>
      </w:pPr>
      <w:r>
        <w:rPr>
          <w:noProof/>
        </w:rPr>
        <mc:AlternateContent>
          <mc:Choice Requires="wps">
            <w:drawing>
              <wp:anchor distT="0" distB="0" distL="114300" distR="114300" simplePos="0" relativeHeight="6" behindDoc="0" locked="0" layoutInCell="0" allowOverlap="1" wp14:anchorId="7BEF1611">
                <wp:simplePos x="0" y="0"/>
                <wp:positionH relativeFrom="column">
                  <wp:posOffset>-266700</wp:posOffset>
                </wp:positionH>
                <wp:positionV relativeFrom="paragraph">
                  <wp:posOffset>125730</wp:posOffset>
                </wp:positionV>
                <wp:extent cx="118745" cy="118745"/>
                <wp:effectExtent l="0" t="0" r="38100" b="38100"/>
                <wp:wrapSquare wrapText="bothSides"/>
                <wp:docPr id="15" name="Text Box 10"/>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7BEF1611" id="Text Box 10" o:spid="_x0000_s1033" style="position:absolute;left:0;text-align:left;margin-left:-21pt;margin-top:9.9pt;width:9.35pt;height:9.3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9+1gEAABoEAAAOAAAAZHJzL2Uyb0RvYy54bWysU82O0zAQviPxDpbvNMlKQFU1XQGr5YJg&#10;xS4P4Drj1pLtsWxvk74942lJK/a0iByc+f1m5ht7fTt5Jw6QssXQy27RSgFB42DDrpe/nu7fLaXI&#10;RYVBOQzQyyNkebt5+2Y9xhXc4B7dAEkQSMirMfZyX0pcNU3We/AqLzBCIKfB5FUhNe2aIamR0L1r&#10;btr2QzNiGmJCDTmT9e7klBvGNwZ0+WFMhiJcL6m3wmfic1vPZrNWq11ScW/1uQ31D114ZQMVnaHu&#10;VFHiOdkXUN7qhBlNWWj0DRpjNfAMNE3X/jXN415F4FmInBxnmvL/g9XfDw9J2IF2916KoDzt6Amm&#10;Ij7jJDrmZ4x5RWGP8SERW1XLJNZhJ5N8/dMYYmJOjzOnFUOTseuW7ZKY1+Q6y4TSXJJjyuUroBdV&#10;6GWilTGT6vAtl1Pon5BaK+C9dY7X5oIYa71qzujsUD2spN32i0vioOrW+auLpqJXYaS5QMbLQCyV&#10;o4OK4cJPMEQMz8Wg9UrCDKu0hlC6My5H1yhDLbwm8RxfU4Gv62uS5wyujKHMyd4GTNzb1VBVLNN2&#10;4nV/rN5q2eJwPK0z4KfngsYy69cu5oguIFN4fiz1hl/rzOTlSW9+AwAA//8DAFBLAwQUAAYACAAA&#10;ACEA+og3Od4AAAAJAQAADwAAAGRycy9kb3ducmV2LnhtbEyPQU+DQBCF7yb+h82YeKNLwVpElqYx&#10;8dpqbYzHBUYg7M4Sdtviv3d60uPkvbz5vmIzWyPOOPnekYLlIgaBVLump1bB8eM1ykD4oKnRxhEq&#10;+EEPm/L2ptB54y70judDaAWPkM+1gi6EMZfS1x1a7RduROLs201WBz6nVjaTvvC4NTKJ40dpdU/8&#10;odMjvnRYD4eTVZCtKjMc1+nXbr1ffg5otuh3b0rd383bZxAB5/BXhis+o0PJTJU7UeOFURA9JOwS&#10;OHhiBS5ESZqCqBSk2QpkWcj/BuUvAAAA//8DAFBLAQItABQABgAIAAAAIQC2gziS/gAAAOEBAAAT&#10;AAAAAAAAAAAAAAAAAAAAAABbQ29udGVudF9UeXBlc10ueG1sUEsBAi0AFAAGAAgAAAAhADj9If/W&#10;AAAAlAEAAAsAAAAAAAAAAAAAAAAALwEAAF9yZWxzLy5yZWxzUEsBAi0AFAAGAAgAAAAhAHZzH37W&#10;AQAAGgQAAA4AAAAAAAAAAAAAAAAALgIAAGRycy9lMm9Eb2MueG1sUEsBAi0AFAAGAAgAAAAhAPqI&#10;NzneAAAACQEAAA8AAAAAAAAAAAAAAAAAMAQAAGRycy9kb3ducmV2LnhtbFBLBQYAAAAABAAEAPMA&#10;AAA7BQAAAAA=&#10;" o:allowincell="f" filled="f" strokeweight="0">
                <v:textbox>
                  <w:txbxContent>
                    <w:p w:rsidR="00345F1B" w:rsidRDefault="00345F1B">
                      <w:pPr>
                        <w:pStyle w:val="FrameContents"/>
                        <w:rPr>
                          <w:color w:val="000000"/>
                        </w:rPr>
                      </w:pPr>
                    </w:p>
                  </w:txbxContent>
                </v:textbox>
                <w10:wrap type="square"/>
              </v:rect>
            </w:pict>
          </mc:Fallback>
        </mc:AlternateContent>
      </w:r>
      <w:r>
        <w:t xml:space="preserve">It involves collaboration / partnership / funding from organisations </w:t>
      </w:r>
    </w:p>
    <w:p w:rsidR="00345F1B" w:rsidRDefault="00120C3A">
      <w:pPr>
        <w:ind w:left="720"/>
      </w:pPr>
      <w:r>
        <w:t xml:space="preserve">tainted by ethically questionable activities? </w:t>
      </w:r>
    </w:p>
    <w:p w:rsidR="00345F1B" w:rsidRDefault="00120C3A">
      <w:pPr>
        <w:spacing w:before="120"/>
        <w:ind w:left="720"/>
      </w:pPr>
      <w:r>
        <w:rPr>
          <w:noProof/>
        </w:rPr>
        <mc:AlternateContent>
          <mc:Choice Requires="wps">
            <w:drawing>
              <wp:anchor distT="0" distB="0" distL="114300" distR="114300" simplePos="0" relativeHeight="4" behindDoc="0" locked="0" layoutInCell="0" allowOverlap="1" wp14:anchorId="5D8B12D1">
                <wp:simplePos x="0" y="0"/>
                <wp:positionH relativeFrom="column">
                  <wp:posOffset>93980</wp:posOffset>
                </wp:positionH>
                <wp:positionV relativeFrom="paragraph">
                  <wp:posOffset>120650</wp:posOffset>
                </wp:positionV>
                <wp:extent cx="118745" cy="118745"/>
                <wp:effectExtent l="0" t="0" r="38100" b="38100"/>
                <wp:wrapSquare wrapText="bothSides"/>
                <wp:docPr id="17" name="Text Box 9"/>
                <wp:cNvGraphicFramePr/>
                <a:graphic xmlns:a="http://schemas.openxmlformats.org/drawingml/2006/main">
                  <a:graphicData uri="http://schemas.microsoft.com/office/word/2010/wordprocessingShape">
                    <wps:wsp>
                      <wps:cNvSpPr/>
                      <wps:spPr>
                        <a:xfrm>
                          <a:off x="0" y="0"/>
                          <a:ext cx="118080" cy="11808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345F1B">
                            <w:pPr>
                              <w:pStyle w:val="FrameContents"/>
                              <w:rPr>
                                <w:color w:val="000000"/>
                              </w:rPr>
                            </w:pPr>
                          </w:p>
                        </w:txbxContent>
                      </wps:txbx>
                      <wps:bodyPr>
                        <a:noAutofit/>
                      </wps:bodyPr>
                    </wps:wsp>
                  </a:graphicData>
                </a:graphic>
              </wp:anchor>
            </w:drawing>
          </mc:Choice>
          <mc:Fallback>
            <w:pict>
              <v:rect w14:anchorId="5D8B12D1" id="Text Box 9" o:spid="_x0000_s1034" style="position:absolute;left:0;text-align:left;margin-left:7.4pt;margin-top:9.5pt;width:9.35pt;height:9.3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0g72AEAABkEAAAOAAAAZHJzL2Uyb0RvYy54bWysU8Fu2zAMvQ/YPwi6L7Z72DIjTrG26C7D&#10;VqzdByiyFAuQREFSY+fvR9GeG6ynDstBIUXyke9R3l1PzrKTismA73izqTlTXkJv/LHjv57uP2w5&#10;S1n4XljwquNnlfj1/v273RhadQUD2F5FhiA+tWPo+JBzaKsqyUE5kTYQlMeghuhERjceqz6KEdGd&#10;ra7q+mM1QuxDBKlSwtu7Ocj3hK+1kvmH1kllZjuOs2U6I52Hclb7nWiPUYTByGUM8Q9TOGE8Nl2h&#10;7kQW7DmaV1DOyAgJdN5IcBVobaQiDsimqf9i8ziIoIgLipPCKlP6f7Dy++khMtPj7j5x5oXDHT2p&#10;KbMbmNjnIs8YUotZj+EhLl5Cs3CddHTlH1mwiSQ9r5IWCImXTbOttyi8xNBiI0r1Uhxiyl8VOFaM&#10;jkfcGAkpTt9SnlP/pJReHu6NtXgvWuvZWPoVO4E1fYmQE4+HWxvZSZSl068QwaYXaehZj5eF3kyI&#10;rHy2agb/qTTqQrwItLxItcIKKZXPzYJrPWaXLI0jvKVwyS+lil7rW4rXCuoMPq/FzniINNsFqWLm&#10;6TDRtrclWm4O0J/ndXr48pxBG1L9MkQa4fsjCZdvpTzwS5+UfPmi978BAAD//wMAUEsDBBQABgAI&#10;AAAAIQBE8YzO2wAAAAcBAAAPAAAAZHJzL2Rvd25yZXYueG1sTI/BTsMwEETvSPyDtUjcqNOGkhLi&#10;VFUlrgXaquLoxEsSxV5HsduGv2c5wWk0mtXsm2I9OSsuOIbOk4L5LAGBVHvTUaPgeHh9WIEIUZPR&#10;1hMq+MYA6/L2ptC58Vf6wMs+NoJLKORaQRvjkEsZ6hadDjM/IHH25UenI9uxkWbUVy53Vi6S5Ek6&#10;3RF/aPWA2xbrfn92ClbLyvbHLP3cZW/zU492g2H3rtT93bR5ARFxin/H8IvP6FAyU+XPZIKw7B+Z&#10;PLI+8yTO03QJomLNMpBlIf/zlz8AAAD//wMAUEsBAi0AFAAGAAgAAAAhALaDOJL+AAAA4QEAABMA&#10;AAAAAAAAAAAAAAAAAAAAAFtDb250ZW50X1R5cGVzXS54bWxQSwECLQAUAAYACAAAACEAOP0h/9YA&#10;AACUAQAACwAAAAAAAAAAAAAAAAAvAQAAX3JlbHMvLnJlbHNQSwECLQAUAAYACAAAACEAdedIO9gB&#10;AAAZBAAADgAAAAAAAAAAAAAAAAAuAgAAZHJzL2Uyb0RvYy54bWxQSwECLQAUAAYACAAAACEARPGM&#10;ztsAAAAHAQAADwAAAAAAAAAAAAAAAAAyBAAAZHJzL2Rvd25yZXYueG1sUEsFBgAAAAAEAAQA8wAA&#10;ADoFAAAAAA==&#10;" o:allowincell="f" filled="f" strokeweight="0">
                <v:textbox>
                  <w:txbxContent>
                    <w:p w:rsidR="00345F1B" w:rsidRDefault="00345F1B">
                      <w:pPr>
                        <w:pStyle w:val="FrameContents"/>
                        <w:rPr>
                          <w:color w:val="000000"/>
                        </w:rPr>
                      </w:pPr>
                    </w:p>
                  </w:txbxContent>
                </v:textbox>
                <w10:wrap type="square"/>
              </v:rect>
            </w:pict>
          </mc:Fallback>
        </mc:AlternateContent>
      </w:r>
      <w:proofErr w:type="gramStart"/>
      <w:r>
        <w:t>Other  (</w:t>
      </w:r>
      <w:proofErr w:type="gramEnd"/>
      <w:r>
        <w:t>please state) ____________________________________________________________</w:t>
      </w:r>
    </w:p>
    <w:p w:rsidR="00345F1B" w:rsidRDefault="00345F1B"/>
    <w:p w:rsidR="00345F1B" w:rsidRDefault="00120C3A">
      <w:r>
        <w:t>1.8</w:t>
      </w:r>
      <w:r>
        <w:tab/>
        <w:t>Brief summary of the project and its key aims:</w:t>
      </w:r>
    </w:p>
    <w:p w:rsidR="00345F1B" w:rsidRDefault="00120C3A">
      <w:r>
        <w:tab/>
      </w:r>
    </w:p>
    <w:p w:rsidR="00345F1B" w:rsidRDefault="00120C3A">
      <w:pPr>
        <w:ind w:left="720"/>
        <w:rPr>
          <w:rFonts w:eastAsia="Times New Roman" w:cs="Times New Roman"/>
          <w:lang w:eastAsia="zh-CN"/>
        </w:rPr>
      </w:pPr>
      <w:r>
        <w:rPr>
          <w:rFonts w:eastAsia="Times New Roman" w:cs="Times New Roman"/>
          <w:lang w:eastAsia="zh-CN"/>
        </w:rPr>
        <w:t xml:space="preserve">This research is about meta-methodological issues regarding data collection with applied games. In this context an applied game is a game that is designed specifically for collecting a certain type of scientific data. </w:t>
      </w:r>
    </w:p>
    <w:p w:rsidR="00345F1B" w:rsidRDefault="00345F1B">
      <w:pPr>
        <w:ind w:left="720"/>
      </w:pPr>
    </w:p>
    <w:p w:rsidR="00345F1B" w:rsidRDefault="00120C3A">
      <w:pPr>
        <w:ind w:left="720"/>
      </w:pPr>
      <w:r>
        <w:t>From previous studies we have found that accuracy of data collected with an applied game is lower than a more traditional experimental task. One likely explanation for this is that the difference in ‘framing’ between game and experiment.</w:t>
      </w:r>
    </w:p>
    <w:p w:rsidR="00345F1B" w:rsidRDefault="00345F1B">
      <w:pPr>
        <w:ind w:left="720"/>
      </w:pPr>
    </w:p>
    <w:p w:rsidR="00345F1B" w:rsidRDefault="00120C3A">
      <w:pPr>
        <w:ind w:left="720"/>
        <w:rPr>
          <w:rFonts w:eastAsia="Times New Roman" w:cs="Times New Roman"/>
          <w:lang w:eastAsia="zh-CN"/>
        </w:rPr>
      </w:pPr>
      <w:r>
        <w:rPr>
          <w:rFonts w:eastAsia="Times New Roman" w:cs="Times New Roman"/>
          <w:lang w:eastAsia="zh-CN"/>
        </w:rPr>
        <w:t>In two experiments, we will manipulate framing in two ways and measure the effect on accuracy rate. The first experiment will manipulate ‘explicit’ framing, by which we mean the description and instructions initially given to participants. The second will manipulate ‘implicit’ framing, by changing whether the game plays like a game.</w:t>
      </w:r>
    </w:p>
    <w:p w:rsidR="00345F1B" w:rsidRDefault="00345F1B">
      <w:pPr>
        <w:ind w:left="720"/>
        <w:rPr>
          <w:rFonts w:eastAsia="Times New Roman" w:cs="Times New Roman"/>
          <w:lang w:eastAsia="zh-CN"/>
        </w:rPr>
      </w:pPr>
    </w:p>
    <w:p w:rsidR="00345F1B" w:rsidRDefault="00120C3A">
      <w:pPr>
        <w:ind w:left="720"/>
      </w:pPr>
      <w:r>
        <w:rPr>
          <w:rFonts w:eastAsia="Times New Roman" w:cs="Times New Roman"/>
          <w:lang w:eastAsia="zh-CN"/>
        </w:rPr>
        <w:t>The game we will use is a cas</w:t>
      </w:r>
      <w:r>
        <w:rPr>
          <w:lang w:eastAsia="zh-CN"/>
        </w:rPr>
        <w:t>ual puzzle game. It requires players to identify shapes by clicking on words (adjectives and nouns) to form a ‘sentence’ of three words.</w:t>
      </w:r>
    </w:p>
    <w:p w:rsidR="00345F1B" w:rsidRDefault="00345F1B">
      <w:pPr>
        <w:ind w:left="720"/>
        <w:rPr>
          <w:lang w:eastAsia="zh-CN"/>
        </w:rPr>
      </w:pPr>
    </w:p>
    <w:p w:rsidR="00D64BB2" w:rsidRPr="00D64BB2" w:rsidRDefault="00120C3A" w:rsidP="00D64BB2">
      <w:pPr>
        <w:ind w:left="720"/>
        <w:rPr>
          <w:sz w:val="22"/>
        </w:rPr>
      </w:pPr>
      <w:bookmarkStart w:id="0" w:name="_GoBack"/>
      <w:bookmarkEnd w:id="0"/>
      <w:r>
        <w:rPr>
          <w:lang w:eastAsia="zh-CN"/>
        </w:rPr>
        <w:t>Two similar experiments using this game have previously been granted ethics approval by this committee.</w:t>
      </w:r>
      <w:r w:rsidR="00D64BB2">
        <w:rPr>
          <w:lang w:eastAsia="zh-CN"/>
        </w:rPr>
        <w:t xml:space="preserve"> </w:t>
      </w:r>
      <w:r w:rsidR="00D64BB2">
        <w:t>(</w:t>
      </w:r>
      <w:r w:rsidR="00D64BB2">
        <w:t>Gundry161219</w:t>
      </w:r>
      <w:r w:rsidR="00D64BB2">
        <w:rPr>
          <w:sz w:val="22"/>
        </w:rPr>
        <w:t xml:space="preserve">, </w:t>
      </w:r>
      <w:r w:rsidR="00D64BB2">
        <w:t>Gundry20200717</w:t>
      </w:r>
      <w:r w:rsidR="00D64BB2">
        <w:t xml:space="preserve">) </w:t>
      </w:r>
    </w:p>
    <w:p w:rsidR="00345F1B" w:rsidRDefault="00345F1B">
      <w:pPr>
        <w:ind w:left="720"/>
      </w:pPr>
    </w:p>
    <w:p w:rsidR="00345F1B" w:rsidRDefault="00345F1B"/>
    <w:p w:rsidR="00345F1B" w:rsidRDefault="00120C3A">
      <w:r>
        <w:t>1.9</w:t>
      </w:r>
      <w:r>
        <w:tab/>
        <w:t>External Ethics Approval:</w:t>
      </w:r>
    </w:p>
    <w:p w:rsidR="00345F1B" w:rsidRDefault="00120C3A">
      <w:pPr>
        <w:ind w:left="720"/>
      </w:pPr>
      <w:r>
        <w:t xml:space="preserve">Has this work been approved by another external agency (collaborating institution, NHS) etc. </w:t>
      </w:r>
    </w:p>
    <w:p w:rsidR="00345F1B" w:rsidRDefault="00345F1B"/>
    <w:p w:rsidR="00345F1B" w:rsidRDefault="00120C3A">
      <w:pPr>
        <w:ind w:firstLine="720"/>
      </w:pPr>
      <w:r>
        <w:rPr>
          <w:strike/>
        </w:rPr>
        <w:t>Yes</w:t>
      </w:r>
      <w:r>
        <w:t xml:space="preserve"> / </w:t>
      </w:r>
      <w:r>
        <w:rPr>
          <w:b/>
          <w:bCs/>
        </w:rPr>
        <w:t>No</w:t>
      </w:r>
    </w:p>
    <w:p w:rsidR="00345F1B" w:rsidRDefault="00345F1B"/>
    <w:p w:rsidR="00345F1B" w:rsidRDefault="00120C3A">
      <w:pPr>
        <w:ind w:firstLine="720"/>
      </w:pPr>
      <w:r>
        <w:t xml:space="preserve">If yes please state where: </w:t>
      </w:r>
    </w:p>
    <w:p w:rsidR="00345F1B" w:rsidRDefault="00345F1B"/>
    <w:p w:rsidR="00345F1B" w:rsidRDefault="00120C3A">
      <w:pPr>
        <w:ind w:left="720" w:hanging="720"/>
      </w:pPr>
      <w:r>
        <w:t>1.10</w:t>
      </w:r>
      <w:r>
        <w:tab/>
        <w:t>I have read and understood the University’s Code of practice and principles for good ethical governance (</w:t>
      </w:r>
      <w:r>
        <w:rPr>
          <w:sz w:val="20"/>
          <w:szCs w:val="20"/>
        </w:rPr>
        <w:t>https://www.york.ac.uk/staff/research/governance/research-policies/ethics-code/)</w:t>
      </w:r>
    </w:p>
    <w:p w:rsidR="00345F1B" w:rsidRDefault="00345F1B">
      <w:pPr>
        <w:ind w:firstLine="720"/>
      </w:pPr>
    </w:p>
    <w:p w:rsidR="00345F1B" w:rsidRDefault="00120C3A">
      <w:pPr>
        <w:ind w:firstLine="720"/>
      </w:pPr>
      <w:r>
        <w:rPr>
          <w:b/>
          <w:bCs/>
        </w:rPr>
        <w:t>Yes</w:t>
      </w:r>
      <w:r>
        <w:t xml:space="preserve"> / </w:t>
      </w:r>
      <w:r>
        <w:rPr>
          <w:strike/>
        </w:rPr>
        <w:t>No</w:t>
      </w:r>
    </w:p>
    <w:p w:rsidR="00345F1B" w:rsidRDefault="00120C3A">
      <w:r>
        <w:rPr>
          <w:b/>
        </w:rPr>
        <w:t xml:space="preserve">Section 2: HUMAN PARTICIPANTS </w:t>
      </w:r>
    </w:p>
    <w:p w:rsidR="00345F1B" w:rsidRDefault="00120C3A">
      <w:r>
        <w:t>(If your project doesn’t involve people please skip to section 3)</w:t>
      </w:r>
    </w:p>
    <w:p w:rsidR="00345F1B" w:rsidRDefault="00345F1B"/>
    <w:p w:rsidR="00345F1B" w:rsidRDefault="00120C3A">
      <w:pPr>
        <w:pStyle w:val="ListParagraph"/>
        <w:numPr>
          <w:ilvl w:val="0"/>
          <w:numId w:val="2"/>
        </w:numPr>
        <w:rPr>
          <w:i/>
        </w:rPr>
      </w:pPr>
      <w:r>
        <w:rPr>
          <w:i/>
        </w:rPr>
        <w:t xml:space="preserve">You must include an information sheet and consent form alongside this application form (or give a reason that they aren’t needed). </w:t>
      </w:r>
    </w:p>
    <w:p w:rsidR="00345F1B" w:rsidRDefault="00120C3A">
      <w:pPr>
        <w:pStyle w:val="ListParagraph"/>
        <w:ind w:left="1440"/>
      </w:pPr>
      <w:r>
        <w:t>[attached]</w:t>
      </w:r>
    </w:p>
    <w:p w:rsidR="00345F1B" w:rsidRDefault="00345F1B">
      <w:pPr>
        <w:rPr>
          <w:i/>
        </w:rPr>
      </w:pPr>
    </w:p>
    <w:p w:rsidR="00345F1B" w:rsidRDefault="00120C3A">
      <w:pPr>
        <w:pStyle w:val="ListParagraph"/>
        <w:numPr>
          <w:ilvl w:val="0"/>
          <w:numId w:val="2"/>
        </w:numPr>
        <w:rPr>
          <w:i/>
        </w:rPr>
      </w:pPr>
      <w:r>
        <w:rPr>
          <w:i/>
        </w:rPr>
        <w:t xml:space="preserve">If a survey / questionnaire is being conducted please include this alongside the application.  </w:t>
      </w:r>
    </w:p>
    <w:p w:rsidR="00345F1B" w:rsidRDefault="00120C3A">
      <w:pPr>
        <w:pStyle w:val="ListParagraph"/>
        <w:ind w:left="1440"/>
      </w:pPr>
      <w:r>
        <w:t>[attached]</w:t>
      </w:r>
    </w:p>
    <w:p w:rsidR="00345F1B" w:rsidRDefault="00345F1B">
      <w:pPr>
        <w:rPr>
          <w:i/>
        </w:rPr>
      </w:pPr>
    </w:p>
    <w:p w:rsidR="00345F1B" w:rsidRDefault="00120C3A">
      <w:pPr>
        <w:pStyle w:val="ListParagraph"/>
        <w:numPr>
          <w:ilvl w:val="0"/>
          <w:numId w:val="2"/>
        </w:numPr>
        <w:rPr>
          <w:i/>
        </w:rPr>
      </w:pPr>
      <w:r>
        <w:rPr>
          <w:i/>
        </w:rPr>
        <w:t>If you are conducting an online survey these can be embedded at the front of the survey and need to be included in this application.</w:t>
      </w:r>
    </w:p>
    <w:p w:rsidR="00345F1B" w:rsidRDefault="00345F1B"/>
    <w:p w:rsidR="00345F1B" w:rsidRDefault="00120C3A">
      <w:pPr>
        <w:rPr>
          <w:sz w:val="20"/>
          <w:szCs w:val="20"/>
        </w:rPr>
      </w:pPr>
      <w:r>
        <w:t>2.1</w:t>
      </w:r>
      <w:r>
        <w:tab/>
        <w:t xml:space="preserve">Who will your participants be? </w:t>
      </w:r>
      <w:r>
        <w:rPr>
          <w:sz w:val="20"/>
          <w:szCs w:val="20"/>
        </w:rPr>
        <w:t>(Describe the criteria for inclusion / exclusion)</w:t>
      </w:r>
    </w:p>
    <w:p w:rsidR="00345F1B" w:rsidRDefault="00345F1B"/>
    <w:p w:rsidR="00345F1B" w:rsidRDefault="00120C3A">
      <w:pPr>
        <w:ind w:left="720"/>
      </w:pPr>
      <w:r>
        <w:t>Participants will be users of Prolific (</w:t>
      </w:r>
      <w:hyperlink r:id="rId6">
        <w:r>
          <w:rPr>
            <w:rStyle w:val="Hyperlink"/>
          </w:rPr>
          <w:t>www.prolific.co</w:t>
        </w:r>
      </w:hyperlink>
      <w:r>
        <w:t>), a panel provider for research studies.</w:t>
      </w:r>
    </w:p>
    <w:p w:rsidR="00345F1B" w:rsidRDefault="00120C3A">
      <w:pPr>
        <w:numPr>
          <w:ilvl w:val="2"/>
          <w:numId w:val="3"/>
        </w:numPr>
      </w:pPr>
      <w:r>
        <w:t xml:space="preserve">To be </w:t>
      </w:r>
      <w:proofErr w:type="spellStart"/>
      <w:r>
        <w:t>registed</w:t>
      </w:r>
      <w:proofErr w:type="spellEnd"/>
      <w:r>
        <w:t xml:space="preserve"> on Prolific, participants must agree to terms and conditions which include</w:t>
      </w:r>
    </w:p>
    <w:p w:rsidR="00345F1B" w:rsidRDefault="00120C3A">
      <w:pPr>
        <w:numPr>
          <w:ilvl w:val="3"/>
          <w:numId w:val="3"/>
        </w:numPr>
      </w:pPr>
      <w:r>
        <w:t>that they are at least 18 years old;</w:t>
      </w:r>
    </w:p>
    <w:p w:rsidR="00345F1B" w:rsidRDefault="00120C3A">
      <w:pPr>
        <w:numPr>
          <w:ilvl w:val="3"/>
          <w:numId w:val="3"/>
        </w:numPr>
      </w:pPr>
      <w:r>
        <w:t>that they have authority to enter into legally binding contracts (i.e. they have capacity)</w:t>
      </w:r>
    </w:p>
    <w:p w:rsidR="00345F1B" w:rsidRDefault="00120C3A">
      <w:pPr>
        <w:numPr>
          <w:ilvl w:val="2"/>
          <w:numId w:val="3"/>
        </w:numPr>
      </w:pPr>
      <w:r>
        <w:t>Participants will be pre-filtered to include only adults (18+) whose first language is English.</w:t>
      </w:r>
    </w:p>
    <w:p w:rsidR="00345F1B" w:rsidRDefault="00345F1B"/>
    <w:p w:rsidR="00345F1B" w:rsidRDefault="00345F1B"/>
    <w:p w:rsidR="00345F1B" w:rsidRDefault="00120C3A">
      <w:r>
        <w:t>2.2</w:t>
      </w:r>
      <w:r>
        <w:tab/>
        <w:t xml:space="preserve">Will they be paid? </w:t>
      </w:r>
      <w:r>
        <w:tab/>
      </w:r>
      <w:r>
        <w:tab/>
      </w:r>
      <w:r>
        <w:tab/>
      </w:r>
      <w:r>
        <w:rPr>
          <w:b/>
          <w:bCs/>
        </w:rPr>
        <w:t>Yes</w:t>
      </w:r>
      <w:r>
        <w:t xml:space="preserve"> / </w:t>
      </w:r>
      <w:r>
        <w:rPr>
          <w:strike/>
        </w:rPr>
        <w:t>No</w:t>
      </w:r>
    </w:p>
    <w:p w:rsidR="00345F1B" w:rsidRDefault="00345F1B"/>
    <w:p w:rsidR="00345F1B" w:rsidRDefault="00120C3A">
      <w:pPr>
        <w:ind w:firstLine="720"/>
      </w:pPr>
      <w:r>
        <w:t xml:space="preserve">If yes how much (you must obtain a signed receipt of payment)? </w:t>
      </w:r>
    </w:p>
    <w:p w:rsidR="00345F1B" w:rsidRDefault="00345F1B">
      <w:pPr>
        <w:ind w:firstLine="720"/>
      </w:pPr>
    </w:p>
    <w:p w:rsidR="00345F1B" w:rsidRDefault="00120C3A">
      <w:pPr>
        <w:ind w:firstLine="720"/>
      </w:pPr>
      <w:r>
        <w:t>£1.00. Payment is handled and recorded through Prolific.</w:t>
      </w:r>
    </w:p>
    <w:p w:rsidR="00345F1B" w:rsidRDefault="00345F1B"/>
    <w:p w:rsidR="00345F1B" w:rsidRDefault="00120C3A">
      <w:r>
        <w:t>2.3</w:t>
      </w:r>
      <w:r>
        <w:tab/>
        <w:t>Do any of the following apply?</w:t>
      </w:r>
    </w:p>
    <w:p w:rsidR="00345F1B" w:rsidRDefault="00345F1B"/>
    <w:p w:rsidR="00345F1B" w:rsidRDefault="00120C3A">
      <w:pPr>
        <w:ind w:left="720"/>
      </w:pPr>
      <w:r>
        <w:t xml:space="preserve">Children (under 18) </w:t>
      </w:r>
      <w:r>
        <w:tab/>
      </w:r>
      <w:r>
        <w:tab/>
      </w:r>
      <w:r>
        <w:tab/>
      </w:r>
      <w:r>
        <w:tab/>
      </w:r>
      <w:r>
        <w:tab/>
      </w:r>
      <w:r>
        <w:tab/>
      </w:r>
      <w:r>
        <w:tab/>
      </w:r>
      <w:r>
        <w:rPr>
          <w:strike/>
        </w:rPr>
        <w:t>Yes</w:t>
      </w:r>
      <w:r>
        <w:t xml:space="preserve"> / </w:t>
      </w:r>
      <w:r>
        <w:rPr>
          <w:b/>
          <w:bCs/>
        </w:rPr>
        <w:t>No</w:t>
      </w:r>
    </w:p>
    <w:p w:rsidR="00345F1B" w:rsidRDefault="00120C3A">
      <w:pPr>
        <w:spacing w:before="120"/>
        <w:ind w:left="720" w:firstLine="720"/>
        <w:rPr>
          <w:i/>
        </w:rPr>
      </w:pPr>
      <w:r>
        <w:rPr>
          <w:i/>
        </w:rPr>
        <w:t xml:space="preserve">If yes does the investigator have a current DBS check? </w:t>
      </w:r>
      <w:r>
        <w:rPr>
          <w:i/>
        </w:rPr>
        <w:tab/>
        <w:t>Yes / No</w:t>
      </w:r>
    </w:p>
    <w:p w:rsidR="00345F1B" w:rsidRDefault="00120C3A">
      <w:pPr>
        <w:spacing w:before="120"/>
        <w:ind w:left="720"/>
      </w:pPr>
      <w:r>
        <w:t xml:space="preserve">Vulnerable groups </w:t>
      </w:r>
      <w:r>
        <w:tab/>
      </w:r>
      <w:r>
        <w:tab/>
      </w:r>
      <w:r>
        <w:tab/>
      </w:r>
      <w:r>
        <w:tab/>
      </w:r>
      <w:r>
        <w:tab/>
      </w:r>
      <w:r>
        <w:tab/>
      </w:r>
      <w:r>
        <w:tab/>
      </w:r>
      <w:r>
        <w:rPr>
          <w:strike/>
        </w:rPr>
        <w:t>Yes</w:t>
      </w:r>
      <w:r>
        <w:t xml:space="preserve"> / </w:t>
      </w:r>
      <w:r>
        <w:rPr>
          <w:b/>
          <w:bCs/>
        </w:rPr>
        <w:t>No</w:t>
      </w:r>
    </w:p>
    <w:p w:rsidR="00345F1B" w:rsidRDefault="00120C3A">
      <w:pPr>
        <w:spacing w:before="120"/>
        <w:ind w:left="720"/>
      </w:pPr>
      <w:r>
        <w:t xml:space="preserve">The research is designed to be emotive or aversive </w:t>
      </w:r>
      <w:r>
        <w:tab/>
      </w:r>
      <w:r>
        <w:tab/>
      </w:r>
      <w:r>
        <w:rPr>
          <w:strike/>
        </w:rPr>
        <w:t>Yes</w:t>
      </w:r>
      <w:r>
        <w:t xml:space="preserve"> / </w:t>
      </w:r>
      <w:r>
        <w:rPr>
          <w:b/>
          <w:bCs/>
        </w:rPr>
        <w:t>No</w:t>
      </w:r>
    </w:p>
    <w:p w:rsidR="00345F1B" w:rsidRDefault="00120C3A">
      <w:pPr>
        <w:spacing w:before="120"/>
        <w:ind w:left="720"/>
      </w:pPr>
      <w:r>
        <w:t xml:space="preserve">It involves taking bodily samples </w:t>
      </w:r>
      <w:r>
        <w:tab/>
      </w:r>
      <w:r>
        <w:tab/>
      </w:r>
      <w:r>
        <w:tab/>
      </w:r>
      <w:r>
        <w:tab/>
      </w:r>
      <w:r>
        <w:tab/>
      </w:r>
      <w:r>
        <w:rPr>
          <w:strike/>
        </w:rPr>
        <w:t>Yes</w:t>
      </w:r>
      <w:r>
        <w:t xml:space="preserve"> / </w:t>
      </w:r>
      <w:r>
        <w:rPr>
          <w:b/>
          <w:bCs/>
        </w:rPr>
        <w:t>No</w:t>
      </w:r>
    </w:p>
    <w:p w:rsidR="00345F1B" w:rsidRDefault="00120C3A">
      <w:pPr>
        <w:spacing w:before="120"/>
        <w:ind w:left="720"/>
      </w:pPr>
      <w:r>
        <w:t xml:space="preserve">Is physically invasive / challenging </w:t>
      </w:r>
      <w:r>
        <w:tab/>
      </w:r>
      <w:r>
        <w:tab/>
      </w:r>
      <w:r>
        <w:tab/>
      </w:r>
      <w:r>
        <w:tab/>
      </w:r>
      <w:r>
        <w:rPr>
          <w:strike/>
        </w:rPr>
        <w:t>Yes</w:t>
      </w:r>
      <w:r>
        <w:t xml:space="preserve"> / </w:t>
      </w:r>
      <w:r>
        <w:rPr>
          <w:b/>
          <w:bCs/>
        </w:rPr>
        <w:t>No</w:t>
      </w:r>
    </w:p>
    <w:p w:rsidR="00345F1B" w:rsidRDefault="00345F1B"/>
    <w:p w:rsidR="00345F1B" w:rsidRDefault="00120C3A">
      <w:pPr>
        <w:ind w:left="720"/>
      </w:pPr>
      <w:r>
        <w:t>If you answered yes to any of the above explain and justify the procedure and explain the steps taken to safeguard individuals:</w:t>
      </w:r>
    </w:p>
    <w:p w:rsidR="00345F1B" w:rsidRDefault="00345F1B">
      <w:pPr>
        <w:ind w:left="720"/>
      </w:pPr>
    </w:p>
    <w:p w:rsidR="00345F1B" w:rsidRDefault="00345F1B">
      <w:pPr>
        <w:ind w:left="720"/>
      </w:pPr>
    </w:p>
    <w:p w:rsidR="00345F1B" w:rsidRDefault="00345F1B"/>
    <w:p w:rsidR="00345F1B" w:rsidRDefault="00120C3A">
      <w:r>
        <w:t>2.4</w:t>
      </w:r>
      <w:r>
        <w:tab/>
        <w:t>Recruitment (How will you recruit participants?)</w:t>
      </w:r>
    </w:p>
    <w:p w:rsidR="00345F1B" w:rsidRDefault="00345F1B"/>
    <w:p w:rsidR="00345F1B" w:rsidRDefault="00120C3A">
      <w:pPr>
        <w:ind w:left="720"/>
      </w:pPr>
      <w:r>
        <w:t>A study description will be created on Prolific. The study description will be available for users of Prolific matching the inclusion criteria to view. Participants may click a button to begin the study if they choose. If they do so their web browser will be directed to the webserver hosting the study.</w:t>
      </w:r>
    </w:p>
    <w:p w:rsidR="00345F1B" w:rsidRDefault="00345F1B"/>
    <w:p w:rsidR="00345F1B" w:rsidRDefault="00120C3A">
      <w:pPr>
        <w:ind w:left="720" w:hanging="720"/>
      </w:pPr>
      <w:r>
        <w:lastRenderedPageBreak/>
        <w:t>2.5</w:t>
      </w:r>
      <w:r>
        <w:tab/>
        <w:t>How will you guarantee anonymity?  (This includes IP addresses and any identifying information)</w:t>
      </w:r>
    </w:p>
    <w:p w:rsidR="00345F1B" w:rsidRDefault="00120C3A">
      <w:pPr>
        <w:ind w:left="720"/>
        <w:rPr>
          <w:i/>
        </w:rPr>
      </w:pPr>
      <w:r>
        <w:rPr>
          <w:i/>
        </w:rPr>
        <w:t>If anonymity will not be provided explain why this is necessary.</w:t>
      </w:r>
    </w:p>
    <w:p w:rsidR="00345F1B" w:rsidRDefault="00345F1B">
      <w:pPr>
        <w:ind w:left="720"/>
        <w:rPr>
          <w:i/>
        </w:rPr>
      </w:pPr>
    </w:p>
    <w:p w:rsidR="00345F1B" w:rsidRDefault="00120C3A">
      <w:pPr>
        <w:ind w:left="720"/>
      </w:pPr>
      <w:r>
        <w:t xml:space="preserve">Participants will be for </w:t>
      </w:r>
      <w:r>
        <w:rPr>
          <w:b/>
          <w:bCs/>
        </w:rPr>
        <w:t>all practical purposes completely anonymous</w:t>
      </w:r>
      <w:r>
        <w:t xml:space="preserve"> at the point of collection.</w:t>
      </w:r>
    </w:p>
    <w:p w:rsidR="00345F1B" w:rsidRDefault="00345F1B">
      <w:pPr>
        <w:ind w:left="720"/>
      </w:pPr>
    </w:p>
    <w:p w:rsidR="00345F1B" w:rsidRDefault="00120C3A">
      <w:pPr>
        <w:ind w:left="720"/>
      </w:pPr>
      <w:r>
        <w:t xml:space="preserve">The data being collected as part of the study is not enough to identify a participant by itself. Personal data consists of age, gender (limited to male, female, other, prefer not to say), and gaming frequency, and that participants speak English as a first </w:t>
      </w:r>
      <w:proofErr w:type="spellStart"/>
      <w:r>
        <w:t>langauge</w:t>
      </w:r>
      <w:proofErr w:type="spellEnd"/>
      <w:r>
        <w:t>. This is not enough data to identify an individual, even if you assume they are a UK resident with a computer and internet connection. It is implausible that the other data collected (moves made in a puzzle game) could be identifying.</w:t>
      </w:r>
    </w:p>
    <w:p w:rsidR="00345F1B" w:rsidRDefault="00345F1B">
      <w:pPr>
        <w:ind w:left="720"/>
      </w:pPr>
    </w:p>
    <w:p w:rsidR="00345F1B" w:rsidRDefault="00120C3A">
      <w:pPr>
        <w:ind w:left="720"/>
      </w:pPr>
      <w:r>
        <w:t xml:space="preserve">However, there exist other data sets, which in combination with the data collected, could theoretically be used to de-anonymise participants. </w:t>
      </w:r>
      <w:proofErr w:type="gramStart"/>
      <w:r>
        <w:t>Thus</w:t>
      </w:r>
      <w:proofErr w:type="gramEnd"/>
      <w:r>
        <w:t xml:space="preserve"> the data as collected might still count as personal data under the GDPR.</w:t>
      </w:r>
    </w:p>
    <w:p w:rsidR="00345F1B" w:rsidRDefault="00345F1B">
      <w:pPr>
        <w:ind w:left="720"/>
      </w:pPr>
    </w:p>
    <w:p w:rsidR="00345F1B" w:rsidRDefault="00120C3A">
      <w:pPr>
        <w:ind w:left="720"/>
      </w:pPr>
      <w:r>
        <w:t xml:space="preserve">There are two data sets that could plausibly be combined in such a way. First, in order to provide its services to </w:t>
      </w:r>
      <w:proofErr w:type="spellStart"/>
      <w:r>
        <w:t>reserachers</w:t>
      </w:r>
      <w:proofErr w:type="spellEnd"/>
      <w:r>
        <w:t xml:space="preserve"> and participants, Prolific collects data about what studies users perform including time of starting and completion. Prolific also identifies users by a pseudonymous identifier, which is recorded by the study for the purposes of managing payments. By matching participant identifiers to </w:t>
      </w:r>
      <w:proofErr w:type="spellStart"/>
      <w:r>
        <w:t>Prolific’s</w:t>
      </w:r>
      <w:proofErr w:type="spellEnd"/>
      <w:r>
        <w:t xml:space="preserve"> confidential database, or by similarly comparing start/end times or durations, it would be possible to identify who in </w:t>
      </w:r>
      <w:proofErr w:type="spellStart"/>
      <w:r>
        <w:t>Prolific’s</w:t>
      </w:r>
      <w:proofErr w:type="spellEnd"/>
      <w:r>
        <w:t xml:space="preserve"> database had provided what data. </w:t>
      </w:r>
    </w:p>
    <w:p w:rsidR="00345F1B" w:rsidRDefault="00345F1B">
      <w:pPr>
        <w:ind w:left="720"/>
      </w:pPr>
    </w:p>
    <w:p w:rsidR="00345F1B" w:rsidRDefault="00120C3A">
      <w:pPr>
        <w:ind w:left="720"/>
      </w:pPr>
      <w:r>
        <w:t xml:space="preserve">Secondly, the website is hosted by </w:t>
      </w:r>
      <w:proofErr w:type="spellStart"/>
      <w:r>
        <w:t>Netlify</w:t>
      </w:r>
      <w:proofErr w:type="spellEnd"/>
      <w:r>
        <w:t xml:space="preserve"> (</w:t>
      </w:r>
      <w:hyperlink r:id="rId7">
        <w:r>
          <w:rPr>
            <w:rStyle w:val="Hyperlink"/>
          </w:rPr>
          <w:t>https://www.netlify.com/</w:t>
        </w:r>
      </w:hyperlink>
      <w:r>
        <w:t>). They, or someone else such as the participant’s ISP may be able to record the IP address of the participant with a time of access to the site. In combination with the start time data recorded by the study, this could be used to identify a participant.</w:t>
      </w:r>
    </w:p>
    <w:p w:rsidR="00345F1B" w:rsidRDefault="00345F1B">
      <w:pPr>
        <w:ind w:left="720"/>
        <w:rPr>
          <w:i/>
        </w:rPr>
      </w:pPr>
    </w:p>
    <w:p w:rsidR="00345F1B" w:rsidRDefault="00345F1B"/>
    <w:p w:rsidR="00345F1B" w:rsidRDefault="00120C3A">
      <w:r>
        <w:t xml:space="preserve">2.6 </w:t>
      </w:r>
      <w:r>
        <w:tab/>
        <w:t>What types of personal data will you collect?</w:t>
      </w:r>
    </w:p>
    <w:p w:rsidR="00345F1B" w:rsidRDefault="00120C3A">
      <w:r>
        <w:tab/>
        <w:t>(https://www.york.ac.uk/records-management/dp/)</w:t>
      </w:r>
    </w:p>
    <w:p w:rsidR="00345F1B" w:rsidRDefault="00345F1B"/>
    <w:p w:rsidR="00345F1B" w:rsidRDefault="00120C3A">
      <w:pPr>
        <w:spacing w:before="120"/>
        <w:ind w:firstLine="720"/>
      </w:pPr>
      <w:r>
        <w:t>___ Physiological</w:t>
      </w:r>
    </w:p>
    <w:p w:rsidR="00345F1B" w:rsidRDefault="00120C3A">
      <w:pPr>
        <w:spacing w:before="120"/>
        <w:ind w:firstLine="720"/>
      </w:pPr>
      <w:r>
        <w:t>___ Video footage / photographs</w:t>
      </w:r>
    </w:p>
    <w:p w:rsidR="00345F1B" w:rsidRDefault="00120C3A">
      <w:pPr>
        <w:spacing w:before="120"/>
        <w:ind w:firstLine="720"/>
      </w:pPr>
      <w:r>
        <w:t>___ Audio (conversations, spoken tasks etc.)</w:t>
      </w:r>
    </w:p>
    <w:p w:rsidR="00345F1B" w:rsidRDefault="00120C3A">
      <w:pPr>
        <w:spacing w:before="120"/>
        <w:ind w:left="720"/>
      </w:pPr>
      <w:r>
        <w:t>___ Medical (in which case you are likely to need NHS approval)</w:t>
      </w:r>
    </w:p>
    <w:p w:rsidR="00345F1B" w:rsidRDefault="00120C3A">
      <w:pPr>
        <w:spacing w:before="120"/>
        <w:ind w:left="720"/>
      </w:pPr>
      <w:r>
        <w:t>___ Personal (names, contact details etc.)</w:t>
      </w:r>
    </w:p>
    <w:p w:rsidR="00345F1B" w:rsidRDefault="00120C3A">
      <w:pPr>
        <w:spacing w:before="120"/>
        <w:ind w:left="720"/>
      </w:pPr>
      <w:r>
        <w:t>___ Financial</w:t>
      </w:r>
    </w:p>
    <w:p w:rsidR="00345F1B" w:rsidRDefault="00120C3A">
      <w:pPr>
        <w:spacing w:before="120"/>
        <w:ind w:left="720"/>
      </w:pPr>
      <w:r>
        <w:t xml:space="preserve">[X] </w:t>
      </w:r>
      <w:r>
        <w:rPr>
          <w:b/>
          <w:bCs/>
        </w:rPr>
        <w:t>Other</w:t>
      </w:r>
      <w:r>
        <w:t xml:space="preserve"> (Please </w:t>
      </w:r>
      <w:proofErr w:type="gramStart"/>
      <w:r>
        <w:t>state)_</w:t>
      </w:r>
      <w:proofErr w:type="gramEnd"/>
      <w:r>
        <w:t>___</w:t>
      </w:r>
    </w:p>
    <w:p w:rsidR="00345F1B" w:rsidRDefault="00345F1B">
      <w:pPr>
        <w:spacing w:before="120"/>
        <w:ind w:left="720"/>
      </w:pPr>
    </w:p>
    <w:p w:rsidR="00345F1B" w:rsidRDefault="00120C3A">
      <w:pPr>
        <w:spacing w:before="120"/>
        <w:ind w:left="720"/>
      </w:pPr>
      <w:r>
        <w:t>Personal data under the GDPR is all data collected that can be associated with an individual. (Though as described above this is only possible in combination with other data sets.)</w:t>
      </w:r>
    </w:p>
    <w:p w:rsidR="00345F1B" w:rsidRDefault="00120C3A">
      <w:pPr>
        <w:spacing w:before="120"/>
        <w:ind w:left="720"/>
      </w:pPr>
      <w:r>
        <w:t xml:space="preserve">Using this </w:t>
      </w:r>
      <w:proofErr w:type="gramStart"/>
      <w:r>
        <w:t>definition</w:t>
      </w:r>
      <w:proofErr w:type="gramEnd"/>
      <w:r>
        <w:t xml:space="preserve"> the personal data collected is therefore: age, gender, gaming frequency, Prolific ID, time study starts/ends, moves made in the puzzle game, and two short </w:t>
      </w:r>
      <w:proofErr w:type="spellStart"/>
      <w:r>
        <w:t>likert</w:t>
      </w:r>
      <w:proofErr w:type="spellEnd"/>
      <w:r>
        <w:t>-scale experience questionnaires.</w:t>
      </w:r>
    </w:p>
    <w:p w:rsidR="00345F1B" w:rsidRDefault="00345F1B">
      <w:pPr>
        <w:spacing w:before="120"/>
        <w:ind w:left="720"/>
      </w:pPr>
    </w:p>
    <w:p w:rsidR="00345F1B" w:rsidRDefault="00345F1B">
      <w:pPr>
        <w:ind w:left="720"/>
      </w:pPr>
    </w:p>
    <w:p w:rsidR="00345F1B" w:rsidRDefault="00120C3A">
      <w:pPr>
        <w:ind w:left="720"/>
      </w:pPr>
      <w:r>
        <w:t>How will you protect this data?</w:t>
      </w:r>
    </w:p>
    <w:p w:rsidR="00345F1B" w:rsidRDefault="00345F1B">
      <w:pPr>
        <w:ind w:left="720"/>
      </w:pPr>
    </w:p>
    <w:p w:rsidR="00345F1B" w:rsidRDefault="00120C3A">
      <w:pPr>
        <w:ind w:left="720"/>
      </w:pPr>
      <w:r>
        <w:t>Data will be submitted encrypted using SSL to a Restdb.io database (</w:t>
      </w:r>
      <w:hyperlink r:id="rId8">
        <w:r>
          <w:rPr>
            <w:rStyle w:val="Hyperlink"/>
          </w:rPr>
          <w:t>https://restdb.io</w:t>
        </w:r>
      </w:hyperlink>
      <w:r>
        <w:t xml:space="preserve">). </w:t>
      </w:r>
      <w:proofErr w:type="spellStart"/>
      <w:r>
        <w:t>Restdb</w:t>
      </w:r>
      <w:proofErr w:type="spellEnd"/>
      <w:r>
        <w:t xml:space="preserve"> is located in Norway, within the jurisdiction of the (EU) GDPR. They are granted only the following rights over the content posted to them, emphasis mine:</w:t>
      </w:r>
    </w:p>
    <w:p w:rsidR="00345F1B" w:rsidRDefault="00345F1B">
      <w:pPr>
        <w:ind w:left="720"/>
      </w:pPr>
    </w:p>
    <w:p w:rsidR="00345F1B" w:rsidRDefault="00120C3A">
      <w:pPr>
        <w:ind w:left="1440"/>
      </w:pPr>
      <w:r>
        <w:t xml:space="preserve">By posting Content to the Service, you grant us the right and license to use, modify, publicly perform, publicly display, reproduce, and distribute such Content on and through the Service, </w:t>
      </w:r>
      <w:r>
        <w:rPr>
          <w:b/>
          <w:bCs/>
        </w:rPr>
        <w:t>but only for the purpose of delivering the Content on your behalf</w:t>
      </w:r>
      <w:r>
        <w:t>. You retain any and all of your rights to any Content you submit, post or display on or through the Service and you are responsible for protecting those rights.</w:t>
      </w:r>
    </w:p>
    <w:p w:rsidR="00345F1B" w:rsidRDefault="00345F1B">
      <w:pPr>
        <w:ind w:left="720"/>
      </w:pPr>
    </w:p>
    <w:p w:rsidR="00345F1B" w:rsidRDefault="00120C3A">
      <w:pPr>
        <w:ind w:left="720"/>
      </w:pPr>
      <w:r>
        <w:t>The only way for them to deliver content on my behalf is to someone authenticating with my user account (they also can provide other services which I am not using). When downloading the data, SSL encryption is again used. The data in the database is stored in plaintext. It will be deleted from the database once it is downloaded.</w:t>
      </w:r>
    </w:p>
    <w:p w:rsidR="00345F1B" w:rsidRDefault="00345F1B"/>
    <w:p w:rsidR="00345F1B" w:rsidRDefault="00120C3A">
      <w:pPr>
        <w:ind w:left="720"/>
      </w:pPr>
      <w:r>
        <w:t xml:space="preserve">The data will be downloaded to the University computer network </w:t>
      </w:r>
      <w:proofErr w:type="spellStart"/>
      <w:r>
        <w:t>filestore</w:t>
      </w:r>
      <w:proofErr w:type="spellEnd"/>
      <w:r>
        <w:t xml:space="preserve"> and anonymised there.</w:t>
      </w:r>
    </w:p>
    <w:p w:rsidR="00345F1B" w:rsidRDefault="00345F1B">
      <w:pPr>
        <w:ind w:left="720"/>
      </w:pPr>
    </w:p>
    <w:p w:rsidR="00345F1B" w:rsidRDefault="00120C3A">
      <w:pPr>
        <w:ind w:left="720"/>
      </w:pPr>
      <w:r>
        <w:t xml:space="preserve">The data will be fully anonymised as soon as possible after it is downloaded.  This will be done by removing participant’s Prolific ID, and disassociating duration and gender from the rest of the data. The </w:t>
      </w:r>
      <w:proofErr w:type="spellStart"/>
      <w:proofErr w:type="gramStart"/>
      <w:r>
        <w:t>non anonymised</w:t>
      </w:r>
      <w:proofErr w:type="spellEnd"/>
      <w:proofErr w:type="gramEnd"/>
      <w:r>
        <w:t xml:space="preserve"> data will then be deleted. It will then be impossible </w:t>
      </w:r>
      <w:r>
        <w:rPr>
          <w:b/>
          <w:bCs/>
        </w:rPr>
        <w:t xml:space="preserve">even with </w:t>
      </w:r>
      <w:proofErr w:type="spellStart"/>
      <w:r>
        <w:rPr>
          <w:b/>
          <w:bCs/>
        </w:rPr>
        <w:t>Prolific’s</w:t>
      </w:r>
      <w:proofErr w:type="spellEnd"/>
      <w:r>
        <w:rPr>
          <w:b/>
          <w:bCs/>
        </w:rPr>
        <w:t xml:space="preserve"> or another data set</w:t>
      </w:r>
      <w:r>
        <w:t xml:space="preserve"> to identify individuals. This data will be published for research transparency on the Open Science Framework (https://osf.io)</w:t>
      </w:r>
    </w:p>
    <w:p w:rsidR="00345F1B" w:rsidRDefault="00345F1B"/>
    <w:p w:rsidR="00345F1B" w:rsidRDefault="00345F1B"/>
    <w:p w:rsidR="00345F1B" w:rsidRDefault="00120C3A">
      <w:pPr>
        <w:rPr>
          <w:b/>
        </w:rPr>
      </w:pPr>
      <w:r>
        <w:rPr>
          <w:b/>
        </w:rPr>
        <w:t>Section 3: DATA STORAGE AND TRANSMISSION</w:t>
      </w:r>
    </w:p>
    <w:p w:rsidR="00345F1B" w:rsidRDefault="00345F1B">
      <w:pPr>
        <w:rPr>
          <w:b/>
        </w:rPr>
      </w:pPr>
    </w:p>
    <w:p w:rsidR="00345F1B" w:rsidRDefault="00345F1B"/>
    <w:p w:rsidR="00345F1B" w:rsidRDefault="00120C3A">
      <w:pPr>
        <w:ind w:left="720" w:hanging="720"/>
        <w:rPr>
          <w:i/>
        </w:rPr>
      </w:pPr>
      <w:r>
        <w:t>3.1</w:t>
      </w:r>
      <w:r>
        <w:tab/>
        <w:t>I have read and understood the University of York’s Data Protection Policy (https://www.york.ac.uk/records-management/dp/policy/)</w:t>
      </w:r>
    </w:p>
    <w:p w:rsidR="00345F1B" w:rsidRDefault="00345F1B">
      <w:pPr>
        <w:rPr>
          <w:i/>
        </w:rPr>
      </w:pPr>
    </w:p>
    <w:p w:rsidR="00345F1B" w:rsidRDefault="00120C3A">
      <w:pPr>
        <w:ind w:firstLine="720"/>
      </w:pPr>
      <w:r>
        <w:rPr>
          <w:b/>
          <w:bCs/>
        </w:rPr>
        <w:lastRenderedPageBreak/>
        <w:t>Yes</w:t>
      </w:r>
      <w:r>
        <w:t xml:space="preserve"> / </w:t>
      </w:r>
      <w:r>
        <w:rPr>
          <w:strike/>
        </w:rPr>
        <w:t>No</w:t>
      </w:r>
    </w:p>
    <w:p w:rsidR="00345F1B" w:rsidRDefault="00345F1B">
      <w:pPr>
        <w:ind w:firstLine="720"/>
      </w:pPr>
    </w:p>
    <w:p w:rsidR="00345F1B" w:rsidRDefault="00120C3A">
      <w:pPr>
        <w:ind w:left="720" w:hanging="720"/>
      </w:pPr>
      <w:r>
        <w:t>3.2</w:t>
      </w:r>
      <w:r>
        <w:tab/>
      </w:r>
      <w:r>
        <w:rPr>
          <w:rFonts w:ascii="Palatino Linotype" w:hAnsi="Palatino Linotype" w:cs="Arial"/>
          <w:bCs/>
          <w:iCs/>
        </w:rPr>
        <w:t>I will keep any data appropriately secure (e.g. in a locked cabinet), maintaining confidentiality and anonymity (e.g. identifiers will be encoded and the code available on a need to know basis) where possible.</w:t>
      </w:r>
    </w:p>
    <w:p w:rsidR="00345F1B" w:rsidRDefault="00345F1B">
      <w:pPr>
        <w:tabs>
          <w:tab w:val="right" w:pos="10206"/>
        </w:tabs>
        <w:ind w:left="720"/>
        <w:rPr>
          <w:rFonts w:ascii="Palatino Linotype" w:hAnsi="Palatino Linotype" w:cs="Arial"/>
          <w:bCs/>
          <w:iCs/>
        </w:rPr>
      </w:pPr>
    </w:p>
    <w:p w:rsidR="00345F1B" w:rsidRDefault="00120C3A">
      <w:pPr>
        <w:tabs>
          <w:tab w:val="right" w:pos="10206"/>
        </w:tabs>
        <w:ind w:left="720"/>
        <w:rPr>
          <w:rFonts w:ascii="Palatino Linotype" w:hAnsi="Palatino Linotype" w:cs="Arial"/>
          <w:bCs/>
          <w:iCs/>
        </w:rPr>
      </w:pPr>
      <w:r>
        <w:rPr>
          <w:rFonts w:ascii="Palatino Linotype" w:hAnsi="Palatino Linotype" w:cs="Arial"/>
          <w:b/>
          <w:bCs/>
          <w:iCs/>
        </w:rPr>
        <w:t>Yes</w:t>
      </w:r>
      <w:r>
        <w:rPr>
          <w:rFonts w:ascii="Palatino Linotype" w:hAnsi="Palatino Linotype" w:cs="Arial"/>
          <w:bCs/>
          <w:iCs/>
        </w:rPr>
        <w:t xml:space="preserve"> / </w:t>
      </w:r>
      <w:r>
        <w:rPr>
          <w:rFonts w:ascii="Palatino Linotype" w:hAnsi="Palatino Linotype" w:cs="Arial"/>
          <w:bCs/>
          <w:iCs/>
          <w:strike/>
        </w:rPr>
        <w:t>No</w:t>
      </w:r>
    </w:p>
    <w:p w:rsidR="00345F1B" w:rsidRDefault="00345F1B">
      <w:pPr>
        <w:tabs>
          <w:tab w:val="right" w:pos="10206"/>
        </w:tabs>
        <w:ind w:left="720"/>
        <w:rPr>
          <w:rFonts w:ascii="Palatino Linotype" w:hAnsi="Palatino Linotype" w:cs="Arial"/>
          <w:bCs/>
          <w:iCs/>
        </w:rPr>
      </w:pPr>
    </w:p>
    <w:p w:rsidR="00345F1B" w:rsidRDefault="00120C3A">
      <w:pPr>
        <w:tabs>
          <w:tab w:val="left" w:pos="567"/>
        </w:tabs>
        <w:ind w:left="560" w:hanging="560"/>
        <w:rPr>
          <w:rFonts w:ascii="Palatino Linotype" w:hAnsi="Palatino Linotype" w:cs="Arial"/>
          <w:bCs/>
          <w:iCs/>
        </w:rPr>
      </w:pPr>
      <w:r>
        <w:rPr>
          <w:rFonts w:ascii="Palatino Linotype" w:hAnsi="Palatino Linotype" w:cs="Arial"/>
          <w:bCs/>
          <w:iCs/>
        </w:rPr>
        <w:t>3.3</w:t>
      </w:r>
      <w:r>
        <w:rPr>
          <w:rFonts w:ascii="Palatino Linotype" w:hAnsi="Palatino Linotype" w:cs="Arial"/>
          <w:bCs/>
          <w:iCs/>
        </w:rPr>
        <w:tab/>
        <w:t>Please describe the special precautions will you take to ensure anonymity when linking identifiable data to experimental data:</w:t>
      </w:r>
    </w:p>
    <w:p w:rsidR="00345F1B" w:rsidRDefault="00345F1B">
      <w:pPr>
        <w:tabs>
          <w:tab w:val="left" w:pos="567"/>
        </w:tabs>
        <w:rPr>
          <w:rFonts w:ascii="Palatino Linotype" w:hAnsi="Palatino Linotype" w:cs="Arial"/>
          <w:bCs/>
          <w:iCs/>
        </w:rPr>
      </w:pPr>
    </w:p>
    <w:p w:rsidR="00345F1B" w:rsidRDefault="00120C3A">
      <w:pPr>
        <w:tabs>
          <w:tab w:val="left" w:pos="567"/>
        </w:tabs>
        <w:ind w:left="720"/>
        <w:rPr>
          <w:rFonts w:ascii="Palatino Linotype" w:hAnsi="Palatino Linotype" w:cs="Arial"/>
          <w:bCs/>
          <w:iCs/>
        </w:rPr>
      </w:pPr>
      <w:r>
        <w:rPr>
          <w:rFonts w:ascii="Palatino Linotype" w:hAnsi="Palatino Linotype" w:cs="Arial"/>
          <w:bCs/>
          <w:iCs/>
        </w:rPr>
        <w:t>I will not collect any identifiable data. For more details, see the description on the previous page.</w:t>
      </w:r>
    </w:p>
    <w:p w:rsidR="00345F1B" w:rsidRDefault="00345F1B">
      <w:pPr>
        <w:tabs>
          <w:tab w:val="left" w:pos="567"/>
        </w:tabs>
        <w:rPr>
          <w:rFonts w:ascii="Palatino Linotype" w:hAnsi="Palatino Linotype" w:cs="Arial"/>
          <w:bCs/>
          <w:iCs/>
        </w:rPr>
      </w:pPr>
    </w:p>
    <w:p w:rsidR="00345F1B" w:rsidRDefault="00345F1B">
      <w:pPr>
        <w:tabs>
          <w:tab w:val="left" w:pos="567"/>
        </w:tabs>
        <w:rPr>
          <w:rFonts w:ascii="Palatino Linotype" w:hAnsi="Palatino Linotype" w:cs="Arial"/>
          <w:bCs/>
          <w:iCs/>
        </w:rPr>
      </w:pPr>
    </w:p>
    <w:p w:rsidR="00345F1B" w:rsidRDefault="00120C3A">
      <w:pPr>
        <w:tabs>
          <w:tab w:val="left" w:pos="567"/>
        </w:tabs>
        <w:rPr>
          <w:rFonts w:ascii="Palatino Linotype" w:hAnsi="Palatino Linotype" w:cs="Arial"/>
          <w:bCs/>
          <w:iCs/>
        </w:rPr>
      </w:pPr>
      <w:r>
        <w:rPr>
          <w:rFonts w:ascii="Palatino Linotype" w:hAnsi="Palatino Linotype" w:cs="Arial"/>
          <w:bCs/>
          <w:iCs/>
        </w:rPr>
        <w:t>3.4</w:t>
      </w:r>
      <w:r>
        <w:rPr>
          <w:rFonts w:ascii="Palatino Linotype" w:hAnsi="Palatino Linotype" w:cs="Arial"/>
          <w:bCs/>
          <w:iCs/>
        </w:rPr>
        <w:tab/>
        <w:t>If your data can be traced to identifiable participants/computer/address:</w:t>
      </w:r>
    </w:p>
    <w:p w:rsidR="00345F1B" w:rsidRDefault="00120C3A">
      <w:pPr>
        <w:tabs>
          <w:tab w:val="left" w:pos="567"/>
        </w:tabs>
        <w:rPr>
          <w:rFonts w:ascii="Palatino Linotype" w:hAnsi="Palatino Linotype" w:cs="Arial"/>
          <w:bCs/>
          <w:iCs/>
        </w:rPr>
      </w:pPr>
      <w:r>
        <w:rPr>
          <w:rFonts w:ascii="Palatino Linotype" w:hAnsi="Palatino Linotype" w:cs="Arial"/>
          <w:bCs/>
          <w:iCs/>
        </w:rPr>
        <w:tab/>
        <w:t>a)  who will be able to access your data?</w:t>
      </w:r>
    </w:p>
    <w:p w:rsidR="00345F1B" w:rsidRDefault="00345F1B">
      <w:pPr>
        <w:rPr>
          <w:rFonts w:ascii="Palatino Linotype" w:hAnsi="Palatino Linotype" w:cs="Arial"/>
          <w:bCs/>
          <w:iCs/>
        </w:rPr>
      </w:pPr>
    </w:p>
    <w:p w:rsidR="00345F1B" w:rsidRDefault="00120C3A">
      <w:pPr>
        <w:ind w:left="720"/>
        <w:rPr>
          <w:rFonts w:ascii="Palatino Linotype" w:hAnsi="Palatino Linotype" w:cs="Arial"/>
          <w:bCs/>
          <w:iCs/>
        </w:rPr>
      </w:pPr>
      <w:r>
        <w:rPr>
          <w:rFonts w:ascii="Palatino Linotype" w:hAnsi="Palatino Linotype" w:cs="Arial"/>
          <w:bCs/>
          <w:iCs/>
        </w:rPr>
        <w:t>David (but again, see the description on the previous page)</w:t>
      </w:r>
    </w:p>
    <w:p w:rsidR="00345F1B" w:rsidRDefault="00345F1B">
      <w:pPr>
        <w:rPr>
          <w:rFonts w:ascii="Palatino Linotype" w:hAnsi="Palatino Linotype" w:cs="Arial"/>
          <w:bCs/>
          <w:iCs/>
        </w:rPr>
      </w:pPr>
    </w:p>
    <w:p w:rsidR="00345F1B" w:rsidRDefault="00120C3A">
      <w:pPr>
        <w:tabs>
          <w:tab w:val="left" w:pos="567"/>
        </w:tabs>
        <w:ind w:left="567"/>
        <w:rPr>
          <w:rFonts w:ascii="Palatino Linotype" w:hAnsi="Palatino Linotype" w:cs="Arial"/>
          <w:bCs/>
          <w:iCs/>
        </w:rPr>
      </w:pPr>
      <w:r>
        <w:rPr>
          <w:rFonts w:ascii="Palatino Linotype" w:hAnsi="Palatino Linotype" w:cs="Arial"/>
          <w:bCs/>
          <w:iCs/>
        </w:rPr>
        <w:t>b) approximately how long will you need to keep it in this identifiable format?</w:t>
      </w:r>
    </w:p>
    <w:p w:rsidR="00345F1B" w:rsidRDefault="00345F1B">
      <w:pPr>
        <w:tabs>
          <w:tab w:val="left" w:pos="567"/>
        </w:tabs>
        <w:ind w:left="567"/>
        <w:rPr>
          <w:rFonts w:ascii="Palatino Linotype" w:hAnsi="Palatino Linotype" w:cs="Arial"/>
          <w:bCs/>
          <w:iCs/>
        </w:rPr>
      </w:pPr>
    </w:p>
    <w:p w:rsidR="00345F1B" w:rsidRDefault="00120C3A">
      <w:pPr>
        <w:tabs>
          <w:tab w:val="left" w:pos="567"/>
        </w:tabs>
        <w:ind w:left="720"/>
        <w:rPr>
          <w:rFonts w:ascii="Palatino Linotype" w:hAnsi="Palatino Linotype" w:cs="Arial"/>
          <w:bCs/>
          <w:iCs/>
        </w:rPr>
      </w:pPr>
      <w:r>
        <w:rPr>
          <w:rFonts w:ascii="Palatino Linotype" w:hAnsi="Palatino Linotype" w:cs="Arial"/>
          <w:bCs/>
          <w:iCs/>
        </w:rPr>
        <w:t>Less than 24 hours.</w:t>
      </w:r>
    </w:p>
    <w:p w:rsidR="00345F1B" w:rsidRDefault="00345F1B"/>
    <w:p w:rsidR="00345F1B" w:rsidRDefault="00120C3A">
      <w:pPr>
        <w:ind w:left="567" w:hanging="567"/>
      </w:pPr>
      <w:r>
        <w:t>3.5</w:t>
      </w:r>
      <w:r>
        <w:tab/>
        <w:t>If your project requires deviation from traditional data protection practices in research, or raises particular data protection issue please explain here:</w:t>
      </w:r>
    </w:p>
    <w:p w:rsidR="00345F1B" w:rsidRDefault="00345F1B">
      <w:pPr>
        <w:ind w:left="567" w:hanging="567"/>
      </w:pPr>
    </w:p>
    <w:p w:rsidR="00345F1B" w:rsidRDefault="00345F1B">
      <w:pPr>
        <w:ind w:left="567" w:hanging="567"/>
      </w:pPr>
    </w:p>
    <w:p w:rsidR="00345F1B" w:rsidRDefault="00120C3A">
      <w:pPr>
        <w:ind w:left="567" w:hanging="567"/>
      </w:pPr>
      <w:r>
        <w:t>3.6</w:t>
      </w:r>
      <w:r>
        <w:tab/>
        <w:t>STUDENTS ONLY: Will any identifying data be kept securely by supervisors?</w:t>
      </w:r>
    </w:p>
    <w:p w:rsidR="00345F1B" w:rsidRDefault="00120C3A">
      <w:pPr>
        <w:ind w:left="567" w:hanging="567"/>
      </w:pPr>
      <w:r>
        <w:tab/>
      </w:r>
    </w:p>
    <w:p w:rsidR="00345F1B" w:rsidRDefault="00120C3A">
      <w:pPr>
        <w:ind w:left="567" w:hanging="567"/>
      </w:pPr>
      <w:r>
        <w:tab/>
      </w:r>
      <w:r>
        <w:rPr>
          <w:strike/>
        </w:rPr>
        <w:t>Yes</w:t>
      </w:r>
      <w:r>
        <w:t xml:space="preserve"> / </w:t>
      </w:r>
      <w:r>
        <w:rPr>
          <w:b/>
          <w:bCs/>
        </w:rPr>
        <w:t>No</w:t>
      </w:r>
    </w:p>
    <w:p w:rsidR="00345F1B" w:rsidRDefault="00345F1B">
      <w:pPr>
        <w:ind w:left="567" w:hanging="567"/>
      </w:pPr>
    </w:p>
    <w:p w:rsidR="00345F1B" w:rsidRDefault="00120C3A">
      <w:pPr>
        <w:ind w:left="567" w:hanging="567"/>
      </w:pPr>
      <w:r>
        <w:tab/>
        <w:t>If No state why:</w:t>
      </w:r>
    </w:p>
    <w:p w:rsidR="00345F1B" w:rsidRDefault="00120C3A">
      <w:pPr>
        <w:ind w:left="1440" w:hanging="567"/>
      </w:pPr>
      <w:r>
        <w:t>No identifiable data will be collected (see description on</w:t>
      </w:r>
    </w:p>
    <w:p w:rsidR="00345F1B" w:rsidRDefault="00120C3A">
      <w:pPr>
        <w:ind w:left="1440" w:hanging="567"/>
      </w:pPr>
      <w:r>
        <w:t xml:space="preserve">previous page). </w:t>
      </w:r>
    </w:p>
    <w:p w:rsidR="00345F1B" w:rsidRDefault="00345F1B">
      <w:pPr>
        <w:ind w:left="567" w:hanging="567"/>
      </w:pPr>
    </w:p>
    <w:p w:rsidR="00345F1B" w:rsidRDefault="00120C3A">
      <w:pPr>
        <w:ind w:left="567" w:hanging="567"/>
      </w:pPr>
      <w:r>
        <w:rPr>
          <w:b/>
        </w:rPr>
        <w:t>Section 4:</w:t>
      </w:r>
      <w:r>
        <w:t xml:space="preserve"> </w:t>
      </w:r>
      <w:r>
        <w:rPr>
          <w:b/>
        </w:rPr>
        <w:t>RISK ASSESSMENT</w:t>
      </w:r>
    </w:p>
    <w:p w:rsidR="00345F1B" w:rsidRDefault="00345F1B">
      <w:pPr>
        <w:ind w:left="567" w:hanging="567"/>
      </w:pPr>
    </w:p>
    <w:p w:rsidR="00345F1B" w:rsidRDefault="00120C3A">
      <w:pPr>
        <w:ind w:left="567" w:hanging="567"/>
      </w:pPr>
      <w:r>
        <w:t>4.1</w:t>
      </w:r>
      <w:r>
        <w:tab/>
        <w:t>Has a departmental risk assessment been completed for this project, if appropriate?</w:t>
      </w:r>
    </w:p>
    <w:p w:rsidR="00345F1B" w:rsidRDefault="00120C3A">
      <w:pPr>
        <w:ind w:left="567" w:hanging="567"/>
      </w:pPr>
      <w:r>
        <w:tab/>
      </w:r>
    </w:p>
    <w:p w:rsidR="00345F1B" w:rsidRDefault="00120C3A">
      <w:pPr>
        <w:ind w:left="567" w:hanging="567"/>
      </w:pPr>
      <w:r>
        <w:tab/>
      </w:r>
      <w:r>
        <w:rPr>
          <w:strike/>
        </w:rPr>
        <w:t xml:space="preserve">Yes / </w:t>
      </w:r>
      <w:r w:rsidRPr="00120C3A">
        <w:t xml:space="preserve">No </w:t>
      </w:r>
    </w:p>
    <w:p w:rsidR="00345F1B" w:rsidRDefault="00345F1B">
      <w:pPr>
        <w:ind w:left="567" w:hanging="567"/>
      </w:pPr>
    </w:p>
    <w:p w:rsidR="00345F1B" w:rsidRDefault="00120C3A">
      <w:pPr>
        <w:ind w:left="567" w:hanging="567"/>
      </w:pPr>
      <w:r>
        <w:lastRenderedPageBreak/>
        <w:tab/>
        <w:t>If no why not?</w:t>
      </w:r>
    </w:p>
    <w:p w:rsidR="00345F1B" w:rsidRDefault="00120C3A">
      <w:r>
        <w:t>No significant or notable risks arise as part of this study beyond typical everyday casual gameplay.</w:t>
      </w:r>
    </w:p>
    <w:p w:rsidR="00345F1B" w:rsidRDefault="00345F1B"/>
    <w:p w:rsidR="00345F1B" w:rsidRDefault="00120C3A">
      <w:pPr>
        <w:rPr>
          <w:b/>
        </w:rPr>
      </w:pPr>
      <w:r>
        <w:rPr>
          <w:b/>
        </w:rPr>
        <w:t>Section 5: ACADEMIC FREEDOM</w:t>
      </w:r>
    </w:p>
    <w:p w:rsidR="00345F1B" w:rsidRDefault="00345F1B"/>
    <w:p w:rsidR="00345F1B" w:rsidRDefault="00120C3A">
      <w:r>
        <w:t>5.1</w:t>
      </w:r>
      <w:r>
        <w:tab/>
        <w:t xml:space="preserve">Is there a secrecy clause to the research? </w:t>
      </w:r>
      <w:r>
        <w:tab/>
      </w:r>
      <w:r>
        <w:tab/>
      </w:r>
      <w:r>
        <w:rPr>
          <w:strike/>
        </w:rPr>
        <w:t>Yes</w:t>
      </w:r>
      <w:r>
        <w:t xml:space="preserve"> / </w:t>
      </w:r>
      <w:r>
        <w:rPr>
          <w:b/>
          <w:bCs/>
        </w:rPr>
        <w:t>No</w:t>
      </w:r>
    </w:p>
    <w:p w:rsidR="00345F1B" w:rsidRDefault="00345F1B">
      <w:pPr>
        <w:ind w:firstLine="720"/>
      </w:pPr>
    </w:p>
    <w:p w:rsidR="00345F1B" w:rsidRDefault="00120C3A">
      <w:pPr>
        <w:ind w:firstLine="720"/>
      </w:pPr>
      <w:r>
        <w:t>If yes give details:</w:t>
      </w:r>
    </w:p>
    <w:p w:rsidR="00345F1B" w:rsidRDefault="00345F1B">
      <w:pPr>
        <w:ind w:firstLine="720"/>
      </w:pPr>
    </w:p>
    <w:p w:rsidR="00345F1B" w:rsidRDefault="00345F1B">
      <w:pPr>
        <w:ind w:firstLine="720"/>
      </w:pPr>
    </w:p>
    <w:p w:rsidR="00345F1B" w:rsidRDefault="00345F1B"/>
    <w:p w:rsidR="00345F1B" w:rsidRDefault="00120C3A">
      <w:pPr>
        <w:rPr>
          <w:b/>
        </w:rPr>
      </w:pPr>
      <w:r>
        <w:rPr>
          <w:b/>
        </w:rPr>
        <w:t xml:space="preserve">Section 6: REPUTATIONAL RISK </w:t>
      </w:r>
      <w:r>
        <w:rPr>
          <w:b/>
          <w:i/>
        </w:rPr>
        <w:t>(if associated with a collaborative partner see section 7)</w:t>
      </w:r>
    </w:p>
    <w:p w:rsidR="00345F1B" w:rsidRDefault="00345F1B"/>
    <w:p w:rsidR="00345F1B" w:rsidRDefault="00120C3A">
      <w:pPr>
        <w:ind w:left="720" w:hanging="720"/>
        <w:rPr>
          <w:i/>
        </w:rPr>
      </w:pPr>
      <w:r>
        <w:t xml:space="preserve">6.1 </w:t>
      </w:r>
      <w:r>
        <w:tab/>
        <w:t xml:space="preserve">Why is it appropriate for the University to be associated with this project? </w:t>
      </w:r>
      <w:r>
        <w:rPr>
          <w:i/>
        </w:rPr>
        <w:t>(please also state what action has been taken to mitigate against potential reputational risk)</w:t>
      </w:r>
    </w:p>
    <w:p w:rsidR="00345F1B" w:rsidRDefault="00345F1B">
      <w:pPr>
        <w:ind w:left="720" w:hanging="720"/>
        <w:rPr>
          <w:i/>
        </w:rPr>
      </w:pPr>
    </w:p>
    <w:p w:rsidR="00345F1B" w:rsidRDefault="00345F1B">
      <w:pPr>
        <w:ind w:left="720" w:hanging="720"/>
        <w:rPr>
          <w:i/>
        </w:rPr>
      </w:pPr>
    </w:p>
    <w:p w:rsidR="00345F1B" w:rsidRDefault="00345F1B">
      <w:pPr>
        <w:ind w:left="720" w:hanging="720"/>
        <w:rPr>
          <w:i/>
        </w:rPr>
      </w:pPr>
    </w:p>
    <w:p w:rsidR="00345F1B" w:rsidRDefault="00345F1B">
      <w:pPr>
        <w:ind w:left="720" w:hanging="720"/>
        <w:rPr>
          <w:i/>
        </w:rPr>
      </w:pPr>
    </w:p>
    <w:p w:rsidR="00345F1B" w:rsidRDefault="00120C3A">
      <w:pPr>
        <w:ind w:left="720" w:hanging="720"/>
        <w:rPr>
          <w:b/>
        </w:rPr>
      </w:pPr>
      <w:r>
        <w:rPr>
          <w:b/>
        </w:rPr>
        <w:t>Section 7:</w:t>
      </w:r>
      <w:r>
        <w:t xml:space="preserve"> </w:t>
      </w:r>
      <w:r>
        <w:rPr>
          <w:b/>
        </w:rPr>
        <w:t>COLLABORATION WITH QUESTIONABLE ETHICAL STANDARDS /    ACTIVITIES</w:t>
      </w:r>
    </w:p>
    <w:p w:rsidR="00345F1B" w:rsidRDefault="00345F1B">
      <w:pPr>
        <w:ind w:left="720" w:hanging="720"/>
        <w:rPr>
          <w:b/>
        </w:rPr>
      </w:pPr>
    </w:p>
    <w:p w:rsidR="00345F1B" w:rsidRDefault="00120C3A">
      <w:pPr>
        <w:ind w:left="720" w:hanging="720"/>
      </w:pPr>
      <w:r>
        <w:t xml:space="preserve">7.1 </w:t>
      </w:r>
      <w:r>
        <w:tab/>
        <w:t>Explain the nature of the collaboration / partnership and what about the organisation is ethically questionable:</w:t>
      </w:r>
    </w:p>
    <w:p w:rsidR="00345F1B" w:rsidRDefault="00345F1B">
      <w:pPr>
        <w:ind w:left="720" w:hanging="720"/>
      </w:pPr>
    </w:p>
    <w:p w:rsidR="00345F1B" w:rsidRDefault="00345F1B">
      <w:pPr>
        <w:ind w:left="720" w:hanging="720"/>
      </w:pPr>
    </w:p>
    <w:p w:rsidR="00345F1B" w:rsidRDefault="00345F1B">
      <w:pPr>
        <w:ind w:left="720" w:hanging="720"/>
      </w:pPr>
    </w:p>
    <w:p w:rsidR="00345F1B" w:rsidRDefault="00120C3A">
      <w:pPr>
        <w:ind w:left="720" w:hanging="720"/>
      </w:pPr>
      <w:r>
        <w:t>7.2</w:t>
      </w:r>
      <w:r>
        <w:tab/>
        <w:t xml:space="preserve">Why is it appropriate for the University to be associated with this organisation? </w:t>
      </w:r>
    </w:p>
    <w:p w:rsidR="00345F1B" w:rsidRDefault="00120C3A">
      <w:pPr>
        <w:ind w:left="720"/>
      </w:pPr>
      <w:r>
        <w:rPr>
          <w:i/>
        </w:rPr>
        <w:t>(please also state what action has been taken to mitigate against potential reputational risk)</w:t>
      </w:r>
    </w:p>
    <w:p w:rsidR="00345F1B" w:rsidRDefault="00345F1B">
      <w:pPr>
        <w:ind w:left="720" w:hanging="720"/>
      </w:pPr>
    </w:p>
    <w:p w:rsidR="00345F1B" w:rsidRDefault="00120C3A">
      <w:pPr>
        <w:ind w:left="720" w:hanging="720"/>
      </w:pPr>
      <w:r>
        <w:rPr>
          <w:b/>
        </w:rPr>
        <w:t>Section 8: COMPLETION</w:t>
      </w:r>
    </w:p>
    <w:p w:rsidR="00345F1B" w:rsidRDefault="00345F1B"/>
    <w:p w:rsidR="00345F1B" w:rsidRDefault="00120C3A">
      <w:r>
        <w:t>The project team have read and understood this application:</w:t>
      </w:r>
    </w:p>
    <w:p w:rsidR="00345F1B" w:rsidRDefault="00345F1B"/>
    <w:p w:rsidR="00345F1B" w:rsidRDefault="00120C3A">
      <w:r>
        <w:t>Signed (PI): David Gundry</w:t>
      </w:r>
      <w:r>
        <w:tab/>
      </w:r>
      <w:r>
        <w:tab/>
      </w:r>
      <w:r>
        <w:tab/>
        <w:t>Date: 2/06/2021</w:t>
      </w:r>
    </w:p>
    <w:p w:rsidR="00345F1B" w:rsidRDefault="00345F1B"/>
    <w:p w:rsidR="00345F1B" w:rsidRDefault="00345F1B"/>
    <w:p w:rsidR="00345F1B" w:rsidRDefault="00120C3A">
      <w:pPr>
        <w:rPr>
          <w:sz w:val="22"/>
          <w:szCs w:val="22"/>
        </w:rPr>
      </w:pPr>
      <w:r>
        <w:rPr>
          <w:noProof/>
          <w:sz w:val="22"/>
          <w:szCs w:val="22"/>
        </w:rPr>
        <w:lastRenderedPageBreak/>
        <mc:AlternateContent>
          <mc:Choice Requires="wps">
            <w:drawing>
              <wp:anchor distT="0" distB="0" distL="114300" distR="114300" simplePos="0" relativeHeight="2" behindDoc="0" locked="0" layoutInCell="0" allowOverlap="1" wp14:anchorId="110BEB5E">
                <wp:simplePos x="0" y="0"/>
                <wp:positionH relativeFrom="column">
                  <wp:posOffset>-114300</wp:posOffset>
                </wp:positionH>
                <wp:positionV relativeFrom="paragraph">
                  <wp:posOffset>-114300</wp:posOffset>
                </wp:positionV>
                <wp:extent cx="5605145" cy="2976245"/>
                <wp:effectExtent l="0" t="0" r="38100" b="25400"/>
                <wp:wrapSquare wrapText="bothSides"/>
                <wp:docPr id="19" name="Text Box 1"/>
                <wp:cNvGraphicFramePr/>
                <a:graphic xmlns:a="http://schemas.openxmlformats.org/drawingml/2006/main">
                  <a:graphicData uri="http://schemas.microsoft.com/office/word/2010/wordprocessingShape">
                    <wps:wsp>
                      <wps:cNvSpPr/>
                      <wps:spPr>
                        <a:xfrm>
                          <a:off x="0" y="0"/>
                          <a:ext cx="5604480" cy="2975760"/>
                        </a:xfrm>
                        <a:prstGeom prst="rect">
                          <a:avLst/>
                        </a:prstGeom>
                        <a:noFill/>
                        <a:ln w="0">
                          <a:solidFill>
                            <a:srgbClr val="000000"/>
                          </a:solidFill>
                        </a:ln>
                      </wps:spPr>
                      <wps:style>
                        <a:lnRef idx="0">
                          <a:schemeClr val="accent1"/>
                        </a:lnRef>
                        <a:fillRef idx="0">
                          <a:schemeClr val="accent1"/>
                        </a:fillRef>
                        <a:effectRef idx="0">
                          <a:schemeClr val="accent1"/>
                        </a:effectRef>
                        <a:fontRef idx="minor"/>
                      </wps:style>
                      <wps:txbx>
                        <w:txbxContent>
                          <w:p w:rsidR="00345F1B" w:rsidRDefault="00120C3A">
                            <w:pPr>
                              <w:pStyle w:val="FrameContents"/>
                              <w:rPr>
                                <w:b/>
                              </w:rPr>
                            </w:pPr>
                            <w:r>
                              <w:rPr>
                                <w:b/>
                              </w:rPr>
                              <w:t>Additional Information</w:t>
                            </w:r>
                          </w:p>
                          <w:p w:rsidR="00345F1B" w:rsidRDefault="00120C3A">
                            <w:pPr>
                              <w:pStyle w:val="FrameContents"/>
                            </w:pPr>
                            <w:r>
                              <w:t>You may find the following codes of ethical practice and conduct relevant to your project:</w:t>
                            </w:r>
                          </w:p>
                          <w:p w:rsidR="00345F1B" w:rsidRDefault="00345F1B">
                            <w:pPr>
                              <w:pStyle w:val="Default"/>
                              <w:rPr>
                                <w:sz w:val="22"/>
                                <w:szCs w:val="22"/>
                              </w:rPr>
                            </w:pPr>
                          </w:p>
                          <w:p w:rsidR="00345F1B" w:rsidRDefault="00120C3A">
                            <w:pPr>
                              <w:pStyle w:val="Default"/>
                              <w:rPr>
                                <w:sz w:val="22"/>
                                <w:szCs w:val="22"/>
                              </w:rPr>
                            </w:pPr>
                            <w:r>
                              <w:rPr>
                                <w:sz w:val="22"/>
                                <w:szCs w:val="22"/>
                              </w:rPr>
                              <w:t>British Psychological Society code of conduct:</w:t>
                            </w:r>
                          </w:p>
                          <w:p w:rsidR="00345F1B" w:rsidRDefault="00D64BB2">
                            <w:pPr>
                              <w:pStyle w:val="Default"/>
                              <w:numPr>
                                <w:ilvl w:val="0"/>
                                <w:numId w:val="1"/>
                              </w:numPr>
                              <w:rPr>
                                <w:sz w:val="22"/>
                                <w:szCs w:val="22"/>
                              </w:rPr>
                            </w:pPr>
                            <w:hyperlink r:id="rId9">
                              <w:r w:rsidR="00120C3A">
                                <w:rPr>
                                  <w:rStyle w:val="Hyperlink"/>
                                  <w:sz w:val="22"/>
                                  <w:szCs w:val="22"/>
                                </w:rPr>
                                <w:t>http://www.bps.org.uk/the-society/code-of-conduct/code-ofconduct_home.cfm</w:t>
                              </w:r>
                            </w:hyperlink>
                          </w:p>
                          <w:p w:rsidR="00345F1B" w:rsidRDefault="00120C3A">
                            <w:pPr>
                              <w:pStyle w:val="Default"/>
                              <w:rPr>
                                <w:sz w:val="22"/>
                                <w:szCs w:val="22"/>
                              </w:rPr>
                            </w:pPr>
                            <w:r>
                              <w:rPr>
                                <w:sz w:val="22"/>
                                <w:szCs w:val="22"/>
                              </w:rPr>
                              <w:t>IEEE</w:t>
                            </w:r>
                          </w:p>
                          <w:p w:rsidR="00345F1B" w:rsidRDefault="00120C3A">
                            <w:pPr>
                              <w:pStyle w:val="Default"/>
                              <w:rPr>
                                <w:sz w:val="22"/>
                                <w:szCs w:val="22"/>
                              </w:rPr>
                            </w:pPr>
                            <w:r>
                              <w:rPr>
                                <w:sz w:val="22"/>
                                <w:szCs w:val="22"/>
                              </w:rPr>
                              <w:tab/>
                            </w:r>
                            <w:hyperlink r:id="rId10">
                              <w:r>
                                <w:rPr>
                                  <w:rStyle w:val="Hyperlink"/>
                                  <w:sz w:val="22"/>
                                  <w:szCs w:val="22"/>
                                </w:rPr>
                                <w:t>http://www.ieee.org/about/corporate/governance/p7-8.html</w:t>
                              </w:r>
                            </w:hyperlink>
                          </w:p>
                          <w:p w:rsidR="00345F1B" w:rsidRDefault="00120C3A">
                            <w:pPr>
                              <w:pStyle w:val="Default"/>
                              <w:rPr>
                                <w:sz w:val="22"/>
                                <w:szCs w:val="22"/>
                              </w:rPr>
                            </w:pPr>
                            <w:r>
                              <w:rPr>
                                <w:sz w:val="22"/>
                                <w:szCs w:val="22"/>
                              </w:rPr>
                              <w:t>IET</w:t>
                            </w:r>
                          </w:p>
                          <w:p w:rsidR="00345F1B" w:rsidRDefault="00120C3A">
                            <w:pPr>
                              <w:pStyle w:val="Default"/>
                              <w:rPr>
                                <w:sz w:val="22"/>
                                <w:szCs w:val="22"/>
                              </w:rPr>
                            </w:pPr>
                            <w:r>
                              <w:rPr>
                                <w:sz w:val="22"/>
                                <w:szCs w:val="22"/>
                              </w:rPr>
                              <w:tab/>
                            </w:r>
                            <w:hyperlink r:id="rId11">
                              <w:r>
                                <w:rPr>
                                  <w:rStyle w:val="Hyperlink"/>
                                  <w:sz w:val="22"/>
                                  <w:szCs w:val="22"/>
                                </w:rPr>
                                <w:t>http://www.theiet.org/membership/career/ethics/</w:t>
                              </w:r>
                            </w:hyperlink>
                          </w:p>
                          <w:p w:rsidR="00345F1B" w:rsidRDefault="00345F1B">
                            <w:pPr>
                              <w:pStyle w:val="Default"/>
                              <w:rPr>
                                <w:sz w:val="22"/>
                                <w:szCs w:val="22"/>
                              </w:rPr>
                            </w:pPr>
                          </w:p>
                          <w:p w:rsidR="00345F1B" w:rsidRDefault="00120C3A">
                            <w:pPr>
                              <w:pStyle w:val="Default"/>
                              <w:rPr>
                                <w:sz w:val="22"/>
                                <w:szCs w:val="22"/>
                              </w:rPr>
                            </w:pPr>
                            <w:r>
                              <w:rPr>
                                <w:sz w:val="22"/>
                                <w:szCs w:val="22"/>
                              </w:rPr>
                              <w:t>Royal Academy of Engineering</w:t>
                            </w:r>
                          </w:p>
                          <w:p w:rsidR="00345F1B" w:rsidRDefault="00120C3A">
                            <w:pPr>
                              <w:pStyle w:val="Default"/>
                              <w:rPr>
                                <w:sz w:val="22"/>
                                <w:szCs w:val="22"/>
                              </w:rPr>
                            </w:pPr>
                            <w:r>
                              <w:rPr>
                                <w:sz w:val="22"/>
                                <w:szCs w:val="22"/>
                              </w:rPr>
                              <w:tab/>
                            </w:r>
                            <w:hyperlink r:id="rId12">
                              <w:r>
                                <w:rPr>
                                  <w:rStyle w:val="Hyperlink"/>
                                  <w:sz w:val="22"/>
                                  <w:szCs w:val="22"/>
                                </w:rPr>
                                <w:t>http://www.raeng.org.uk/policy/engineering-ethics/ethics</w:t>
                              </w:r>
                            </w:hyperlink>
                          </w:p>
                          <w:p w:rsidR="00345F1B" w:rsidRDefault="00345F1B">
                            <w:pPr>
                              <w:pStyle w:val="Default"/>
                              <w:rPr>
                                <w:sz w:val="22"/>
                                <w:szCs w:val="22"/>
                              </w:rPr>
                            </w:pPr>
                          </w:p>
                          <w:p w:rsidR="00345F1B" w:rsidRDefault="00120C3A">
                            <w:pPr>
                              <w:pStyle w:val="Default"/>
                              <w:rPr>
                                <w:sz w:val="22"/>
                                <w:szCs w:val="22"/>
                              </w:rPr>
                            </w:pPr>
                            <w:r>
                              <w:rPr>
                                <w:sz w:val="22"/>
                                <w:szCs w:val="22"/>
                              </w:rPr>
                              <w:t>The Royal Society</w:t>
                            </w:r>
                          </w:p>
                          <w:p w:rsidR="00345F1B" w:rsidRDefault="00120C3A">
                            <w:pPr>
                              <w:pStyle w:val="Default"/>
                              <w:rPr>
                                <w:sz w:val="22"/>
                                <w:szCs w:val="22"/>
                              </w:rPr>
                            </w:pPr>
                            <w:r>
                              <w:rPr>
                                <w:sz w:val="22"/>
                                <w:szCs w:val="22"/>
                              </w:rPr>
                              <w:tab/>
                              <w:t>https://royalsociety.org/topics-policy/ethics-conduct/</w:t>
                            </w:r>
                          </w:p>
                          <w:p w:rsidR="00345F1B" w:rsidRDefault="00345F1B">
                            <w:pPr>
                              <w:pStyle w:val="FrameContents"/>
                            </w:pPr>
                          </w:p>
                        </w:txbxContent>
                      </wps:txbx>
                      <wps:bodyPr>
                        <a:noAutofit/>
                      </wps:bodyPr>
                    </wps:wsp>
                  </a:graphicData>
                </a:graphic>
              </wp:anchor>
            </w:drawing>
          </mc:Choice>
          <mc:Fallback>
            <w:pict>
              <v:rect w14:anchorId="110BEB5E" id="Text Box 1" o:spid="_x0000_s1035" style="position:absolute;margin-left:-9pt;margin-top:-9pt;width:441.35pt;height:234.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gU4AEAABsEAAAOAAAAZHJzL2Uyb0RvYy54bWysU8Fu2zAMvQ/YPwi6L3aCNm2MOMW2orsM&#10;W9F2H6DIUixAEgVJjZ2/H8UkbrCdOswHmRTJR71HaX03Osv2KiYDvuXzWc2Z8hI643ct//Xy8OmW&#10;s5SF74QFr1p+UInfbT5+WA+hUQvowXYqMgTxqRlCy/ucQ1NVSfbKiTSDoDwGNUQnMrpxV3VRDIju&#10;bLWo62U1QOxCBKlSwt37Y5BvCF9rJfNPrZPKzLYcz5ZpjbRuy1pt1qLZRRF6I0/HEP9wCieMx6YT&#10;1L3Igr1G8xeUMzJCAp1nElwFWhupiAOymdd/sHnuRVDEBcVJYZIp/T9Y+WP/GJnpcHYrzrxwOKMX&#10;NWb2BUY2L/IMITWY9Rwe48lLaBauo46u/JEFG0nSwyRpgZC4eb2sr65uUXmJscXq5vpmSaJXb+Uh&#10;pvxNgWPFaHnEmZGUYv89ZWyJqeeU0s3Dg7GW5mY9G0rHsp3Amq5EyIm77Vcb2V6UsdNXqCDSRRp6&#10;1uNmIXikRFY+WFUwrH9SGpUhZgRa7qSaYIWUymeSiJAwu2RpPMJ7Ck/5pVTRfX1P8VRBncHnqdgZ&#10;D5E4X5AqZh63I817dR7uFrrDcaAePr9m0IZUL8nnEGmEN5AkPL2WcsUvfVLy7U1vfgMAAP//AwBQ&#10;SwMEFAAGAAgAAAAhAEKT9wbdAAAACwEAAA8AAABkcnMvZG93bnJldi54bWxMj8FOwzAQRO9I/IO1&#10;SNxaJ9A2UYhTVUhcC5QKcdzESxLFXkex24a/xxwQ3GY1o9k35Xa2Rpxp8r1jBekyAUHcON1zq+D4&#10;9rTIQfiArNE4JgVf5GFbXV+VWGh34Vc6H0IrYgn7AhV0IYyFlL7pyKJfupE4ep9ushjiObVST3iJ&#10;5dbIuyTZSIs9xw8djvTYUTMcTlZBvq7NcMzuP/bZc/o+kNmR378odXsz7x5ABJrDXxh+8CM6VJGp&#10;difWXhgFizSPW8KviIl8s8pA1ApW6yQDWZXy/4bqGwAA//8DAFBLAQItABQABgAIAAAAIQC2gziS&#10;/gAAAOEBAAATAAAAAAAAAAAAAAAAAAAAAABbQ29udGVudF9UeXBlc10ueG1sUEsBAi0AFAAGAAgA&#10;AAAhADj9If/WAAAAlAEAAAsAAAAAAAAAAAAAAAAALwEAAF9yZWxzLy5yZWxzUEsBAi0AFAAGAAgA&#10;AAAhAPSSOBTgAQAAGwQAAA4AAAAAAAAAAAAAAAAALgIAAGRycy9lMm9Eb2MueG1sUEsBAi0AFAAG&#10;AAgAAAAhAEKT9wbdAAAACwEAAA8AAAAAAAAAAAAAAAAAOgQAAGRycy9kb3ducmV2LnhtbFBLBQYA&#10;AAAABAAEAPMAAABEBQAAAAA=&#10;" o:allowincell="f" filled="f" strokeweight="0">
                <v:textbox>
                  <w:txbxContent>
                    <w:p w:rsidR="00345F1B" w:rsidRDefault="00120C3A">
                      <w:pPr>
                        <w:pStyle w:val="FrameContents"/>
                        <w:rPr>
                          <w:b/>
                        </w:rPr>
                      </w:pPr>
                      <w:r>
                        <w:rPr>
                          <w:b/>
                        </w:rPr>
                        <w:t>Additional Information</w:t>
                      </w:r>
                    </w:p>
                    <w:p w:rsidR="00345F1B" w:rsidRDefault="00120C3A">
                      <w:pPr>
                        <w:pStyle w:val="FrameContents"/>
                      </w:pPr>
                      <w:r>
                        <w:t>You may find the following codes of ethical practice and conduct relevant to your project:</w:t>
                      </w:r>
                    </w:p>
                    <w:p w:rsidR="00345F1B" w:rsidRDefault="00345F1B">
                      <w:pPr>
                        <w:pStyle w:val="Default"/>
                        <w:rPr>
                          <w:sz w:val="22"/>
                          <w:szCs w:val="22"/>
                        </w:rPr>
                      </w:pPr>
                    </w:p>
                    <w:p w:rsidR="00345F1B" w:rsidRDefault="00120C3A">
                      <w:pPr>
                        <w:pStyle w:val="Default"/>
                        <w:rPr>
                          <w:sz w:val="22"/>
                          <w:szCs w:val="22"/>
                        </w:rPr>
                      </w:pPr>
                      <w:r>
                        <w:rPr>
                          <w:sz w:val="22"/>
                          <w:szCs w:val="22"/>
                        </w:rPr>
                        <w:t>British Psychological Society code of conduct:</w:t>
                      </w:r>
                    </w:p>
                    <w:p w:rsidR="00345F1B" w:rsidRDefault="00D64BB2">
                      <w:pPr>
                        <w:pStyle w:val="Default"/>
                        <w:numPr>
                          <w:ilvl w:val="0"/>
                          <w:numId w:val="1"/>
                        </w:numPr>
                        <w:rPr>
                          <w:sz w:val="22"/>
                          <w:szCs w:val="22"/>
                        </w:rPr>
                      </w:pPr>
                      <w:hyperlink r:id="rId13">
                        <w:r w:rsidR="00120C3A">
                          <w:rPr>
                            <w:rStyle w:val="Hyperlink"/>
                            <w:sz w:val="22"/>
                            <w:szCs w:val="22"/>
                          </w:rPr>
                          <w:t>http://www.bps.org.uk/the-society/code-of-conduct/code-ofconduct_home.cfm</w:t>
                        </w:r>
                      </w:hyperlink>
                    </w:p>
                    <w:p w:rsidR="00345F1B" w:rsidRDefault="00120C3A">
                      <w:pPr>
                        <w:pStyle w:val="Default"/>
                        <w:rPr>
                          <w:sz w:val="22"/>
                          <w:szCs w:val="22"/>
                        </w:rPr>
                      </w:pPr>
                      <w:r>
                        <w:rPr>
                          <w:sz w:val="22"/>
                          <w:szCs w:val="22"/>
                        </w:rPr>
                        <w:t>IEEE</w:t>
                      </w:r>
                    </w:p>
                    <w:p w:rsidR="00345F1B" w:rsidRDefault="00120C3A">
                      <w:pPr>
                        <w:pStyle w:val="Default"/>
                        <w:rPr>
                          <w:sz w:val="22"/>
                          <w:szCs w:val="22"/>
                        </w:rPr>
                      </w:pPr>
                      <w:r>
                        <w:rPr>
                          <w:sz w:val="22"/>
                          <w:szCs w:val="22"/>
                        </w:rPr>
                        <w:tab/>
                      </w:r>
                      <w:hyperlink r:id="rId14">
                        <w:r>
                          <w:rPr>
                            <w:rStyle w:val="Hyperlink"/>
                            <w:sz w:val="22"/>
                            <w:szCs w:val="22"/>
                          </w:rPr>
                          <w:t>http://www.ieee.org/about/corporate/governance/p7-8.html</w:t>
                        </w:r>
                      </w:hyperlink>
                    </w:p>
                    <w:p w:rsidR="00345F1B" w:rsidRDefault="00120C3A">
                      <w:pPr>
                        <w:pStyle w:val="Default"/>
                        <w:rPr>
                          <w:sz w:val="22"/>
                          <w:szCs w:val="22"/>
                        </w:rPr>
                      </w:pPr>
                      <w:r>
                        <w:rPr>
                          <w:sz w:val="22"/>
                          <w:szCs w:val="22"/>
                        </w:rPr>
                        <w:t>IET</w:t>
                      </w:r>
                    </w:p>
                    <w:p w:rsidR="00345F1B" w:rsidRDefault="00120C3A">
                      <w:pPr>
                        <w:pStyle w:val="Default"/>
                        <w:rPr>
                          <w:sz w:val="22"/>
                          <w:szCs w:val="22"/>
                        </w:rPr>
                      </w:pPr>
                      <w:r>
                        <w:rPr>
                          <w:sz w:val="22"/>
                          <w:szCs w:val="22"/>
                        </w:rPr>
                        <w:tab/>
                      </w:r>
                      <w:hyperlink r:id="rId15">
                        <w:r>
                          <w:rPr>
                            <w:rStyle w:val="Hyperlink"/>
                            <w:sz w:val="22"/>
                            <w:szCs w:val="22"/>
                          </w:rPr>
                          <w:t>http://www.theiet.org/membership/career/ethics/</w:t>
                        </w:r>
                      </w:hyperlink>
                    </w:p>
                    <w:p w:rsidR="00345F1B" w:rsidRDefault="00345F1B">
                      <w:pPr>
                        <w:pStyle w:val="Default"/>
                        <w:rPr>
                          <w:sz w:val="22"/>
                          <w:szCs w:val="22"/>
                        </w:rPr>
                      </w:pPr>
                    </w:p>
                    <w:p w:rsidR="00345F1B" w:rsidRDefault="00120C3A">
                      <w:pPr>
                        <w:pStyle w:val="Default"/>
                        <w:rPr>
                          <w:sz w:val="22"/>
                          <w:szCs w:val="22"/>
                        </w:rPr>
                      </w:pPr>
                      <w:r>
                        <w:rPr>
                          <w:sz w:val="22"/>
                          <w:szCs w:val="22"/>
                        </w:rPr>
                        <w:t>Royal Academy of Engineering</w:t>
                      </w:r>
                    </w:p>
                    <w:p w:rsidR="00345F1B" w:rsidRDefault="00120C3A">
                      <w:pPr>
                        <w:pStyle w:val="Default"/>
                        <w:rPr>
                          <w:sz w:val="22"/>
                          <w:szCs w:val="22"/>
                        </w:rPr>
                      </w:pPr>
                      <w:r>
                        <w:rPr>
                          <w:sz w:val="22"/>
                          <w:szCs w:val="22"/>
                        </w:rPr>
                        <w:tab/>
                      </w:r>
                      <w:hyperlink r:id="rId16">
                        <w:r>
                          <w:rPr>
                            <w:rStyle w:val="Hyperlink"/>
                            <w:sz w:val="22"/>
                            <w:szCs w:val="22"/>
                          </w:rPr>
                          <w:t>http://www.raeng.org.uk/policy/engineering-ethics/ethics</w:t>
                        </w:r>
                      </w:hyperlink>
                    </w:p>
                    <w:p w:rsidR="00345F1B" w:rsidRDefault="00345F1B">
                      <w:pPr>
                        <w:pStyle w:val="Default"/>
                        <w:rPr>
                          <w:sz w:val="22"/>
                          <w:szCs w:val="22"/>
                        </w:rPr>
                      </w:pPr>
                    </w:p>
                    <w:p w:rsidR="00345F1B" w:rsidRDefault="00120C3A">
                      <w:pPr>
                        <w:pStyle w:val="Default"/>
                        <w:rPr>
                          <w:sz w:val="22"/>
                          <w:szCs w:val="22"/>
                        </w:rPr>
                      </w:pPr>
                      <w:r>
                        <w:rPr>
                          <w:sz w:val="22"/>
                          <w:szCs w:val="22"/>
                        </w:rPr>
                        <w:t>The Royal Society</w:t>
                      </w:r>
                    </w:p>
                    <w:p w:rsidR="00345F1B" w:rsidRDefault="00120C3A">
                      <w:pPr>
                        <w:pStyle w:val="Default"/>
                        <w:rPr>
                          <w:sz w:val="22"/>
                          <w:szCs w:val="22"/>
                        </w:rPr>
                      </w:pPr>
                      <w:r>
                        <w:rPr>
                          <w:sz w:val="22"/>
                          <w:szCs w:val="22"/>
                        </w:rPr>
                        <w:tab/>
                        <w:t>https://royalsociety.org/topics-policy/ethics-conduct/</w:t>
                      </w:r>
                    </w:p>
                    <w:p w:rsidR="00345F1B" w:rsidRDefault="00345F1B">
                      <w:pPr>
                        <w:pStyle w:val="FrameContents"/>
                      </w:pPr>
                    </w:p>
                  </w:txbxContent>
                </v:textbox>
                <w10:wrap type="square"/>
              </v:rect>
            </w:pict>
          </mc:Fallback>
        </mc:AlternateContent>
      </w:r>
    </w:p>
    <w:p w:rsidR="00345F1B" w:rsidRDefault="00345F1B"/>
    <w:sectPr w:rsidR="00345F1B">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8429F"/>
    <w:multiLevelType w:val="multilevel"/>
    <w:tmpl w:val="44B8AEDE"/>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37E174F7"/>
    <w:multiLevelType w:val="multilevel"/>
    <w:tmpl w:val="CC16F5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9AF5CE2"/>
    <w:multiLevelType w:val="multilevel"/>
    <w:tmpl w:val="18724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ECC3735"/>
    <w:multiLevelType w:val="multilevel"/>
    <w:tmpl w:val="714ABE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F1B"/>
    <w:rsid w:val="00120C3A"/>
    <w:rsid w:val="00345F1B"/>
    <w:rsid w:val="00D64B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F4C1"/>
  <w15:docId w15:val="{29B2A66A-874A-4088-890A-78C70C1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9E78C3"/>
    <w:rPr>
      <w:color w:val="808080"/>
    </w:rPr>
  </w:style>
  <w:style w:type="character" w:styleId="Hyperlink">
    <w:name w:val="Hyperlink"/>
    <w:basedOn w:val="DefaultParagraphFont"/>
    <w:uiPriority w:val="99"/>
    <w:unhideWhenUsed/>
    <w:rsid w:val="0096081B"/>
    <w:rPr>
      <w:color w:val="0000FF" w:themeColor="hyperlink"/>
      <w:u w:val="single"/>
    </w:rPr>
  </w:style>
  <w:style w:type="character" w:customStyle="1" w:styleId="DocumentMapChar">
    <w:name w:val="Document Map Char"/>
    <w:basedOn w:val="DefaultParagraphFont"/>
    <w:link w:val="DocumentMap"/>
    <w:uiPriority w:val="99"/>
    <w:semiHidden/>
    <w:qFormat/>
    <w:rsid w:val="004E2C2C"/>
    <w:rPr>
      <w:rFonts w:ascii="Times New Roman" w:hAnsi="Times New Roman" w:cs="Times New Roman"/>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Default">
    <w:name w:val="Default"/>
    <w:uiPriority w:val="99"/>
    <w:qFormat/>
    <w:rsid w:val="00FC0DD2"/>
    <w:rPr>
      <w:rFonts w:ascii="Arial" w:eastAsia="Calibri" w:hAnsi="Arial" w:cs="Arial"/>
      <w:color w:val="000000"/>
      <w:sz w:val="24"/>
    </w:rPr>
  </w:style>
  <w:style w:type="paragraph" w:styleId="ListParagraph">
    <w:name w:val="List Paragraph"/>
    <w:basedOn w:val="Normal"/>
    <w:uiPriority w:val="34"/>
    <w:qFormat/>
    <w:rsid w:val="00662ABE"/>
    <w:pPr>
      <w:ind w:left="720"/>
      <w:contextualSpacing/>
    </w:pPr>
  </w:style>
  <w:style w:type="paragraph" w:styleId="DocumentMap">
    <w:name w:val="Document Map"/>
    <w:basedOn w:val="Normal"/>
    <w:link w:val="DocumentMapChar"/>
    <w:uiPriority w:val="99"/>
    <w:semiHidden/>
    <w:unhideWhenUsed/>
    <w:qFormat/>
    <w:rsid w:val="004E2C2C"/>
    <w:rPr>
      <w:rFonts w:ascii="Times New Roman" w:hAnsi="Times New Roman" w:cs="Times New Roma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2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stdb.io/" TargetMode="External"/><Relationship Id="rId13" Type="http://schemas.openxmlformats.org/officeDocument/2006/relationships/hyperlink" Target="http://www.bps.org.uk/the-society/code-of-conduct/code-ofconduct_home.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tlify.com/" TargetMode="External"/><Relationship Id="rId12" Type="http://schemas.openxmlformats.org/officeDocument/2006/relationships/hyperlink" Target="http://www.raeng.org.uk/policy/engineering-ethics/et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eng.org.uk/policy/engineering-ethics/ethics" TargetMode="External"/><Relationship Id="rId1" Type="http://schemas.openxmlformats.org/officeDocument/2006/relationships/numbering" Target="numbering.xml"/><Relationship Id="rId6" Type="http://schemas.openxmlformats.org/officeDocument/2006/relationships/hyperlink" Target="http://www.prolific.co/" TargetMode="External"/><Relationship Id="rId11" Type="http://schemas.openxmlformats.org/officeDocument/2006/relationships/hyperlink" Target="http://www.theiet.org/membership/career/ethics/" TargetMode="External"/><Relationship Id="rId5" Type="http://schemas.openxmlformats.org/officeDocument/2006/relationships/hyperlink" Target="mailto:deg500@york.ac.uk" TargetMode="External"/><Relationship Id="rId15" Type="http://schemas.openxmlformats.org/officeDocument/2006/relationships/hyperlink" Target="http://www.theiet.org/membership/career/ethics/" TargetMode="External"/><Relationship Id="rId10" Type="http://schemas.openxmlformats.org/officeDocument/2006/relationships/hyperlink" Target="http://www.ieee.org/about/corporate/governance/p7-8.html" TargetMode="External"/><Relationship Id="rId4" Type="http://schemas.openxmlformats.org/officeDocument/2006/relationships/webSettings" Target="webSettings.xml"/><Relationship Id="rId9" Type="http://schemas.openxmlformats.org/officeDocument/2006/relationships/hyperlink" Target="http://www.bps.org.uk/the-society/code-of-conduct/code-ofconduct_home.cfm" TargetMode="External"/><Relationship Id="rId14" Type="http://schemas.openxmlformats.org/officeDocument/2006/relationships/hyperlink" Target="http://www.ieee.org/about/corporate/governance/p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Daffern</dc:creator>
  <dc:description/>
  <cp:lastModifiedBy>Angus Marshall</cp:lastModifiedBy>
  <cp:revision>3</cp:revision>
  <dcterms:created xsi:type="dcterms:W3CDTF">2021-06-07T09:54:00Z</dcterms:created>
  <dcterms:modified xsi:type="dcterms:W3CDTF">2021-06-07T09:57:00Z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