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7"/>
        <w:ind w:left="142" w:right="0" w:firstLine="0"/>
        <w:jc w:val="left"/>
        <w:rPr>
          <w:sz w:val="21"/>
        </w:rPr>
      </w:pPr>
      <w:hyperlink r:id="rId5">
        <w:r>
          <w:rPr>
            <w:color w:val="545454"/>
            <w:w w:val="105"/>
            <w:sz w:val="21"/>
          </w:rPr>
          <w:t>Ministry</w:t>
        </w:r>
        <w:r>
          <w:rPr>
            <w:color w:val="545454"/>
            <w:spacing w:val="-16"/>
            <w:w w:val="105"/>
            <w:sz w:val="21"/>
          </w:rPr>
          <w:t> </w:t>
        </w:r>
        <w:r>
          <w:rPr>
            <w:color w:val="545454"/>
            <w:w w:val="105"/>
            <w:sz w:val="21"/>
          </w:rPr>
          <w:t>of</w:t>
        </w:r>
        <w:r>
          <w:rPr>
            <w:color w:val="545454"/>
            <w:spacing w:val="-15"/>
            <w:w w:val="105"/>
            <w:sz w:val="21"/>
          </w:rPr>
          <w:t> </w:t>
        </w:r>
        <w:r>
          <w:rPr>
            <w:color w:val="545454"/>
            <w:w w:val="105"/>
            <w:sz w:val="21"/>
          </w:rPr>
          <w:t>Health</w:t>
        </w:r>
      </w:hyperlink>
      <w:r>
        <w:rPr>
          <w:color w:val="545454"/>
          <w:spacing w:val="-15"/>
          <w:w w:val="105"/>
          <w:sz w:val="21"/>
        </w:rPr>
        <w:t> </w:t>
      </w:r>
      <w:hyperlink r:id="rId5">
        <w:r>
          <w:rPr>
            <w:color w:val="545454"/>
            <w:w w:val="105"/>
            <w:sz w:val="21"/>
          </w:rPr>
          <w:t>(/)</w:t>
        </w:r>
      </w:hyperlink>
      <w:r>
        <w:rPr>
          <w:color w:val="545454"/>
          <w:spacing w:val="-18"/>
          <w:w w:val="180"/>
          <w:sz w:val="21"/>
        </w:rPr>
        <w:t> </w:t>
      </w:r>
      <w:r>
        <w:rPr>
          <w:rFonts w:ascii="Microsoft Sans Serif" w:hAnsi="Microsoft Sans Serif"/>
          <w:color w:val="333333"/>
          <w:w w:val="180"/>
          <w:sz w:val="19"/>
        </w:rPr>
        <w:t></w:t>
      </w:r>
      <w:r>
        <w:rPr>
          <w:rFonts w:ascii="Microsoft Sans Serif" w:hAnsi="Microsoft Sans Serif"/>
          <w:color w:val="333333"/>
          <w:spacing w:val="-12"/>
          <w:w w:val="180"/>
          <w:sz w:val="19"/>
        </w:rPr>
        <w:t> </w:t>
      </w:r>
      <w:hyperlink r:id="rId6">
        <w:r>
          <w:rPr>
            <w:color w:val="545454"/>
            <w:w w:val="105"/>
            <w:sz w:val="21"/>
          </w:rPr>
          <w:t>News</w:t>
        </w:r>
        <w:r>
          <w:rPr>
            <w:color w:val="545454"/>
            <w:spacing w:val="-15"/>
            <w:w w:val="105"/>
            <w:sz w:val="21"/>
          </w:rPr>
          <w:t> </w:t>
        </w:r>
        <w:r>
          <w:rPr>
            <w:color w:val="545454"/>
            <w:w w:val="105"/>
            <w:sz w:val="21"/>
          </w:rPr>
          <w:t>Highlights</w:t>
        </w:r>
      </w:hyperlink>
      <w:r>
        <w:rPr>
          <w:color w:val="545454"/>
          <w:spacing w:val="-16"/>
          <w:w w:val="105"/>
          <w:sz w:val="21"/>
        </w:rPr>
        <w:t> </w:t>
      </w:r>
      <w:hyperlink r:id="rId6">
        <w:r>
          <w:rPr>
            <w:color w:val="545454"/>
            <w:w w:val="105"/>
            <w:sz w:val="21"/>
          </w:rPr>
          <w:t>(/news-</w:t>
        </w:r>
        <w:r>
          <w:rPr>
            <w:color w:val="545454"/>
            <w:spacing w:val="-2"/>
            <w:w w:val="105"/>
            <w:sz w:val="21"/>
          </w:rPr>
          <w:t>highlights)</w:t>
        </w:r>
      </w:hyperlink>
    </w:p>
    <w:p>
      <w:pPr>
        <w:pStyle w:val="BodyText"/>
        <w:spacing w:before="125"/>
        <w:rPr>
          <w:sz w:val="19"/>
        </w:rPr>
      </w:pPr>
    </w:p>
    <w:p>
      <w:pPr>
        <w:spacing w:line="235" w:lineRule="auto" w:before="0"/>
        <w:ind w:left="4734" w:right="0" w:hanging="3850"/>
        <w:jc w:val="left"/>
        <w:rPr>
          <w:b/>
          <w:sz w:val="37"/>
        </w:rPr>
      </w:pPr>
      <w:r>
        <w:rPr>
          <w:b/>
          <w:color w:val="111111"/>
          <w:sz w:val="37"/>
        </w:rPr>
        <w:t>3 NEW CASES OF LOCALLY TRANSMITTED </w:t>
      </w:r>
      <w:r>
        <w:rPr>
          <w:b/>
          <w:color w:val="111111"/>
          <w:sz w:val="37"/>
        </w:rPr>
        <w:t>COVID-19</w:t>
      </w:r>
      <w:r>
        <w:rPr>
          <w:b/>
          <w:color w:val="111111"/>
          <w:sz w:val="37"/>
        </w:rPr>
        <w:t> </w:t>
      </w:r>
      <w:r>
        <w:rPr>
          <w:b/>
          <w:color w:val="111111"/>
          <w:spacing w:val="-2"/>
          <w:sz w:val="37"/>
        </w:rPr>
        <w:t>INFECTION</w:t>
      </w:r>
    </w:p>
    <w:p>
      <w:pPr>
        <w:pStyle w:val="BodyText"/>
        <w:rPr>
          <w:b/>
          <w:sz w:val="32"/>
        </w:rPr>
      </w:pPr>
    </w:p>
    <w:p>
      <w:pPr>
        <w:pStyle w:val="BodyText"/>
        <w:spacing w:before="109"/>
        <w:rPr>
          <w:b/>
          <w:sz w:val="32"/>
        </w:rPr>
      </w:pPr>
    </w:p>
    <w:p>
      <w:pPr>
        <w:spacing w:before="0"/>
        <w:ind w:left="220" w:right="0" w:firstLine="0"/>
        <w:jc w:val="left"/>
        <w:rPr>
          <w:rFonts w:ascii="Tahoma" w:hAnsi="Tahoma"/>
          <w:b/>
          <w:sz w:val="32"/>
        </w:rPr>
      </w:pPr>
      <w:r>
        <w:rPr>
          <w:rFonts w:ascii="Microsoft Sans Serif" w:hAnsi="Microsoft Sans Serif"/>
          <w:w w:val="325"/>
          <w:sz w:val="32"/>
        </w:rPr>
        <w:t></w:t>
      </w:r>
      <w:r>
        <w:rPr>
          <w:rFonts w:ascii="Microsoft Sans Serif" w:hAnsi="Microsoft Sans Serif"/>
          <w:spacing w:val="-179"/>
          <w:w w:val="325"/>
          <w:sz w:val="32"/>
        </w:rPr>
        <w:t> </w:t>
      </w:r>
      <w:r>
        <w:rPr>
          <w:rFonts w:ascii="Tahoma" w:hAnsi="Tahoma"/>
          <w:b/>
          <w:sz w:val="32"/>
        </w:rPr>
        <w:t>28TH</w:t>
      </w:r>
      <w:r>
        <w:rPr>
          <w:rFonts w:ascii="Tahoma" w:hAnsi="Tahoma"/>
          <w:b/>
          <w:spacing w:val="-9"/>
          <w:sz w:val="32"/>
        </w:rPr>
        <w:t> </w:t>
      </w:r>
      <w:r>
        <w:rPr>
          <w:rFonts w:ascii="Tahoma" w:hAnsi="Tahoma"/>
          <w:b/>
          <w:sz w:val="32"/>
        </w:rPr>
        <w:t>APR</w:t>
      </w:r>
      <w:r>
        <w:rPr>
          <w:rFonts w:ascii="Tahoma" w:hAnsi="Tahoma"/>
          <w:b/>
          <w:spacing w:val="5"/>
          <w:sz w:val="32"/>
        </w:rPr>
        <w:t> </w:t>
      </w:r>
      <w:r>
        <w:rPr>
          <w:rFonts w:ascii="Tahoma" w:hAnsi="Tahoma"/>
          <w:b/>
          <w:spacing w:val="-4"/>
          <w:sz w:val="32"/>
        </w:rPr>
        <w:t>2021</w:t>
      </w:r>
    </w:p>
    <w:p>
      <w:pPr>
        <w:pStyle w:val="ListParagraph"/>
        <w:numPr>
          <w:ilvl w:val="0"/>
          <w:numId w:val="1"/>
        </w:numPr>
        <w:tabs>
          <w:tab w:pos="671" w:val="left" w:leader="none"/>
        </w:tabs>
        <w:spacing w:line="268" w:lineRule="auto" w:before="289" w:after="0"/>
        <w:ind w:left="220" w:right="190" w:firstLine="0"/>
        <w:jc w:val="left"/>
        <w:rPr>
          <w:color w:val="333333"/>
          <w:sz w:val="19"/>
        </w:rPr>
      </w:pPr>
      <w:r>
        <w:rPr>
          <w:color w:val="333333"/>
          <w:spacing w:val="-4"/>
          <w:sz w:val="21"/>
        </w:rPr>
        <w:t>As</w:t>
      </w:r>
      <w:r>
        <w:rPr>
          <w:color w:val="333333"/>
          <w:spacing w:val="-11"/>
          <w:sz w:val="21"/>
        </w:rPr>
        <w:t> </w:t>
      </w:r>
      <w:r>
        <w:rPr>
          <w:color w:val="333333"/>
          <w:spacing w:val="-4"/>
          <w:sz w:val="21"/>
        </w:rPr>
        <w:t>of</w:t>
      </w:r>
      <w:r>
        <w:rPr>
          <w:color w:val="333333"/>
          <w:spacing w:val="-11"/>
          <w:sz w:val="21"/>
        </w:rPr>
        <w:t> </w:t>
      </w:r>
      <w:r>
        <w:rPr>
          <w:color w:val="333333"/>
          <w:spacing w:val="-4"/>
          <w:sz w:val="21"/>
        </w:rPr>
        <w:t>28</w:t>
      </w:r>
      <w:r>
        <w:rPr>
          <w:color w:val="333333"/>
          <w:spacing w:val="-10"/>
          <w:sz w:val="21"/>
        </w:rPr>
        <w:t> </w:t>
      </w:r>
      <w:r>
        <w:rPr>
          <w:color w:val="333333"/>
          <w:spacing w:val="-4"/>
          <w:sz w:val="21"/>
        </w:rPr>
        <w:t>April</w:t>
      </w:r>
      <w:r>
        <w:rPr>
          <w:color w:val="333333"/>
          <w:spacing w:val="-11"/>
          <w:sz w:val="21"/>
        </w:rPr>
        <w:t> </w:t>
      </w:r>
      <w:r>
        <w:rPr>
          <w:color w:val="333333"/>
          <w:spacing w:val="-4"/>
          <w:sz w:val="21"/>
        </w:rPr>
        <w:t>2021,</w:t>
      </w:r>
      <w:r>
        <w:rPr>
          <w:color w:val="333333"/>
          <w:spacing w:val="-10"/>
          <w:sz w:val="21"/>
        </w:rPr>
        <w:t> </w:t>
      </w:r>
      <w:r>
        <w:rPr>
          <w:color w:val="333333"/>
          <w:spacing w:val="-4"/>
          <w:sz w:val="21"/>
        </w:rPr>
        <w:t>12pm,</w:t>
      </w:r>
      <w:r>
        <w:rPr>
          <w:color w:val="333333"/>
          <w:spacing w:val="-11"/>
          <w:sz w:val="21"/>
        </w:rPr>
        <w:t> </w:t>
      </w:r>
      <w:r>
        <w:rPr>
          <w:color w:val="333333"/>
          <w:spacing w:val="-4"/>
          <w:sz w:val="21"/>
        </w:rPr>
        <w:t>the</w:t>
      </w:r>
      <w:r>
        <w:rPr>
          <w:color w:val="333333"/>
          <w:spacing w:val="-11"/>
          <w:sz w:val="21"/>
        </w:rPr>
        <w:t> </w:t>
      </w:r>
      <w:r>
        <w:rPr>
          <w:color w:val="333333"/>
          <w:spacing w:val="-4"/>
          <w:sz w:val="21"/>
        </w:rPr>
        <w:t>Ministry</w:t>
      </w:r>
      <w:r>
        <w:rPr>
          <w:color w:val="333333"/>
          <w:spacing w:val="-10"/>
          <w:sz w:val="21"/>
        </w:rPr>
        <w:t> </w:t>
      </w:r>
      <w:r>
        <w:rPr>
          <w:color w:val="333333"/>
          <w:spacing w:val="-4"/>
          <w:sz w:val="21"/>
        </w:rPr>
        <w:t>of</w:t>
      </w:r>
      <w:r>
        <w:rPr>
          <w:color w:val="333333"/>
          <w:spacing w:val="-11"/>
          <w:sz w:val="21"/>
        </w:rPr>
        <w:t> </w:t>
      </w:r>
      <w:r>
        <w:rPr>
          <w:color w:val="333333"/>
          <w:spacing w:val="-4"/>
          <w:sz w:val="21"/>
        </w:rPr>
        <w:t>Health</w:t>
      </w:r>
      <w:r>
        <w:rPr>
          <w:color w:val="333333"/>
          <w:spacing w:val="-10"/>
          <w:sz w:val="21"/>
        </w:rPr>
        <w:t> </w:t>
      </w:r>
      <w:r>
        <w:rPr>
          <w:color w:val="333333"/>
          <w:spacing w:val="-4"/>
          <w:sz w:val="21"/>
        </w:rPr>
        <w:t>(MOH)</w:t>
      </w:r>
      <w:r>
        <w:rPr>
          <w:color w:val="333333"/>
          <w:spacing w:val="-11"/>
          <w:sz w:val="21"/>
        </w:rPr>
        <w:t> </w:t>
      </w:r>
      <w:r>
        <w:rPr>
          <w:color w:val="333333"/>
          <w:spacing w:val="-4"/>
          <w:sz w:val="21"/>
        </w:rPr>
        <w:t>has</w:t>
      </w:r>
      <w:r>
        <w:rPr>
          <w:color w:val="333333"/>
          <w:spacing w:val="-11"/>
          <w:sz w:val="21"/>
        </w:rPr>
        <w:t> </w:t>
      </w:r>
      <w:r>
        <w:rPr>
          <w:color w:val="333333"/>
          <w:spacing w:val="-4"/>
          <w:sz w:val="21"/>
        </w:rPr>
        <w:t>confirmed</w:t>
      </w:r>
      <w:r>
        <w:rPr>
          <w:color w:val="333333"/>
          <w:spacing w:val="-10"/>
          <w:sz w:val="21"/>
        </w:rPr>
        <w:t> </w:t>
      </w:r>
      <w:r>
        <w:rPr>
          <w:color w:val="333333"/>
          <w:spacing w:val="-4"/>
          <w:sz w:val="21"/>
        </w:rPr>
        <w:t>and</w:t>
      </w:r>
      <w:r>
        <w:rPr>
          <w:color w:val="333333"/>
          <w:spacing w:val="-11"/>
          <w:sz w:val="21"/>
        </w:rPr>
        <w:t> </w:t>
      </w:r>
      <w:r>
        <w:rPr>
          <w:color w:val="333333"/>
          <w:spacing w:val="-4"/>
          <w:sz w:val="21"/>
        </w:rPr>
        <w:t>verified</w:t>
      </w:r>
      <w:r>
        <w:rPr>
          <w:color w:val="333333"/>
          <w:spacing w:val="-10"/>
          <w:sz w:val="21"/>
        </w:rPr>
        <w:t> </w:t>
      </w:r>
      <w:r>
        <w:rPr>
          <w:color w:val="333333"/>
          <w:spacing w:val="-4"/>
          <w:sz w:val="21"/>
        </w:rPr>
        <w:t>that</w:t>
      </w:r>
      <w:r>
        <w:rPr>
          <w:color w:val="333333"/>
          <w:spacing w:val="-11"/>
          <w:sz w:val="21"/>
        </w:rPr>
        <w:t> </w:t>
      </w:r>
      <w:r>
        <w:rPr>
          <w:color w:val="333333"/>
          <w:spacing w:val="-4"/>
          <w:sz w:val="21"/>
        </w:rPr>
        <w:t>there</w:t>
      </w:r>
      <w:r>
        <w:rPr>
          <w:color w:val="333333"/>
          <w:spacing w:val="-10"/>
          <w:sz w:val="21"/>
        </w:rPr>
        <w:t> </w:t>
      </w:r>
      <w:r>
        <w:rPr>
          <w:color w:val="333333"/>
          <w:spacing w:val="-4"/>
          <w:sz w:val="21"/>
        </w:rPr>
        <w:t>are</w:t>
      </w:r>
      <w:r>
        <w:rPr>
          <w:color w:val="333333"/>
          <w:spacing w:val="-11"/>
          <w:sz w:val="21"/>
        </w:rPr>
        <w:t> </w:t>
      </w:r>
      <w:r>
        <w:rPr>
          <w:color w:val="333333"/>
          <w:spacing w:val="-4"/>
          <w:sz w:val="21"/>
        </w:rPr>
        <w:t>3</w:t>
      </w:r>
      <w:r>
        <w:rPr>
          <w:color w:val="333333"/>
          <w:spacing w:val="-11"/>
          <w:sz w:val="21"/>
        </w:rPr>
        <w:t> </w:t>
      </w:r>
      <w:r>
        <w:rPr>
          <w:color w:val="333333"/>
          <w:spacing w:val="-4"/>
          <w:sz w:val="21"/>
        </w:rPr>
        <w:t>new</w:t>
      </w:r>
      <w:r>
        <w:rPr>
          <w:color w:val="333333"/>
          <w:spacing w:val="-10"/>
          <w:sz w:val="21"/>
        </w:rPr>
        <w:t> </w:t>
      </w:r>
      <w:r>
        <w:rPr>
          <w:color w:val="333333"/>
          <w:spacing w:val="-4"/>
          <w:sz w:val="21"/>
        </w:rPr>
        <w:t>cases</w:t>
      </w:r>
      <w:r>
        <w:rPr>
          <w:color w:val="333333"/>
          <w:spacing w:val="-11"/>
          <w:sz w:val="21"/>
        </w:rPr>
        <w:t> </w:t>
      </w:r>
      <w:r>
        <w:rPr>
          <w:color w:val="333333"/>
          <w:spacing w:val="-4"/>
          <w:sz w:val="21"/>
        </w:rPr>
        <w:t>of</w:t>
      </w:r>
      <w:r>
        <w:rPr>
          <w:color w:val="333333"/>
          <w:spacing w:val="-10"/>
          <w:sz w:val="21"/>
        </w:rPr>
        <w:t> </w:t>
      </w:r>
      <w:r>
        <w:rPr>
          <w:color w:val="333333"/>
          <w:spacing w:val="-4"/>
          <w:sz w:val="21"/>
        </w:rPr>
        <w:t>locally </w:t>
      </w:r>
      <w:r>
        <w:rPr>
          <w:color w:val="333333"/>
          <w:spacing w:val="-6"/>
          <w:sz w:val="21"/>
        </w:rPr>
        <w:t>transmitted</w:t>
      </w:r>
      <w:r>
        <w:rPr>
          <w:color w:val="333333"/>
          <w:spacing w:val="-7"/>
          <w:sz w:val="21"/>
        </w:rPr>
        <w:t> </w:t>
      </w:r>
      <w:r>
        <w:rPr>
          <w:color w:val="333333"/>
          <w:spacing w:val="-6"/>
          <w:sz w:val="21"/>
        </w:rPr>
        <w:t>COVID-19</w:t>
      </w:r>
      <w:r>
        <w:rPr>
          <w:color w:val="333333"/>
          <w:spacing w:val="-7"/>
          <w:sz w:val="21"/>
        </w:rPr>
        <w:t> </w:t>
      </w:r>
      <w:r>
        <w:rPr>
          <w:color w:val="333333"/>
          <w:spacing w:val="-6"/>
          <w:sz w:val="21"/>
        </w:rPr>
        <w:t>infection.</w:t>
      </w:r>
      <w:r>
        <w:rPr>
          <w:color w:val="333333"/>
          <w:spacing w:val="-7"/>
          <w:sz w:val="21"/>
        </w:rPr>
        <w:t> </w:t>
      </w:r>
      <w:r>
        <w:rPr>
          <w:color w:val="333333"/>
          <w:spacing w:val="-6"/>
          <w:sz w:val="21"/>
        </w:rPr>
        <w:t>The</w:t>
      </w:r>
      <w:r>
        <w:rPr>
          <w:color w:val="333333"/>
          <w:spacing w:val="-7"/>
          <w:sz w:val="21"/>
        </w:rPr>
        <w:t> </w:t>
      </w:r>
      <w:r>
        <w:rPr>
          <w:color w:val="333333"/>
          <w:spacing w:val="-6"/>
          <w:sz w:val="21"/>
        </w:rPr>
        <w:t>cases</w:t>
      </w:r>
      <w:r>
        <w:rPr>
          <w:color w:val="333333"/>
          <w:spacing w:val="-7"/>
          <w:sz w:val="21"/>
        </w:rPr>
        <w:t> </w:t>
      </w:r>
      <w:r>
        <w:rPr>
          <w:color w:val="333333"/>
          <w:spacing w:val="-6"/>
          <w:sz w:val="21"/>
        </w:rPr>
        <w:t>are</w:t>
      </w:r>
      <w:r>
        <w:rPr>
          <w:color w:val="333333"/>
          <w:spacing w:val="-7"/>
          <w:sz w:val="21"/>
        </w:rPr>
        <w:t> </w:t>
      </w:r>
      <w:r>
        <w:rPr>
          <w:color w:val="333333"/>
          <w:spacing w:val="-6"/>
          <w:sz w:val="21"/>
        </w:rPr>
        <w:t>in</w:t>
      </w:r>
      <w:r>
        <w:rPr>
          <w:color w:val="333333"/>
          <w:spacing w:val="-7"/>
          <w:sz w:val="21"/>
        </w:rPr>
        <w:t> </w:t>
      </w:r>
      <w:r>
        <w:rPr>
          <w:color w:val="333333"/>
          <w:spacing w:val="-6"/>
          <w:sz w:val="21"/>
        </w:rPr>
        <w:t>the</w:t>
      </w:r>
      <w:r>
        <w:rPr>
          <w:color w:val="333333"/>
          <w:spacing w:val="-7"/>
          <w:sz w:val="21"/>
        </w:rPr>
        <w:t> </w:t>
      </w:r>
      <w:r>
        <w:rPr>
          <w:color w:val="333333"/>
          <w:spacing w:val="-6"/>
          <w:sz w:val="21"/>
        </w:rPr>
        <w:t>community,</w:t>
      </w:r>
      <w:r>
        <w:rPr>
          <w:color w:val="333333"/>
          <w:spacing w:val="-7"/>
          <w:sz w:val="21"/>
        </w:rPr>
        <w:t> </w:t>
      </w:r>
      <w:r>
        <w:rPr>
          <w:color w:val="333333"/>
          <w:spacing w:val="-6"/>
          <w:sz w:val="21"/>
        </w:rPr>
        <w:t>and</w:t>
      </w:r>
      <w:r>
        <w:rPr>
          <w:color w:val="333333"/>
          <w:spacing w:val="-7"/>
          <w:sz w:val="21"/>
        </w:rPr>
        <w:t> </w:t>
      </w:r>
      <w:r>
        <w:rPr>
          <w:color w:val="333333"/>
          <w:spacing w:val="-6"/>
          <w:sz w:val="21"/>
        </w:rPr>
        <w:t>there</w:t>
      </w:r>
      <w:r>
        <w:rPr>
          <w:color w:val="333333"/>
          <w:spacing w:val="-7"/>
          <w:sz w:val="21"/>
        </w:rPr>
        <w:t> </w:t>
      </w:r>
      <w:r>
        <w:rPr>
          <w:color w:val="333333"/>
          <w:spacing w:val="-6"/>
          <w:sz w:val="21"/>
        </w:rPr>
        <w:t>are</w:t>
      </w:r>
      <w:r>
        <w:rPr>
          <w:color w:val="333333"/>
          <w:spacing w:val="-7"/>
          <w:sz w:val="21"/>
        </w:rPr>
        <w:t> </w:t>
      </w:r>
      <w:r>
        <w:rPr>
          <w:color w:val="333333"/>
          <w:spacing w:val="-6"/>
          <w:sz w:val="21"/>
        </w:rPr>
        <w:t>no</w:t>
      </w:r>
      <w:r>
        <w:rPr>
          <w:color w:val="333333"/>
          <w:spacing w:val="-7"/>
          <w:sz w:val="21"/>
        </w:rPr>
        <w:t> </w:t>
      </w:r>
      <w:r>
        <w:rPr>
          <w:color w:val="333333"/>
          <w:spacing w:val="-6"/>
          <w:sz w:val="21"/>
        </w:rPr>
        <w:t>new</w:t>
      </w:r>
      <w:r>
        <w:rPr>
          <w:color w:val="333333"/>
          <w:spacing w:val="-7"/>
          <w:sz w:val="21"/>
        </w:rPr>
        <w:t> </w:t>
      </w:r>
      <w:r>
        <w:rPr>
          <w:color w:val="333333"/>
          <w:spacing w:val="-6"/>
          <w:sz w:val="21"/>
        </w:rPr>
        <w:t>cases</w:t>
      </w:r>
      <w:r>
        <w:rPr>
          <w:color w:val="333333"/>
          <w:spacing w:val="-7"/>
          <w:sz w:val="21"/>
        </w:rPr>
        <w:t> </w:t>
      </w:r>
      <w:r>
        <w:rPr>
          <w:color w:val="333333"/>
          <w:spacing w:val="-6"/>
          <w:sz w:val="21"/>
        </w:rPr>
        <w:t>in</w:t>
      </w:r>
      <w:r>
        <w:rPr>
          <w:color w:val="333333"/>
          <w:spacing w:val="-7"/>
          <w:sz w:val="21"/>
        </w:rPr>
        <w:t> </w:t>
      </w:r>
      <w:r>
        <w:rPr>
          <w:color w:val="333333"/>
          <w:spacing w:val="-6"/>
          <w:sz w:val="21"/>
        </w:rPr>
        <w:t>the</w:t>
      </w:r>
      <w:r>
        <w:rPr>
          <w:color w:val="333333"/>
          <w:spacing w:val="-7"/>
          <w:sz w:val="21"/>
        </w:rPr>
        <w:t> </w:t>
      </w:r>
      <w:r>
        <w:rPr>
          <w:color w:val="333333"/>
          <w:spacing w:val="-6"/>
          <w:sz w:val="21"/>
        </w:rPr>
        <w:t>dormitories.</w:t>
      </w:r>
      <w:r>
        <w:rPr>
          <w:color w:val="333333"/>
          <w:spacing w:val="-7"/>
          <w:sz w:val="21"/>
        </w:rPr>
        <w:t> </w:t>
      </w:r>
      <w:r>
        <w:rPr>
          <w:color w:val="333333"/>
          <w:spacing w:val="-6"/>
          <w:sz w:val="21"/>
        </w:rPr>
        <w:t>There</w:t>
      </w:r>
      <w:r>
        <w:rPr>
          <w:color w:val="333333"/>
          <w:spacing w:val="-7"/>
          <w:sz w:val="21"/>
        </w:rPr>
        <w:t> </w:t>
      </w:r>
      <w:r>
        <w:rPr>
          <w:color w:val="333333"/>
          <w:spacing w:val="-6"/>
          <w:sz w:val="21"/>
        </w:rPr>
        <w:t>are</w:t>
      </w:r>
      <w:r>
        <w:rPr>
          <w:color w:val="333333"/>
          <w:spacing w:val="-7"/>
          <w:sz w:val="21"/>
        </w:rPr>
        <w:t> </w:t>
      </w:r>
      <w:r>
        <w:rPr>
          <w:color w:val="333333"/>
          <w:spacing w:val="-6"/>
          <w:sz w:val="21"/>
        </w:rPr>
        <w:t>20 imported</w:t>
      </w:r>
      <w:r>
        <w:rPr>
          <w:color w:val="333333"/>
          <w:spacing w:val="-8"/>
          <w:sz w:val="21"/>
        </w:rPr>
        <w:t> </w:t>
      </w:r>
      <w:r>
        <w:rPr>
          <w:color w:val="333333"/>
          <w:spacing w:val="-6"/>
          <w:sz w:val="21"/>
        </w:rPr>
        <w:t>cases,</w:t>
      </w:r>
      <w:r>
        <w:rPr>
          <w:color w:val="333333"/>
          <w:spacing w:val="-8"/>
          <w:sz w:val="21"/>
        </w:rPr>
        <w:t> </w:t>
      </w:r>
      <w:r>
        <w:rPr>
          <w:color w:val="333333"/>
          <w:spacing w:val="-6"/>
          <w:sz w:val="21"/>
        </w:rPr>
        <w:t>who</w:t>
      </w:r>
      <w:r>
        <w:rPr>
          <w:color w:val="333333"/>
          <w:spacing w:val="-8"/>
          <w:sz w:val="21"/>
        </w:rPr>
        <w:t> </w:t>
      </w:r>
      <w:r>
        <w:rPr>
          <w:color w:val="333333"/>
          <w:spacing w:val="-6"/>
          <w:sz w:val="21"/>
        </w:rPr>
        <w:t>had</w:t>
      </w:r>
      <w:r>
        <w:rPr>
          <w:color w:val="333333"/>
          <w:spacing w:val="-8"/>
          <w:sz w:val="21"/>
        </w:rPr>
        <w:t> </w:t>
      </w:r>
      <w:r>
        <w:rPr>
          <w:color w:val="333333"/>
          <w:spacing w:val="-6"/>
          <w:sz w:val="21"/>
        </w:rPr>
        <w:t>already</w:t>
      </w:r>
      <w:r>
        <w:rPr>
          <w:color w:val="333333"/>
          <w:spacing w:val="-8"/>
          <w:sz w:val="21"/>
        </w:rPr>
        <w:t> </w:t>
      </w:r>
      <w:r>
        <w:rPr>
          <w:color w:val="333333"/>
          <w:spacing w:val="-6"/>
          <w:sz w:val="21"/>
        </w:rPr>
        <w:t>been</w:t>
      </w:r>
      <w:r>
        <w:rPr>
          <w:color w:val="333333"/>
          <w:spacing w:val="-8"/>
          <w:sz w:val="21"/>
        </w:rPr>
        <w:t> </w:t>
      </w:r>
      <w:r>
        <w:rPr>
          <w:color w:val="333333"/>
          <w:spacing w:val="-6"/>
          <w:sz w:val="21"/>
        </w:rPr>
        <w:t>placed</w:t>
      </w:r>
      <w:r>
        <w:rPr>
          <w:color w:val="333333"/>
          <w:spacing w:val="-8"/>
          <w:sz w:val="21"/>
        </w:rPr>
        <w:t> </w:t>
      </w:r>
      <w:r>
        <w:rPr>
          <w:color w:val="333333"/>
          <w:spacing w:val="-6"/>
          <w:sz w:val="21"/>
        </w:rPr>
        <w:t>on</w:t>
      </w:r>
      <w:r>
        <w:rPr>
          <w:color w:val="333333"/>
          <w:spacing w:val="-8"/>
          <w:sz w:val="21"/>
        </w:rPr>
        <w:t> </w:t>
      </w:r>
      <w:r>
        <w:rPr>
          <w:color w:val="333333"/>
          <w:spacing w:val="-6"/>
          <w:sz w:val="21"/>
        </w:rPr>
        <w:t>Stay-Home</w:t>
      </w:r>
      <w:r>
        <w:rPr>
          <w:color w:val="333333"/>
          <w:spacing w:val="-8"/>
          <w:sz w:val="21"/>
        </w:rPr>
        <w:t> </w:t>
      </w:r>
      <w:r>
        <w:rPr>
          <w:color w:val="333333"/>
          <w:spacing w:val="-6"/>
          <w:sz w:val="21"/>
        </w:rPr>
        <w:t>Notice</w:t>
      </w:r>
      <w:r>
        <w:rPr>
          <w:color w:val="333333"/>
          <w:spacing w:val="-8"/>
          <w:sz w:val="21"/>
        </w:rPr>
        <w:t> </w:t>
      </w:r>
      <w:r>
        <w:rPr>
          <w:color w:val="333333"/>
          <w:spacing w:val="-6"/>
          <w:sz w:val="21"/>
        </w:rPr>
        <w:t>(SHN)</w:t>
      </w:r>
      <w:r>
        <w:rPr>
          <w:color w:val="333333"/>
          <w:spacing w:val="-8"/>
          <w:sz w:val="21"/>
        </w:rPr>
        <w:t> </w:t>
      </w:r>
      <w:r>
        <w:rPr>
          <w:color w:val="333333"/>
          <w:spacing w:val="-6"/>
          <w:sz w:val="21"/>
        </w:rPr>
        <w:t>or</w:t>
      </w:r>
      <w:r>
        <w:rPr>
          <w:color w:val="333333"/>
          <w:spacing w:val="-8"/>
          <w:sz w:val="21"/>
        </w:rPr>
        <w:t> </w:t>
      </w:r>
      <w:r>
        <w:rPr>
          <w:color w:val="333333"/>
          <w:spacing w:val="-6"/>
          <w:sz w:val="21"/>
        </w:rPr>
        <w:t>isolated</w:t>
      </w:r>
      <w:r>
        <w:rPr>
          <w:color w:val="333333"/>
          <w:spacing w:val="-8"/>
          <w:sz w:val="21"/>
        </w:rPr>
        <w:t> </w:t>
      </w:r>
      <w:r>
        <w:rPr>
          <w:color w:val="333333"/>
          <w:spacing w:val="-6"/>
          <w:sz w:val="21"/>
        </w:rPr>
        <w:t>upon</w:t>
      </w:r>
      <w:r>
        <w:rPr>
          <w:color w:val="333333"/>
          <w:spacing w:val="-8"/>
          <w:sz w:val="21"/>
        </w:rPr>
        <w:t> </w:t>
      </w:r>
      <w:r>
        <w:rPr>
          <w:color w:val="333333"/>
          <w:spacing w:val="-6"/>
          <w:sz w:val="21"/>
        </w:rPr>
        <w:t>arrival</w:t>
      </w:r>
      <w:r>
        <w:rPr>
          <w:color w:val="333333"/>
          <w:spacing w:val="-8"/>
          <w:sz w:val="21"/>
        </w:rPr>
        <w:t> </w:t>
      </w:r>
      <w:r>
        <w:rPr>
          <w:color w:val="333333"/>
          <w:spacing w:val="-6"/>
          <w:sz w:val="21"/>
        </w:rPr>
        <w:t>in</w:t>
      </w:r>
      <w:r>
        <w:rPr>
          <w:color w:val="333333"/>
          <w:spacing w:val="-8"/>
          <w:sz w:val="21"/>
        </w:rPr>
        <w:t> </w:t>
      </w:r>
      <w:r>
        <w:rPr>
          <w:color w:val="333333"/>
          <w:spacing w:val="-6"/>
          <w:sz w:val="21"/>
        </w:rPr>
        <w:t>Singapore.</w:t>
      </w:r>
      <w:r>
        <w:rPr>
          <w:color w:val="333333"/>
          <w:spacing w:val="-8"/>
          <w:sz w:val="21"/>
        </w:rPr>
        <w:t> </w:t>
      </w:r>
      <w:r>
        <w:rPr>
          <w:color w:val="333333"/>
          <w:spacing w:val="-6"/>
          <w:sz w:val="21"/>
        </w:rPr>
        <w:t>Amongst</w:t>
      </w:r>
      <w:r>
        <w:rPr>
          <w:color w:val="333333"/>
          <w:spacing w:val="-8"/>
          <w:sz w:val="21"/>
        </w:rPr>
        <w:t> </w:t>
      </w:r>
      <w:r>
        <w:rPr>
          <w:color w:val="333333"/>
          <w:spacing w:val="-6"/>
          <w:sz w:val="21"/>
        </w:rPr>
        <w:t>the </w:t>
      </w:r>
      <w:r>
        <w:rPr>
          <w:color w:val="333333"/>
          <w:spacing w:val="-4"/>
          <w:sz w:val="21"/>
        </w:rPr>
        <w:t>new</w:t>
      </w:r>
      <w:r>
        <w:rPr>
          <w:color w:val="333333"/>
          <w:spacing w:val="-7"/>
          <w:sz w:val="21"/>
        </w:rPr>
        <w:t> </w:t>
      </w:r>
      <w:r>
        <w:rPr>
          <w:color w:val="333333"/>
          <w:spacing w:val="-4"/>
          <w:sz w:val="21"/>
        </w:rPr>
        <w:t>cases</w:t>
      </w:r>
      <w:r>
        <w:rPr>
          <w:color w:val="333333"/>
          <w:spacing w:val="-7"/>
          <w:sz w:val="21"/>
        </w:rPr>
        <w:t> </w:t>
      </w:r>
      <w:r>
        <w:rPr>
          <w:color w:val="333333"/>
          <w:spacing w:val="-4"/>
          <w:sz w:val="21"/>
        </w:rPr>
        <w:t>today,</w:t>
      </w:r>
      <w:r>
        <w:rPr>
          <w:color w:val="333333"/>
          <w:spacing w:val="-7"/>
          <w:sz w:val="21"/>
        </w:rPr>
        <w:t> </w:t>
      </w:r>
      <w:r>
        <w:rPr>
          <w:color w:val="333333"/>
          <w:spacing w:val="-4"/>
          <w:sz w:val="21"/>
        </w:rPr>
        <w:t>16</w:t>
      </w:r>
      <w:r>
        <w:rPr>
          <w:color w:val="333333"/>
          <w:spacing w:val="-7"/>
          <w:sz w:val="21"/>
        </w:rPr>
        <w:t> </w:t>
      </w:r>
      <w:r>
        <w:rPr>
          <w:color w:val="333333"/>
          <w:spacing w:val="-4"/>
          <w:sz w:val="21"/>
        </w:rPr>
        <w:t>are</w:t>
      </w:r>
      <w:r>
        <w:rPr>
          <w:color w:val="333333"/>
          <w:spacing w:val="-7"/>
          <w:sz w:val="21"/>
        </w:rPr>
        <w:t> </w:t>
      </w:r>
      <w:r>
        <w:rPr>
          <w:color w:val="333333"/>
          <w:spacing w:val="-4"/>
          <w:sz w:val="21"/>
        </w:rPr>
        <w:t>asymptomatic,</w:t>
      </w:r>
      <w:r>
        <w:rPr>
          <w:color w:val="333333"/>
          <w:spacing w:val="-7"/>
          <w:sz w:val="21"/>
        </w:rPr>
        <w:t> </w:t>
      </w:r>
      <w:r>
        <w:rPr>
          <w:color w:val="333333"/>
          <w:spacing w:val="-4"/>
          <w:sz w:val="21"/>
        </w:rPr>
        <w:t>and</w:t>
      </w:r>
      <w:r>
        <w:rPr>
          <w:color w:val="333333"/>
          <w:spacing w:val="-7"/>
          <w:sz w:val="21"/>
        </w:rPr>
        <w:t> </w:t>
      </w:r>
      <w:r>
        <w:rPr>
          <w:color w:val="333333"/>
          <w:spacing w:val="-4"/>
          <w:sz w:val="21"/>
        </w:rPr>
        <w:t>were</w:t>
      </w:r>
      <w:r>
        <w:rPr>
          <w:color w:val="333333"/>
          <w:spacing w:val="-7"/>
          <w:sz w:val="21"/>
        </w:rPr>
        <w:t> </w:t>
      </w:r>
      <w:r>
        <w:rPr>
          <w:color w:val="333333"/>
          <w:spacing w:val="-4"/>
          <w:sz w:val="21"/>
        </w:rPr>
        <w:t>detected</w:t>
      </w:r>
      <w:r>
        <w:rPr>
          <w:color w:val="333333"/>
          <w:spacing w:val="-7"/>
          <w:sz w:val="21"/>
        </w:rPr>
        <w:t> </w:t>
      </w:r>
      <w:r>
        <w:rPr>
          <w:color w:val="333333"/>
          <w:spacing w:val="-4"/>
          <w:sz w:val="21"/>
        </w:rPr>
        <w:t>from</w:t>
      </w:r>
      <w:r>
        <w:rPr>
          <w:color w:val="333333"/>
          <w:spacing w:val="-7"/>
          <w:sz w:val="21"/>
        </w:rPr>
        <w:t> </w:t>
      </w:r>
      <w:r>
        <w:rPr>
          <w:color w:val="333333"/>
          <w:spacing w:val="-4"/>
          <w:sz w:val="21"/>
        </w:rPr>
        <w:t>our</w:t>
      </w:r>
      <w:r>
        <w:rPr>
          <w:color w:val="333333"/>
          <w:spacing w:val="-7"/>
          <w:sz w:val="21"/>
        </w:rPr>
        <w:t> </w:t>
      </w:r>
      <w:r>
        <w:rPr>
          <w:color w:val="333333"/>
          <w:spacing w:val="-4"/>
          <w:sz w:val="21"/>
        </w:rPr>
        <w:t>proactive</w:t>
      </w:r>
      <w:r>
        <w:rPr>
          <w:color w:val="333333"/>
          <w:spacing w:val="-7"/>
          <w:sz w:val="21"/>
        </w:rPr>
        <w:t> </w:t>
      </w:r>
      <w:r>
        <w:rPr>
          <w:color w:val="333333"/>
          <w:spacing w:val="-4"/>
          <w:sz w:val="21"/>
        </w:rPr>
        <w:t>screening</w:t>
      </w:r>
      <w:r>
        <w:rPr>
          <w:color w:val="333333"/>
          <w:spacing w:val="-7"/>
          <w:sz w:val="21"/>
        </w:rPr>
        <w:t> </w:t>
      </w:r>
      <w:r>
        <w:rPr>
          <w:color w:val="333333"/>
          <w:spacing w:val="-4"/>
          <w:sz w:val="21"/>
        </w:rPr>
        <w:t>and</w:t>
      </w:r>
      <w:r>
        <w:rPr>
          <w:color w:val="333333"/>
          <w:spacing w:val="-7"/>
          <w:sz w:val="21"/>
        </w:rPr>
        <w:t> </w:t>
      </w:r>
      <w:r>
        <w:rPr>
          <w:color w:val="333333"/>
          <w:spacing w:val="-4"/>
          <w:sz w:val="21"/>
        </w:rPr>
        <w:t>surveillance,</w:t>
      </w:r>
      <w:r>
        <w:rPr>
          <w:color w:val="333333"/>
          <w:spacing w:val="-7"/>
          <w:sz w:val="21"/>
        </w:rPr>
        <w:t> </w:t>
      </w:r>
      <w:r>
        <w:rPr>
          <w:color w:val="333333"/>
          <w:spacing w:val="-4"/>
          <w:sz w:val="21"/>
        </w:rPr>
        <w:t>while</w:t>
      </w:r>
      <w:r>
        <w:rPr>
          <w:color w:val="333333"/>
          <w:spacing w:val="-7"/>
          <w:sz w:val="21"/>
        </w:rPr>
        <w:t> </w:t>
      </w:r>
      <w:r>
        <w:rPr>
          <w:color w:val="333333"/>
          <w:spacing w:val="-4"/>
          <w:sz w:val="21"/>
        </w:rPr>
        <w:t>7</w:t>
      </w:r>
      <w:r>
        <w:rPr>
          <w:color w:val="333333"/>
          <w:spacing w:val="-7"/>
          <w:sz w:val="21"/>
        </w:rPr>
        <w:t> </w:t>
      </w:r>
      <w:r>
        <w:rPr>
          <w:color w:val="333333"/>
          <w:spacing w:val="-4"/>
          <w:sz w:val="21"/>
        </w:rPr>
        <w:t>were </w:t>
      </w:r>
      <w:r>
        <w:rPr>
          <w:color w:val="333333"/>
          <w:spacing w:val="-2"/>
          <w:sz w:val="21"/>
        </w:rPr>
        <w:t>symptomatic.</w:t>
      </w:r>
    </w:p>
    <w:p>
      <w:pPr>
        <w:pStyle w:val="BodyText"/>
        <w:tabs>
          <w:tab w:pos="10633" w:val="left" w:leader="none"/>
        </w:tabs>
        <w:spacing w:before="229"/>
        <w:ind w:left="220"/>
        <w:rPr>
          <w:rFonts w:ascii="Microsoft Sans Serif" w:hAnsi="Microsoft Sans Serif"/>
          <w:sz w:val="33"/>
        </w:rPr>
      </w:pPr>
      <w:r>
        <w:rPr>
          <w:rFonts w:ascii="Lucida Sans Unicode" w:hAnsi="Lucida Sans Unicode"/>
          <w:color w:val="333333"/>
          <w:w w:val="90"/>
        </w:rPr>
        <w:t>Summary</w:t>
      </w:r>
      <w:r>
        <w:rPr>
          <w:rFonts w:ascii="Lucida Sans Unicode" w:hAnsi="Lucida Sans Unicode"/>
          <w:color w:val="333333"/>
          <w:spacing w:val="-10"/>
          <w:w w:val="90"/>
        </w:rPr>
        <w:t> </w:t>
      </w:r>
      <w:r>
        <w:rPr>
          <w:rFonts w:ascii="Lucida Sans Unicode" w:hAnsi="Lucida Sans Unicode"/>
          <w:color w:val="333333"/>
          <w:w w:val="90"/>
        </w:rPr>
        <w:t>of</w:t>
      </w:r>
      <w:r>
        <w:rPr>
          <w:rFonts w:ascii="Lucida Sans Unicode" w:hAnsi="Lucida Sans Unicode"/>
          <w:color w:val="333333"/>
          <w:spacing w:val="-9"/>
          <w:w w:val="90"/>
        </w:rPr>
        <w:t> </w:t>
      </w:r>
      <w:r>
        <w:rPr>
          <w:rFonts w:ascii="Lucida Sans Unicode" w:hAnsi="Lucida Sans Unicode"/>
          <w:color w:val="333333"/>
          <w:w w:val="90"/>
        </w:rPr>
        <w:t>new</w:t>
      </w:r>
      <w:r>
        <w:rPr>
          <w:rFonts w:ascii="Lucida Sans Unicode" w:hAnsi="Lucida Sans Unicode"/>
          <w:color w:val="333333"/>
          <w:spacing w:val="-10"/>
          <w:w w:val="90"/>
        </w:rPr>
        <w:t> </w:t>
      </w:r>
      <w:r>
        <w:rPr>
          <w:rFonts w:ascii="Lucida Sans Unicode" w:hAnsi="Lucida Sans Unicode"/>
          <w:color w:val="333333"/>
          <w:spacing w:val="-4"/>
          <w:w w:val="90"/>
        </w:rPr>
        <w:t>cases</w:t>
      </w:r>
      <w:r>
        <w:rPr>
          <w:rFonts w:ascii="Lucida Sans Unicode" w:hAnsi="Lucida Sans Unicode"/>
          <w:color w:val="333333"/>
        </w:rPr>
        <w:tab/>
      </w:r>
      <w:r>
        <w:rPr>
          <w:rFonts w:ascii="Microsoft Sans Serif" w:hAnsi="Microsoft Sans Serif"/>
          <w:color w:val="ABABAB"/>
          <w:spacing w:val="-414"/>
          <w:w w:val="325"/>
          <w:position w:val="-10"/>
          <w:sz w:val="33"/>
        </w:rPr>
        <w:t></w:t>
      </w:r>
    </w:p>
    <w:p>
      <w:pPr>
        <w:pStyle w:val="BodyText"/>
        <w:rPr>
          <w:rFonts w:ascii="Microsoft Sans Serif"/>
          <w:sz w:val="20"/>
        </w:rPr>
      </w:pPr>
    </w:p>
    <w:p>
      <w:pPr>
        <w:pStyle w:val="BodyText"/>
        <w:spacing w:before="82"/>
        <w:rPr>
          <w:rFonts w:ascii="Microsoft Sans Serif"/>
          <w:sz w:val="20"/>
        </w:rPr>
      </w:pPr>
    </w:p>
    <w:tbl>
      <w:tblPr>
        <w:tblW w:w="0" w:type="auto"/>
        <w:jc w:val="left"/>
        <w:tblInd w:w="238" w:type="dxa"/>
        <w:tblBorders>
          <w:top w:val="single" w:sz="6" w:space="0" w:color="F1F1F1"/>
          <w:left w:val="single" w:sz="6" w:space="0" w:color="F1F1F1"/>
          <w:bottom w:val="single" w:sz="6" w:space="0" w:color="F1F1F1"/>
          <w:right w:val="single" w:sz="6" w:space="0" w:color="F1F1F1"/>
          <w:insideH w:val="single" w:sz="6" w:space="0" w:color="F1F1F1"/>
          <w:insideV w:val="single" w:sz="6" w:space="0" w:color="F1F1F1"/>
        </w:tblBorders>
        <w:tblLayout w:type="fixed"/>
        <w:tblCellMar>
          <w:top w:w="0" w:type="dxa"/>
          <w:left w:w="0" w:type="dxa"/>
          <w:bottom w:w="0" w:type="dxa"/>
          <w:right w:w="0" w:type="dxa"/>
        </w:tblCellMar>
        <w:tblLook w:val="01E0"/>
      </w:tblPr>
      <w:tblGrid>
        <w:gridCol w:w="2131"/>
        <w:gridCol w:w="1160"/>
        <w:gridCol w:w="297"/>
        <w:gridCol w:w="1740"/>
        <w:gridCol w:w="1767"/>
        <w:gridCol w:w="284"/>
        <w:gridCol w:w="1808"/>
        <w:gridCol w:w="1862"/>
      </w:tblGrid>
      <w:tr>
        <w:trPr>
          <w:trHeight w:val="632" w:hRule="atLeast"/>
        </w:trPr>
        <w:tc>
          <w:tcPr>
            <w:tcW w:w="2131" w:type="dxa"/>
          </w:tcPr>
          <w:p>
            <w:pPr>
              <w:pStyle w:val="TableParagraph"/>
              <w:rPr>
                <w:rFonts w:ascii="Times New Roman"/>
                <w:sz w:val="20"/>
              </w:rPr>
            </w:pPr>
          </w:p>
        </w:tc>
        <w:tc>
          <w:tcPr>
            <w:tcW w:w="1160" w:type="dxa"/>
          </w:tcPr>
          <w:p>
            <w:pPr>
              <w:pStyle w:val="TableParagraph"/>
              <w:rPr>
                <w:rFonts w:ascii="Times New Roman"/>
                <w:sz w:val="20"/>
              </w:rPr>
            </w:pPr>
          </w:p>
        </w:tc>
        <w:tc>
          <w:tcPr>
            <w:tcW w:w="297" w:type="dxa"/>
          </w:tcPr>
          <w:p>
            <w:pPr>
              <w:pStyle w:val="TableParagraph"/>
              <w:rPr>
                <w:rFonts w:ascii="Times New Roman"/>
                <w:sz w:val="20"/>
              </w:rPr>
            </w:pPr>
          </w:p>
        </w:tc>
        <w:tc>
          <w:tcPr>
            <w:tcW w:w="3507" w:type="dxa"/>
            <w:gridSpan w:val="2"/>
          </w:tcPr>
          <w:p>
            <w:pPr>
              <w:pStyle w:val="TableParagraph"/>
              <w:spacing w:before="35"/>
              <w:ind w:left="972"/>
              <w:rPr>
                <w:sz w:val="25"/>
              </w:rPr>
            </w:pPr>
            <w:r>
              <w:rPr>
                <w:color w:val="333333"/>
                <w:w w:val="90"/>
                <w:sz w:val="25"/>
              </w:rPr>
              <w:t>Breakdown</w:t>
            </w:r>
            <w:r>
              <w:rPr>
                <w:color w:val="333333"/>
                <w:spacing w:val="2"/>
                <w:sz w:val="25"/>
              </w:rPr>
              <w:t> </w:t>
            </w:r>
            <w:r>
              <w:rPr>
                <w:color w:val="333333"/>
                <w:spacing w:val="-5"/>
                <w:sz w:val="25"/>
              </w:rPr>
              <w:t>by</w:t>
            </w:r>
          </w:p>
        </w:tc>
        <w:tc>
          <w:tcPr>
            <w:tcW w:w="284" w:type="dxa"/>
          </w:tcPr>
          <w:p>
            <w:pPr>
              <w:pStyle w:val="TableParagraph"/>
              <w:rPr>
                <w:rFonts w:ascii="Times New Roman"/>
                <w:sz w:val="20"/>
              </w:rPr>
            </w:pPr>
          </w:p>
        </w:tc>
        <w:tc>
          <w:tcPr>
            <w:tcW w:w="3670" w:type="dxa"/>
            <w:gridSpan w:val="2"/>
          </w:tcPr>
          <w:p>
            <w:pPr>
              <w:pStyle w:val="TableParagraph"/>
              <w:spacing w:before="35"/>
              <w:ind w:left="1058"/>
              <w:rPr>
                <w:sz w:val="25"/>
              </w:rPr>
            </w:pPr>
            <w:r>
              <w:rPr>
                <w:color w:val="333333"/>
                <w:w w:val="90"/>
                <w:sz w:val="25"/>
              </w:rPr>
              <w:t>Breakdown</w:t>
            </w:r>
            <w:r>
              <w:rPr>
                <w:color w:val="333333"/>
                <w:spacing w:val="2"/>
                <w:sz w:val="25"/>
              </w:rPr>
              <w:t> </w:t>
            </w:r>
            <w:r>
              <w:rPr>
                <w:color w:val="333333"/>
                <w:spacing w:val="-5"/>
                <w:sz w:val="25"/>
              </w:rPr>
              <w:t>by</w:t>
            </w:r>
          </w:p>
        </w:tc>
      </w:tr>
      <w:tr>
        <w:trPr>
          <w:trHeight w:val="2007" w:hRule="atLeast"/>
        </w:trPr>
        <w:tc>
          <w:tcPr>
            <w:tcW w:w="2131" w:type="dxa"/>
          </w:tcPr>
          <w:p>
            <w:pPr>
              <w:pStyle w:val="TableParagraph"/>
              <w:rPr>
                <w:rFonts w:ascii="Times New Roman"/>
                <w:sz w:val="20"/>
              </w:rPr>
            </w:pPr>
          </w:p>
        </w:tc>
        <w:tc>
          <w:tcPr>
            <w:tcW w:w="1160" w:type="dxa"/>
          </w:tcPr>
          <w:p>
            <w:pPr>
              <w:pStyle w:val="TableParagraph"/>
              <w:rPr>
                <w:rFonts w:ascii="Microsoft Sans Serif"/>
                <w:sz w:val="21"/>
              </w:rPr>
            </w:pPr>
          </w:p>
          <w:p>
            <w:pPr>
              <w:pStyle w:val="TableParagraph"/>
              <w:spacing w:before="96"/>
              <w:rPr>
                <w:rFonts w:ascii="Microsoft Sans Serif"/>
                <w:sz w:val="21"/>
              </w:rPr>
            </w:pPr>
          </w:p>
          <w:p>
            <w:pPr>
              <w:pStyle w:val="TableParagraph"/>
              <w:spacing w:line="218" w:lineRule="auto" w:before="1"/>
              <w:ind w:left="95"/>
              <w:rPr>
                <w:sz w:val="25"/>
              </w:rPr>
            </w:pPr>
            <w:r>
              <w:rPr>
                <w:color w:val="333333"/>
                <w:spacing w:val="-2"/>
                <w:w w:val="90"/>
                <w:sz w:val="25"/>
              </w:rPr>
              <w:t>Number </w:t>
            </w:r>
            <w:r>
              <w:rPr>
                <w:color w:val="333333"/>
                <w:w w:val="85"/>
                <w:sz w:val="25"/>
              </w:rPr>
              <w:t>of</w:t>
            </w:r>
            <w:r>
              <w:rPr>
                <w:color w:val="333333"/>
                <w:spacing w:val="-8"/>
                <w:w w:val="85"/>
                <w:sz w:val="25"/>
              </w:rPr>
              <w:t> </w:t>
            </w:r>
            <w:r>
              <w:rPr>
                <w:color w:val="333333"/>
                <w:spacing w:val="-2"/>
                <w:w w:val="90"/>
                <w:sz w:val="25"/>
              </w:rPr>
              <w:t>cases</w:t>
            </w:r>
          </w:p>
        </w:tc>
        <w:tc>
          <w:tcPr>
            <w:tcW w:w="297" w:type="dxa"/>
          </w:tcPr>
          <w:p>
            <w:pPr>
              <w:pStyle w:val="TableParagraph"/>
              <w:rPr>
                <w:rFonts w:ascii="Times New Roman"/>
                <w:sz w:val="20"/>
              </w:rPr>
            </w:pPr>
          </w:p>
        </w:tc>
        <w:tc>
          <w:tcPr>
            <w:tcW w:w="1740" w:type="dxa"/>
          </w:tcPr>
          <w:p>
            <w:pPr>
              <w:pStyle w:val="TableParagraph"/>
              <w:spacing w:line="216" w:lineRule="auto" w:before="62"/>
              <w:ind w:left="83"/>
              <w:rPr>
                <w:sz w:val="25"/>
              </w:rPr>
            </w:pPr>
            <w:r>
              <w:rPr>
                <w:color w:val="333333"/>
                <w:sz w:val="25"/>
              </w:rPr>
              <w:t>Already</w:t>
            </w:r>
            <w:r>
              <w:rPr>
                <w:color w:val="333333"/>
                <w:spacing w:val="-10"/>
                <w:sz w:val="25"/>
              </w:rPr>
              <w:t> </w:t>
            </w:r>
            <w:r>
              <w:rPr>
                <w:color w:val="333333"/>
                <w:sz w:val="25"/>
              </w:rPr>
              <w:t>in </w:t>
            </w:r>
            <w:r>
              <w:rPr>
                <w:color w:val="333333"/>
                <w:spacing w:val="-2"/>
                <w:w w:val="90"/>
                <w:sz w:val="25"/>
              </w:rPr>
              <w:t>quarantine/ </w:t>
            </w:r>
            <w:r>
              <w:rPr>
                <w:color w:val="333333"/>
                <w:spacing w:val="-2"/>
                <w:sz w:val="25"/>
              </w:rPr>
              <w:t>isolation before detection</w:t>
            </w:r>
          </w:p>
        </w:tc>
        <w:tc>
          <w:tcPr>
            <w:tcW w:w="1767" w:type="dxa"/>
          </w:tcPr>
          <w:p>
            <w:pPr>
              <w:pStyle w:val="TableParagraph"/>
              <w:rPr>
                <w:rFonts w:ascii="Microsoft Sans Serif"/>
                <w:sz w:val="21"/>
              </w:rPr>
            </w:pPr>
          </w:p>
          <w:p>
            <w:pPr>
              <w:pStyle w:val="TableParagraph"/>
              <w:spacing w:before="96"/>
              <w:rPr>
                <w:rFonts w:ascii="Microsoft Sans Serif"/>
                <w:sz w:val="21"/>
              </w:rPr>
            </w:pPr>
          </w:p>
          <w:p>
            <w:pPr>
              <w:pStyle w:val="TableParagraph"/>
              <w:spacing w:line="218" w:lineRule="auto" w:before="1"/>
              <w:ind w:left="94" w:right="90"/>
              <w:rPr>
                <w:sz w:val="25"/>
              </w:rPr>
            </w:pPr>
            <w:r>
              <w:rPr>
                <w:color w:val="333333"/>
                <w:w w:val="90"/>
                <w:sz w:val="25"/>
              </w:rPr>
              <w:t>Detected</w:t>
            </w:r>
            <w:r>
              <w:rPr>
                <w:color w:val="333333"/>
                <w:spacing w:val="-17"/>
                <w:w w:val="90"/>
                <w:sz w:val="25"/>
              </w:rPr>
              <w:t> </w:t>
            </w:r>
            <w:r>
              <w:rPr>
                <w:color w:val="333333"/>
                <w:w w:val="90"/>
                <w:sz w:val="25"/>
              </w:rPr>
              <w:t>from </w:t>
            </w:r>
            <w:r>
              <w:rPr>
                <w:color w:val="333333"/>
                <w:spacing w:val="-2"/>
                <w:sz w:val="25"/>
              </w:rPr>
              <w:t>surveillance</w:t>
            </w:r>
          </w:p>
        </w:tc>
        <w:tc>
          <w:tcPr>
            <w:tcW w:w="284" w:type="dxa"/>
          </w:tcPr>
          <w:p>
            <w:pPr>
              <w:pStyle w:val="TableParagraph"/>
              <w:rPr>
                <w:rFonts w:ascii="Times New Roman"/>
                <w:sz w:val="20"/>
              </w:rPr>
            </w:pPr>
          </w:p>
        </w:tc>
        <w:tc>
          <w:tcPr>
            <w:tcW w:w="1808" w:type="dxa"/>
          </w:tcPr>
          <w:p>
            <w:pPr>
              <w:pStyle w:val="TableParagraph"/>
              <w:rPr>
                <w:rFonts w:ascii="Microsoft Sans Serif"/>
                <w:sz w:val="21"/>
              </w:rPr>
            </w:pPr>
          </w:p>
          <w:p>
            <w:pPr>
              <w:pStyle w:val="TableParagraph"/>
              <w:rPr>
                <w:rFonts w:ascii="Microsoft Sans Serif"/>
                <w:sz w:val="21"/>
              </w:rPr>
            </w:pPr>
          </w:p>
          <w:p>
            <w:pPr>
              <w:pStyle w:val="TableParagraph"/>
              <w:spacing w:before="9"/>
              <w:rPr>
                <w:rFonts w:ascii="Microsoft Sans Serif"/>
                <w:sz w:val="21"/>
              </w:rPr>
            </w:pPr>
          </w:p>
          <w:p>
            <w:pPr>
              <w:pStyle w:val="TableParagraph"/>
              <w:spacing w:before="1"/>
              <w:ind w:left="87"/>
              <w:rPr>
                <w:sz w:val="25"/>
              </w:rPr>
            </w:pPr>
            <w:r>
              <w:rPr>
                <w:color w:val="333333"/>
                <w:spacing w:val="-2"/>
                <w:sz w:val="25"/>
              </w:rPr>
              <w:t>Symptomatic</w:t>
            </w:r>
          </w:p>
        </w:tc>
        <w:tc>
          <w:tcPr>
            <w:tcW w:w="1862" w:type="dxa"/>
          </w:tcPr>
          <w:p>
            <w:pPr>
              <w:pStyle w:val="TableParagraph"/>
              <w:rPr>
                <w:rFonts w:ascii="Microsoft Sans Serif"/>
                <w:sz w:val="21"/>
              </w:rPr>
            </w:pPr>
          </w:p>
          <w:p>
            <w:pPr>
              <w:pStyle w:val="TableParagraph"/>
              <w:rPr>
                <w:rFonts w:ascii="Microsoft Sans Serif"/>
                <w:sz w:val="21"/>
              </w:rPr>
            </w:pPr>
          </w:p>
          <w:p>
            <w:pPr>
              <w:pStyle w:val="TableParagraph"/>
              <w:spacing w:before="9"/>
              <w:rPr>
                <w:rFonts w:ascii="Microsoft Sans Serif"/>
                <w:sz w:val="21"/>
              </w:rPr>
            </w:pPr>
          </w:p>
          <w:p>
            <w:pPr>
              <w:pStyle w:val="TableParagraph"/>
              <w:spacing w:before="1"/>
              <w:ind w:right="105"/>
              <w:jc w:val="center"/>
              <w:rPr>
                <w:sz w:val="25"/>
              </w:rPr>
            </w:pPr>
            <w:r>
              <w:rPr>
                <w:color w:val="333333"/>
                <w:spacing w:val="-2"/>
                <w:sz w:val="25"/>
              </w:rPr>
              <w:t>Asymptomatic</w:t>
            </w:r>
          </w:p>
        </w:tc>
      </w:tr>
      <w:tr>
        <w:trPr>
          <w:trHeight w:val="969" w:hRule="atLeast"/>
        </w:trPr>
        <w:tc>
          <w:tcPr>
            <w:tcW w:w="2131" w:type="dxa"/>
          </w:tcPr>
          <w:p>
            <w:pPr>
              <w:pStyle w:val="TableParagraph"/>
              <w:spacing w:line="218" w:lineRule="auto" w:before="60"/>
              <w:ind w:left="86" w:right="726"/>
              <w:rPr>
                <w:sz w:val="25"/>
              </w:rPr>
            </w:pPr>
            <w:r>
              <w:rPr>
                <w:color w:val="333333"/>
                <w:spacing w:val="-2"/>
                <w:w w:val="90"/>
                <w:sz w:val="25"/>
              </w:rPr>
              <w:t>Cases</w:t>
            </w:r>
            <w:r>
              <w:rPr>
                <w:color w:val="333333"/>
                <w:spacing w:val="-17"/>
                <w:w w:val="90"/>
                <w:sz w:val="25"/>
              </w:rPr>
              <w:t> </w:t>
            </w:r>
            <w:r>
              <w:rPr>
                <w:color w:val="333333"/>
                <w:spacing w:val="-2"/>
                <w:w w:val="90"/>
                <w:sz w:val="25"/>
              </w:rPr>
              <w:t>in</w:t>
            </w:r>
            <w:r>
              <w:rPr>
                <w:color w:val="333333"/>
                <w:spacing w:val="-16"/>
                <w:w w:val="90"/>
                <w:sz w:val="25"/>
              </w:rPr>
              <w:t> </w:t>
            </w:r>
            <w:r>
              <w:rPr>
                <w:color w:val="333333"/>
                <w:spacing w:val="-2"/>
                <w:w w:val="90"/>
                <w:sz w:val="25"/>
              </w:rPr>
              <w:t>the </w:t>
            </w:r>
            <w:r>
              <w:rPr>
                <w:color w:val="333333"/>
                <w:spacing w:val="-8"/>
                <w:sz w:val="25"/>
              </w:rPr>
              <w:t>community</w:t>
            </w:r>
          </w:p>
        </w:tc>
        <w:tc>
          <w:tcPr>
            <w:tcW w:w="1160" w:type="dxa"/>
          </w:tcPr>
          <w:p>
            <w:pPr>
              <w:pStyle w:val="TableParagraph"/>
              <w:spacing w:before="12"/>
              <w:rPr>
                <w:rFonts w:ascii="Microsoft Sans Serif"/>
                <w:sz w:val="21"/>
              </w:rPr>
            </w:pPr>
          </w:p>
          <w:p>
            <w:pPr>
              <w:pStyle w:val="TableParagraph"/>
              <w:ind w:left="20"/>
              <w:jc w:val="center"/>
              <w:rPr>
                <w:rFonts w:ascii="Arial"/>
                <w:sz w:val="25"/>
              </w:rPr>
            </w:pPr>
            <w:r>
              <w:rPr>
                <w:rFonts w:ascii="Arial"/>
                <w:color w:val="333333"/>
                <w:spacing w:val="-10"/>
                <w:sz w:val="25"/>
              </w:rPr>
              <w:t>3</w:t>
            </w:r>
          </w:p>
        </w:tc>
        <w:tc>
          <w:tcPr>
            <w:tcW w:w="297" w:type="dxa"/>
          </w:tcPr>
          <w:p>
            <w:pPr>
              <w:pStyle w:val="TableParagraph"/>
              <w:rPr>
                <w:rFonts w:ascii="Times New Roman"/>
                <w:sz w:val="20"/>
              </w:rPr>
            </w:pPr>
          </w:p>
        </w:tc>
        <w:tc>
          <w:tcPr>
            <w:tcW w:w="1740" w:type="dxa"/>
          </w:tcPr>
          <w:p>
            <w:pPr>
              <w:pStyle w:val="TableParagraph"/>
              <w:spacing w:before="12"/>
              <w:rPr>
                <w:rFonts w:ascii="Microsoft Sans Serif"/>
                <w:sz w:val="21"/>
              </w:rPr>
            </w:pPr>
          </w:p>
          <w:p>
            <w:pPr>
              <w:pStyle w:val="TableParagraph"/>
              <w:ind w:left="10"/>
              <w:jc w:val="center"/>
              <w:rPr>
                <w:rFonts w:ascii="Arial"/>
                <w:sz w:val="25"/>
              </w:rPr>
            </w:pPr>
            <w:r>
              <w:rPr>
                <w:rFonts w:ascii="Arial"/>
                <w:color w:val="333333"/>
                <w:spacing w:val="-10"/>
                <w:sz w:val="25"/>
              </w:rPr>
              <w:t>0</w:t>
            </w:r>
          </w:p>
        </w:tc>
        <w:tc>
          <w:tcPr>
            <w:tcW w:w="1767" w:type="dxa"/>
          </w:tcPr>
          <w:p>
            <w:pPr>
              <w:pStyle w:val="TableParagraph"/>
              <w:spacing w:before="12"/>
              <w:rPr>
                <w:rFonts w:ascii="Microsoft Sans Serif"/>
                <w:sz w:val="21"/>
              </w:rPr>
            </w:pPr>
          </w:p>
          <w:p>
            <w:pPr>
              <w:pStyle w:val="TableParagraph"/>
              <w:ind w:left="11"/>
              <w:jc w:val="center"/>
              <w:rPr>
                <w:rFonts w:ascii="Arial"/>
                <w:sz w:val="25"/>
              </w:rPr>
            </w:pPr>
            <w:r>
              <w:rPr>
                <w:rFonts w:ascii="Arial"/>
                <w:color w:val="333333"/>
                <w:spacing w:val="-10"/>
                <w:sz w:val="25"/>
              </w:rPr>
              <w:t>3</w:t>
            </w:r>
          </w:p>
        </w:tc>
        <w:tc>
          <w:tcPr>
            <w:tcW w:w="284" w:type="dxa"/>
          </w:tcPr>
          <w:p>
            <w:pPr>
              <w:pStyle w:val="TableParagraph"/>
              <w:rPr>
                <w:rFonts w:ascii="Times New Roman"/>
                <w:sz w:val="20"/>
              </w:rPr>
            </w:pPr>
          </w:p>
        </w:tc>
        <w:tc>
          <w:tcPr>
            <w:tcW w:w="1808" w:type="dxa"/>
          </w:tcPr>
          <w:p>
            <w:pPr>
              <w:pStyle w:val="TableParagraph"/>
              <w:spacing w:before="12"/>
              <w:rPr>
                <w:rFonts w:ascii="Microsoft Sans Serif"/>
                <w:sz w:val="21"/>
              </w:rPr>
            </w:pPr>
          </w:p>
          <w:p>
            <w:pPr>
              <w:pStyle w:val="TableParagraph"/>
              <w:ind w:left="7"/>
              <w:jc w:val="center"/>
              <w:rPr>
                <w:rFonts w:ascii="Arial"/>
                <w:sz w:val="25"/>
              </w:rPr>
            </w:pPr>
            <w:r>
              <w:rPr>
                <w:rFonts w:ascii="Arial"/>
                <w:color w:val="333333"/>
                <w:spacing w:val="-10"/>
                <w:sz w:val="25"/>
              </w:rPr>
              <w:t>2</w:t>
            </w:r>
          </w:p>
        </w:tc>
        <w:tc>
          <w:tcPr>
            <w:tcW w:w="1862" w:type="dxa"/>
          </w:tcPr>
          <w:p>
            <w:pPr>
              <w:pStyle w:val="TableParagraph"/>
              <w:spacing w:before="12"/>
              <w:rPr>
                <w:rFonts w:ascii="Microsoft Sans Serif"/>
                <w:sz w:val="21"/>
              </w:rPr>
            </w:pPr>
          </w:p>
          <w:p>
            <w:pPr>
              <w:pStyle w:val="TableParagraph"/>
              <w:ind w:left="112" w:right="105"/>
              <w:jc w:val="center"/>
              <w:rPr>
                <w:rFonts w:ascii="Arial"/>
                <w:sz w:val="25"/>
              </w:rPr>
            </w:pPr>
            <w:r>
              <w:rPr>
                <w:rFonts w:ascii="Arial"/>
                <w:color w:val="333333"/>
                <w:spacing w:val="-10"/>
                <w:sz w:val="25"/>
              </w:rPr>
              <w:t>1</w:t>
            </w:r>
          </w:p>
        </w:tc>
      </w:tr>
      <w:tr>
        <w:trPr>
          <w:trHeight w:val="982" w:hRule="atLeast"/>
        </w:trPr>
        <w:tc>
          <w:tcPr>
            <w:tcW w:w="2131" w:type="dxa"/>
          </w:tcPr>
          <w:p>
            <w:pPr>
              <w:pStyle w:val="TableParagraph"/>
              <w:spacing w:line="218" w:lineRule="auto" w:before="60"/>
              <w:ind w:left="86"/>
              <w:rPr>
                <w:sz w:val="25"/>
              </w:rPr>
            </w:pPr>
            <w:r>
              <w:rPr>
                <w:color w:val="333333"/>
                <w:w w:val="85"/>
                <w:sz w:val="25"/>
              </w:rPr>
              <w:t>Cases</w:t>
            </w:r>
            <w:r>
              <w:rPr>
                <w:color w:val="333333"/>
                <w:spacing w:val="-3"/>
                <w:w w:val="85"/>
                <w:sz w:val="25"/>
              </w:rPr>
              <w:t> </w:t>
            </w:r>
            <w:r>
              <w:rPr>
                <w:color w:val="333333"/>
                <w:w w:val="85"/>
                <w:sz w:val="25"/>
              </w:rPr>
              <w:t>residing</w:t>
            </w:r>
            <w:r>
              <w:rPr>
                <w:color w:val="333333"/>
                <w:spacing w:val="-3"/>
                <w:w w:val="85"/>
                <w:sz w:val="25"/>
              </w:rPr>
              <w:t> </w:t>
            </w:r>
            <w:r>
              <w:rPr>
                <w:color w:val="333333"/>
                <w:w w:val="85"/>
                <w:sz w:val="25"/>
              </w:rPr>
              <w:t>in </w:t>
            </w:r>
            <w:r>
              <w:rPr>
                <w:color w:val="333333"/>
                <w:spacing w:val="-2"/>
                <w:sz w:val="25"/>
              </w:rPr>
              <w:t>dormitories</w:t>
            </w:r>
          </w:p>
        </w:tc>
        <w:tc>
          <w:tcPr>
            <w:tcW w:w="1160" w:type="dxa"/>
          </w:tcPr>
          <w:p>
            <w:pPr>
              <w:pStyle w:val="TableParagraph"/>
              <w:spacing w:before="12"/>
              <w:rPr>
                <w:rFonts w:ascii="Microsoft Sans Serif"/>
                <w:sz w:val="21"/>
              </w:rPr>
            </w:pPr>
          </w:p>
          <w:p>
            <w:pPr>
              <w:pStyle w:val="TableParagraph"/>
              <w:ind w:left="20"/>
              <w:jc w:val="center"/>
              <w:rPr>
                <w:rFonts w:ascii="Arial"/>
                <w:sz w:val="25"/>
              </w:rPr>
            </w:pPr>
            <w:r>
              <w:rPr>
                <w:rFonts w:ascii="Arial"/>
                <w:color w:val="333333"/>
                <w:spacing w:val="-10"/>
                <w:sz w:val="25"/>
              </w:rPr>
              <w:t>0</w:t>
            </w:r>
          </w:p>
        </w:tc>
        <w:tc>
          <w:tcPr>
            <w:tcW w:w="297" w:type="dxa"/>
          </w:tcPr>
          <w:p>
            <w:pPr>
              <w:pStyle w:val="TableParagraph"/>
              <w:rPr>
                <w:rFonts w:ascii="Times New Roman"/>
                <w:sz w:val="20"/>
              </w:rPr>
            </w:pPr>
          </w:p>
        </w:tc>
        <w:tc>
          <w:tcPr>
            <w:tcW w:w="1740" w:type="dxa"/>
          </w:tcPr>
          <w:p>
            <w:pPr>
              <w:pStyle w:val="TableParagraph"/>
              <w:spacing w:before="12"/>
              <w:rPr>
                <w:rFonts w:ascii="Microsoft Sans Serif"/>
                <w:sz w:val="21"/>
              </w:rPr>
            </w:pPr>
          </w:p>
          <w:p>
            <w:pPr>
              <w:pStyle w:val="TableParagraph"/>
              <w:ind w:left="10"/>
              <w:jc w:val="center"/>
              <w:rPr>
                <w:rFonts w:ascii="Arial"/>
                <w:sz w:val="25"/>
              </w:rPr>
            </w:pPr>
            <w:r>
              <w:rPr>
                <w:rFonts w:ascii="Arial"/>
                <w:color w:val="333333"/>
                <w:spacing w:val="-10"/>
                <w:sz w:val="25"/>
              </w:rPr>
              <w:t>0</w:t>
            </w:r>
          </w:p>
        </w:tc>
        <w:tc>
          <w:tcPr>
            <w:tcW w:w="1767" w:type="dxa"/>
          </w:tcPr>
          <w:p>
            <w:pPr>
              <w:pStyle w:val="TableParagraph"/>
              <w:spacing w:before="12"/>
              <w:rPr>
                <w:rFonts w:ascii="Microsoft Sans Serif"/>
                <w:sz w:val="21"/>
              </w:rPr>
            </w:pPr>
          </w:p>
          <w:p>
            <w:pPr>
              <w:pStyle w:val="TableParagraph"/>
              <w:ind w:left="11"/>
              <w:jc w:val="center"/>
              <w:rPr>
                <w:rFonts w:ascii="Arial"/>
                <w:sz w:val="25"/>
              </w:rPr>
            </w:pPr>
            <w:r>
              <w:rPr>
                <w:rFonts w:ascii="Arial"/>
                <w:color w:val="333333"/>
                <w:spacing w:val="-10"/>
                <w:sz w:val="25"/>
              </w:rPr>
              <w:t>0</w:t>
            </w:r>
          </w:p>
        </w:tc>
        <w:tc>
          <w:tcPr>
            <w:tcW w:w="284" w:type="dxa"/>
          </w:tcPr>
          <w:p>
            <w:pPr>
              <w:pStyle w:val="TableParagraph"/>
              <w:rPr>
                <w:rFonts w:ascii="Times New Roman"/>
                <w:sz w:val="20"/>
              </w:rPr>
            </w:pPr>
          </w:p>
        </w:tc>
        <w:tc>
          <w:tcPr>
            <w:tcW w:w="1808" w:type="dxa"/>
          </w:tcPr>
          <w:p>
            <w:pPr>
              <w:pStyle w:val="TableParagraph"/>
              <w:spacing w:before="12"/>
              <w:rPr>
                <w:rFonts w:ascii="Microsoft Sans Serif"/>
                <w:sz w:val="21"/>
              </w:rPr>
            </w:pPr>
          </w:p>
          <w:p>
            <w:pPr>
              <w:pStyle w:val="TableParagraph"/>
              <w:ind w:left="7"/>
              <w:jc w:val="center"/>
              <w:rPr>
                <w:rFonts w:ascii="Arial"/>
                <w:sz w:val="25"/>
              </w:rPr>
            </w:pPr>
            <w:r>
              <w:rPr>
                <w:rFonts w:ascii="Arial"/>
                <w:color w:val="333333"/>
                <w:spacing w:val="-10"/>
                <w:sz w:val="25"/>
              </w:rPr>
              <w:t>0</w:t>
            </w:r>
          </w:p>
        </w:tc>
        <w:tc>
          <w:tcPr>
            <w:tcW w:w="1862" w:type="dxa"/>
          </w:tcPr>
          <w:p>
            <w:pPr>
              <w:pStyle w:val="TableParagraph"/>
              <w:spacing w:before="12"/>
              <w:rPr>
                <w:rFonts w:ascii="Microsoft Sans Serif"/>
                <w:sz w:val="21"/>
              </w:rPr>
            </w:pPr>
          </w:p>
          <w:p>
            <w:pPr>
              <w:pStyle w:val="TableParagraph"/>
              <w:ind w:left="112" w:right="105"/>
              <w:jc w:val="center"/>
              <w:rPr>
                <w:rFonts w:ascii="Arial"/>
                <w:sz w:val="25"/>
              </w:rPr>
            </w:pPr>
            <w:r>
              <w:rPr>
                <w:rFonts w:ascii="Arial"/>
                <w:color w:val="333333"/>
                <w:spacing w:val="-10"/>
                <w:sz w:val="25"/>
              </w:rPr>
              <w:t>0</w:t>
            </w:r>
          </w:p>
        </w:tc>
      </w:tr>
      <w:tr>
        <w:trPr>
          <w:trHeight w:val="632" w:hRule="atLeast"/>
        </w:trPr>
        <w:tc>
          <w:tcPr>
            <w:tcW w:w="2131" w:type="dxa"/>
          </w:tcPr>
          <w:p>
            <w:pPr>
              <w:pStyle w:val="TableParagraph"/>
              <w:spacing w:before="35"/>
              <w:ind w:left="86"/>
              <w:rPr>
                <w:sz w:val="25"/>
              </w:rPr>
            </w:pPr>
            <w:r>
              <w:rPr>
                <w:color w:val="333333"/>
                <w:w w:val="90"/>
                <w:sz w:val="25"/>
              </w:rPr>
              <w:t>Imported</w:t>
            </w:r>
            <w:r>
              <w:rPr>
                <w:color w:val="333333"/>
                <w:spacing w:val="-13"/>
                <w:w w:val="90"/>
                <w:sz w:val="25"/>
              </w:rPr>
              <w:t> </w:t>
            </w:r>
            <w:r>
              <w:rPr>
                <w:color w:val="333333"/>
                <w:spacing w:val="-4"/>
                <w:w w:val="95"/>
                <w:sz w:val="25"/>
              </w:rPr>
              <w:t>cases</w:t>
            </w:r>
          </w:p>
        </w:tc>
        <w:tc>
          <w:tcPr>
            <w:tcW w:w="1160" w:type="dxa"/>
          </w:tcPr>
          <w:p>
            <w:pPr>
              <w:pStyle w:val="TableParagraph"/>
              <w:spacing w:before="75"/>
              <w:ind w:left="20"/>
              <w:jc w:val="center"/>
              <w:rPr>
                <w:rFonts w:ascii="Arial"/>
                <w:sz w:val="25"/>
              </w:rPr>
            </w:pPr>
            <w:r>
              <w:rPr>
                <w:rFonts w:ascii="Arial"/>
                <w:color w:val="333333"/>
                <w:spacing w:val="-5"/>
                <w:sz w:val="25"/>
              </w:rPr>
              <w:t>20</w:t>
            </w:r>
          </w:p>
        </w:tc>
        <w:tc>
          <w:tcPr>
            <w:tcW w:w="297" w:type="dxa"/>
          </w:tcPr>
          <w:p>
            <w:pPr>
              <w:pStyle w:val="TableParagraph"/>
              <w:rPr>
                <w:rFonts w:ascii="Times New Roman"/>
                <w:sz w:val="20"/>
              </w:rPr>
            </w:pPr>
          </w:p>
        </w:tc>
        <w:tc>
          <w:tcPr>
            <w:tcW w:w="1740" w:type="dxa"/>
          </w:tcPr>
          <w:p>
            <w:pPr>
              <w:pStyle w:val="TableParagraph"/>
              <w:spacing w:before="75"/>
              <w:ind w:left="10"/>
              <w:jc w:val="center"/>
              <w:rPr>
                <w:rFonts w:ascii="Arial"/>
                <w:sz w:val="25"/>
              </w:rPr>
            </w:pPr>
            <w:r>
              <w:rPr>
                <w:rFonts w:ascii="Arial"/>
                <w:color w:val="333333"/>
                <w:spacing w:val="-5"/>
                <w:sz w:val="25"/>
              </w:rPr>
              <w:t>20</w:t>
            </w:r>
          </w:p>
        </w:tc>
        <w:tc>
          <w:tcPr>
            <w:tcW w:w="1767" w:type="dxa"/>
          </w:tcPr>
          <w:p>
            <w:pPr>
              <w:pStyle w:val="TableParagraph"/>
              <w:spacing w:before="75"/>
              <w:ind w:left="11"/>
              <w:jc w:val="center"/>
              <w:rPr>
                <w:rFonts w:ascii="Arial"/>
                <w:sz w:val="25"/>
              </w:rPr>
            </w:pPr>
            <w:r>
              <w:rPr>
                <w:rFonts w:ascii="Arial"/>
                <w:color w:val="333333"/>
                <w:spacing w:val="-10"/>
                <w:sz w:val="25"/>
              </w:rPr>
              <w:t>0</w:t>
            </w:r>
          </w:p>
        </w:tc>
        <w:tc>
          <w:tcPr>
            <w:tcW w:w="284" w:type="dxa"/>
          </w:tcPr>
          <w:p>
            <w:pPr>
              <w:pStyle w:val="TableParagraph"/>
              <w:rPr>
                <w:rFonts w:ascii="Times New Roman"/>
                <w:sz w:val="20"/>
              </w:rPr>
            </w:pPr>
          </w:p>
        </w:tc>
        <w:tc>
          <w:tcPr>
            <w:tcW w:w="1808" w:type="dxa"/>
          </w:tcPr>
          <w:p>
            <w:pPr>
              <w:pStyle w:val="TableParagraph"/>
              <w:spacing w:before="75"/>
              <w:ind w:left="7"/>
              <w:jc w:val="center"/>
              <w:rPr>
                <w:rFonts w:ascii="Arial"/>
                <w:sz w:val="25"/>
              </w:rPr>
            </w:pPr>
            <w:r>
              <w:rPr>
                <w:rFonts w:ascii="Arial"/>
                <w:color w:val="333333"/>
                <w:spacing w:val="-10"/>
                <w:sz w:val="25"/>
              </w:rPr>
              <w:t>5</w:t>
            </w:r>
          </w:p>
        </w:tc>
        <w:tc>
          <w:tcPr>
            <w:tcW w:w="1862" w:type="dxa"/>
          </w:tcPr>
          <w:p>
            <w:pPr>
              <w:pStyle w:val="TableParagraph"/>
              <w:spacing w:before="75"/>
              <w:ind w:left="112" w:right="105"/>
              <w:jc w:val="center"/>
              <w:rPr>
                <w:rFonts w:ascii="Arial"/>
                <w:sz w:val="25"/>
              </w:rPr>
            </w:pPr>
            <w:r>
              <w:rPr>
                <w:rFonts w:ascii="Arial"/>
                <w:color w:val="333333"/>
                <w:spacing w:val="-5"/>
                <w:sz w:val="25"/>
              </w:rPr>
              <w:t>15</w:t>
            </w:r>
          </w:p>
        </w:tc>
      </w:tr>
      <w:tr>
        <w:trPr>
          <w:trHeight w:val="632" w:hRule="atLeast"/>
        </w:trPr>
        <w:tc>
          <w:tcPr>
            <w:tcW w:w="2131" w:type="dxa"/>
          </w:tcPr>
          <w:p>
            <w:pPr>
              <w:pStyle w:val="TableParagraph"/>
              <w:spacing w:before="35"/>
              <w:ind w:left="86"/>
              <w:rPr>
                <w:sz w:val="25"/>
              </w:rPr>
            </w:pPr>
            <w:r>
              <w:rPr>
                <w:color w:val="333333"/>
                <w:spacing w:val="-2"/>
                <w:sz w:val="25"/>
              </w:rPr>
              <w:t>Total</w:t>
            </w:r>
          </w:p>
        </w:tc>
        <w:tc>
          <w:tcPr>
            <w:tcW w:w="1160" w:type="dxa"/>
          </w:tcPr>
          <w:p>
            <w:pPr>
              <w:pStyle w:val="TableParagraph"/>
              <w:spacing w:before="75"/>
              <w:ind w:left="20"/>
              <w:jc w:val="center"/>
              <w:rPr>
                <w:rFonts w:ascii="Arial"/>
                <w:sz w:val="25"/>
              </w:rPr>
            </w:pPr>
            <w:r>
              <w:rPr>
                <w:rFonts w:ascii="Arial"/>
                <w:color w:val="333333"/>
                <w:spacing w:val="-5"/>
                <w:sz w:val="25"/>
              </w:rPr>
              <w:t>23</w:t>
            </w:r>
          </w:p>
        </w:tc>
        <w:tc>
          <w:tcPr>
            <w:tcW w:w="297" w:type="dxa"/>
          </w:tcPr>
          <w:p>
            <w:pPr>
              <w:pStyle w:val="TableParagraph"/>
              <w:rPr>
                <w:rFonts w:ascii="Times New Roman"/>
                <w:sz w:val="20"/>
              </w:rPr>
            </w:pPr>
          </w:p>
        </w:tc>
        <w:tc>
          <w:tcPr>
            <w:tcW w:w="1740" w:type="dxa"/>
          </w:tcPr>
          <w:p>
            <w:pPr>
              <w:pStyle w:val="TableParagraph"/>
              <w:rPr>
                <w:rFonts w:ascii="Times New Roman"/>
                <w:sz w:val="20"/>
              </w:rPr>
            </w:pPr>
          </w:p>
        </w:tc>
        <w:tc>
          <w:tcPr>
            <w:tcW w:w="1767" w:type="dxa"/>
          </w:tcPr>
          <w:p>
            <w:pPr>
              <w:pStyle w:val="TableParagraph"/>
              <w:rPr>
                <w:rFonts w:ascii="Times New Roman"/>
                <w:sz w:val="20"/>
              </w:rPr>
            </w:pPr>
          </w:p>
        </w:tc>
        <w:tc>
          <w:tcPr>
            <w:tcW w:w="284" w:type="dxa"/>
          </w:tcPr>
          <w:p>
            <w:pPr>
              <w:pStyle w:val="TableParagraph"/>
              <w:rPr>
                <w:rFonts w:ascii="Times New Roman"/>
                <w:sz w:val="20"/>
              </w:rPr>
            </w:pPr>
          </w:p>
        </w:tc>
        <w:tc>
          <w:tcPr>
            <w:tcW w:w="1808" w:type="dxa"/>
          </w:tcPr>
          <w:p>
            <w:pPr>
              <w:pStyle w:val="TableParagraph"/>
              <w:rPr>
                <w:rFonts w:ascii="Times New Roman"/>
                <w:sz w:val="20"/>
              </w:rPr>
            </w:pPr>
          </w:p>
        </w:tc>
        <w:tc>
          <w:tcPr>
            <w:tcW w:w="1862" w:type="dxa"/>
          </w:tcPr>
          <w:p>
            <w:pPr>
              <w:pStyle w:val="TableParagraph"/>
              <w:rPr>
                <w:rFonts w:ascii="Times New Roman"/>
                <w:sz w:val="20"/>
              </w:rPr>
            </w:pPr>
          </w:p>
        </w:tc>
      </w:tr>
    </w:tbl>
    <w:p>
      <w:pPr>
        <w:pStyle w:val="BodyText"/>
        <w:rPr>
          <w:rFonts w:ascii="Microsoft Sans Serif"/>
          <w:sz w:val="21"/>
        </w:rPr>
      </w:pPr>
    </w:p>
    <w:p>
      <w:pPr>
        <w:pStyle w:val="BodyText"/>
        <w:spacing w:before="5"/>
        <w:rPr>
          <w:rFonts w:ascii="Microsoft Sans Serif"/>
          <w:sz w:val="21"/>
        </w:rPr>
      </w:pPr>
    </w:p>
    <w:p>
      <w:pPr>
        <w:pStyle w:val="ListParagraph"/>
        <w:numPr>
          <w:ilvl w:val="0"/>
          <w:numId w:val="1"/>
        </w:numPr>
        <w:tabs>
          <w:tab w:pos="736" w:val="left" w:leader="none"/>
        </w:tabs>
        <w:spacing w:line="288" w:lineRule="auto" w:before="1" w:after="0"/>
        <w:ind w:left="220" w:right="157" w:firstLine="0"/>
        <w:jc w:val="left"/>
        <w:rPr>
          <w:color w:val="333333"/>
          <w:sz w:val="21"/>
        </w:rPr>
      </w:pPr>
      <w:r>
        <w:rPr>
          <w:color w:val="333333"/>
          <w:w w:val="90"/>
          <w:sz w:val="25"/>
        </w:rPr>
        <w:t>Overall, the number of new cases in the community has increased from 9 cases in the week before to 13 cases in the past week. The number of unlinked cases in the community has also increased from 5 cases in the week before to 6 cases in the past week. We will continue to closely monitor these numbers, as well as the </w:t>
      </w:r>
      <w:r>
        <w:rPr>
          <w:color w:val="333333"/>
          <w:spacing w:val="-6"/>
          <w:sz w:val="25"/>
        </w:rPr>
        <w:t>cases</w:t>
      </w:r>
      <w:r>
        <w:rPr>
          <w:color w:val="333333"/>
          <w:spacing w:val="-14"/>
          <w:sz w:val="25"/>
        </w:rPr>
        <w:t> </w:t>
      </w:r>
      <w:r>
        <w:rPr>
          <w:color w:val="333333"/>
          <w:spacing w:val="-6"/>
          <w:sz w:val="25"/>
        </w:rPr>
        <w:t>detected</w:t>
      </w:r>
      <w:r>
        <w:rPr>
          <w:color w:val="333333"/>
          <w:spacing w:val="-14"/>
          <w:sz w:val="25"/>
        </w:rPr>
        <w:t> </w:t>
      </w:r>
      <w:r>
        <w:rPr>
          <w:color w:val="333333"/>
          <w:spacing w:val="-6"/>
          <w:sz w:val="25"/>
        </w:rPr>
        <w:t>through</w:t>
      </w:r>
      <w:r>
        <w:rPr>
          <w:color w:val="333333"/>
          <w:spacing w:val="-14"/>
          <w:sz w:val="25"/>
        </w:rPr>
        <w:t> </w:t>
      </w:r>
      <w:r>
        <w:rPr>
          <w:color w:val="333333"/>
          <w:spacing w:val="-6"/>
          <w:sz w:val="25"/>
        </w:rPr>
        <w:t>our</w:t>
      </w:r>
      <w:r>
        <w:rPr>
          <w:color w:val="333333"/>
          <w:spacing w:val="-14"/>
          <w:sz w:val="25"/>
        </w:rPr>
        <w:t> </w:t>
      </w:r>
      <w:r>
        <w:rPr>
          <w:color w:val="333333"/>
          <w:spacing w:val="-6"/>
          <w:sz w:val="25"/>
        </w:rPr>
        <w:t>surveillance</w:t>
      </w:r>
      <w:r>
        <w:rPr>
          <w:color w:val="333333"/>
          <w:spacing w:val="-14"/>
          <w:sz w:val="25"/>
        </w:rPr>
        <w:t> </w:t>
      </w:r>
      <w:r>
        <w:rPr>
          <w:color w:val="333333"/>
          <w:spacing w:val="-6"/>
          <w:sz w:val="25"/>
        </w:rPr>
        <w:t>programme.</w:t>
      </w:r>
    </w:p>
    <w:p>
      <w:pPr>
        <w:pStyle w:val="BodyText"/>
        <w:spacing w:before="104"/>
        <w:rPr>
          <w:sz w:val="21"/>
        </w:rPr>
      </w:pPr>
    </w:p>
    <w:p>
      <w:pPr>
        <w:pStyle w:val="ListParagraph"/>
        <w:numPr>
          <w:ilvl w:val="0"/>
          <w:numId w:val="1"/>
        </w:numPr>
        <w:tabs>
          <w:tab w:pos="736" w:val="left" w:leader="none"/>
        </w:tabs>
        <w:spacing w:line="292" w:lineRule="auto" w:before="0" w:after="0"/>
        <w:ind w:left="220" w:right="484" w:firstLine="0"/>
        <w:jc w:val="left"/>
        <w:rPr>
          <w:color w:val="333333"/>
          <w:sz w:val="21"/>
        </w:rPr>
      </w:pPr>
      <w:r>
        <w:rPr>
          <w:color w:val="333333"/>
          <w:w w:val="90"/>
          <w:sz w:val="25"/>
        </w:rPr>
        <w:t>Amongst the 206 confirmed cases reported from 22 April to 28 April, 90 cases have tested positive for their serology tests, 85 have tested negative, and 31 serology test results are pending.</w:t>
      </w:r>
    </w:p>
    <w:p>
      <w:pPr>
        <w:pStyle w:val="BodyText"/>
        <w:spacing w:before="56"/>
        <w:rPr>
          <w:sz w:val="21"/>
        </w:rPr>
      </w:pPr>
    </w:p>
    <w:p>
      <w:pPr>
        <w:pStyle w:val="BodyText"/>
        <w:ind w:left="220"/>
        <w:rPr>
          <w:rFonts w:ascii="Lucida Sans Unicode"/>
        </w:rPr>
      </w:pPr>
      <w:r>
        <w:rPr>
          <w:rFonts w:ascii="Lucida Sans Unicode"/>
          <w:color w:val="333333"/>
          <w:w w:val="85"/>
        </w:rPr>
        <w:t>Case</w:t>
      </w:r>
      <w:r>
        <w:rPr>
          <w:rFonts w:ascii="Lucida Sans Unicode"/>
          <w:color w:val="333333"/>
          <w:spacing w:val="-5"/>
          <w:w w:val="85"/>
        </w:rPr>
        <w:t> </w:t>
      </w:r>
      <w:r>
        <w:rPr>
          <w:rFonts w:ascii="Lucida Sans Unicode"/>
          <w:color w:val="333333"/>
          <w:spacing w:val="-2"/>
        </w:rPr>
        <w:t>Details</w:t>
      </w:r>
    </w:p>
    <w:p>
      <w:pPr>
        <w:spacing w:after="0"/>
        <w:rPr>
          <w:rFonts w:ascii="Lucida Sans Unicode"/>
        </w:rPr>
        <w:sectPr>
          <w:type w:val="continuous"/>
          <w:pgSz w:w="12240" w:h="15840"/>
          <w:pgMar w:top="420" w:bottom="0" w:left="360" w:right="480"/>
        </w:sectPr>
      </w:pPr>
    </w:p>
    <w:p>
      <w:pPr>
        <w:pStyle w:val="ListParagraph"/>
        <w:numPr>
          <w:ilvl w:val="1"/>
          <w:numId w:val="1"/>
        </w:numPr>
        <w:tabs>
          <w:tab w:pos="478" w:val="left" w:leader="none"/>
        </w:tabs>
        <w:spacing w:line="363" w:lineRule="exact" w:before="0" w:after="0"/>
        <w:ind w:left="478" w:right="0" w:hanging="258"/>
        <w:jc w:val="left"/>
        <w:rPr>
          <w:rFonts w:ascii="Lucida Sans Unicode"/>
          <w:sz w:val="25"/>
        </w:rPr>
      </w:pPr>
      <w:r>
        <w:rPr>
          <w:rFonts w:ascii="Lucida Sans Unicode"/>
          <w:color w:val="333333"/>
          <w:w w:val="85"/>
          <w:sz w:val="25"/>
        </w:rPr>
        <w:t>Cases</w:t>
      </w:r>
      <w:r>
        <w:rPr>
          <w:rFonts w:ascii="Lucida Sans Unicode"/>
          <w:color w:val="333333"/>
          <w:spacing w:val="6"/>
          <w:sz w:val="25"/>
        </w:rPr>
        <w:t> </w:t>
      </w:r>
      <w:r>
        <w:rPr>
          <w:rFonts w:ascii="Lucida Sans Unicode"/>
          <w:color w:val="333333"/>
          <w:w w:val="85"/>
          <w:sz w:val="25"/>
        </w:rPr>
        <w:t>in</w:t>
      </w:r>
      <w:r>
        <w:rPr>
          <w:rFonts w:ascii="Lucida Sans Unicode"/>
          <w:color w:val="333333"/>
          <w:spacing w:val="6"/>
          <w:sz w:val="25"/>
        </w:rPr>
        <w:t> </w:t>
      </w:r>
      <w:r>
        <w:rPr>
          <w:rFonts w:ascii="Lucida Sans Unicode"/>
          <w:color w:val="333333"/>
          <w:w w:val="85"/>
          <w:sz w:val="25"/>
        </w:rPr>
        <w:t>the</w:t>
      </w:r>
      <w:r>
        <w:rPr>
          <w:rFonts w:ascii="Lucida Sans Unicode"/>
          <w:color w:val="333333"/>
          <w:spacing w:val="6"/>
          <w:sz w:val="25"/>
        </w:rPr>
        <w:t> </w:t>
      </w:r>
      <w:r>
        <w:rPr>
          <w:rFonts w:ascii="Lucida Sans Unicode"/>
          <w:color w:val="333333"/>
          <w:w w:val="85"/>
          <w:sz w:val="25"/>
        </w:rPr>
        <w:t>community:</w:t>
      </w:r>
      <w:r>
        <w:rPr>
          <w:rFonts w:ascii="Lucida Sans Unicode"/>
          <w:color w:val="333333"/>
          <w:spacing w:val="6"/>
          <w:sz w:val="25"/>
        </w:rPr>
        <w:t> </w:t>
      </w:r>
      <w:r>
        <w:rPr>
          <w:rFonts w:ascii="Lucida Sans Unicode"/>
          <w:color w:val="333333"/>
          <w:spacing w:val="-10"/>
          <w:w w:val="85"/>
          <w:sz w:val="25"/>
        </w:rPr>
        <w:t>3</w:t>
      </w:r>
    </w:p>
    <w:p>
      <w:pPr>
        <w:pStyle w:val="BodyText"/>
        <w:spacing w:before="20"/>
        <w:rPr>
          <w:rFonts w:ascii="Lucida Sans Unicode"/>
          <w:sz w:val="21"/>
        </w:rPr>
      </w:pPr>
    </w:p>
    <w:p>
      <w:pPr>
        <w:pStyle w:val="BodyText"/>
        <w:ind w:left="220"/>
      </w:pPr>
      <w:r>
        <w:rPr>
          <w:color w:val="333333"/>
          <w:w w:val="90"/>
        </w:rPr>
        <w:t>There</w:t>
      </w:r>
      <w:r>
        <w:rPr>
          <w:color w:val="333333"/>
          <w:spacing w:val="-6"/>
        </w:rPr>
        <w:t> </w:t>
      </w:r>
      <w:r>
        <w:rPr>
          <w:color w:val="333333"/>
          <w:w w:val="90"/>
        </w:rPr>
        <w:t>are</w:t>
      </w:r>
      <w:r>
        <w:rPr>
          <w:color w:val="333333"/>
          <w:spacing w:val="-6"/>
        </w:rPr>
        <w:t> </w:t>
      </w:r>
      <w:r>
        <w:rPr>
          <w:color w:val="333333"/>
          <w:w w:val="90"/>
        </w:rPr>
        <w:t>3</w:t>
      </w:r>
      <w:r>
        <w:rPr>
          <w:color w:val="333333"/>
          <w:spacing w:val="-6"/>
        </w:rPr>
        <w:t> </w:t>
      </w:r>
      <w:r>
        <w:rPr>
          <w:color w:val="333333"/>
          <w:w w:val="90"/>
        </w:rPr>
        <w:t>cases</w:t>
      </w:r>
      <w:r>
        <w:rPr>
          <w:color w:val="333333"/>
          <w:spacing w:val="-6"/>
        </w:rPr>
        <w:t> </w:t>
      </w:r>
      <w:r>
        <w:rPr>
          <w:color w:val="333333"/>
          <w:w w:val="90"/>
        </w:rPr>
        <w:t>in</w:t>
      </w:r>
      <w:r>
        <w:rPr>
          <w:color w:val="333333"/>
          <w:spacing w:val="-5"/>
        </w:rPr>
        <w:t> </w:t>
      </w:r>
      <w:r>
        <w:rPr>
          <w:color w:val="333333"/>
          <w:w w:val="90"/>
        </w:rPr>
        <w:t>the</w:t>
      </w:r>
      <w:r>
        <w:rPr>
          <w:color w:val="333333"/>
          <w:spacing w:val="-6"/>
        </w:rPr>
        <w:t> </w:t>
      </w:r>
      <w:r>
        <w:rPr>
          <w:color w:val="333333"/>
          <w:w w:val="90"/>
        </w:rPr>
        <w:t>community</w:t>
      </w:r>
      <w:r>
        <w:rPr>
          <w:color w:val="333333"/>
          <w:spacing w:val="-6"/>
        </w:rPr>
        <w:t> </w:t>
      </w:r>
      <w:r>
        <w:rPr>
          <w:color w:val="333333"/>
          <w:w w:val="90"/>
        </w:rPr>
        <w:t>today</w:t>
      </w:r>
      <w:r>
        <w:rPr>
          <w:color w:val="333333"/>
          <w:spacing w:val="-6"/>
        </w:rPr>
        <w:t> </w:t>
      </w:r>
      <w:r>
        <w:rPr>
          <w:color w:val="333333"/>
          <w:w w:val="90"/>
        </w:rPr>
        <w:t>who</w:t>
      </w:r>
      <w:r>
        <w:rPr>
          <w:color w:val="333333"/>
          <w:spacing w:val="-6"/>
        </w:rPr>
        <w:t> </w:t>
      </w:r>
      <w:r>
        <w:rPr>
          <w:color w:val="333333"/>
          <w:w w:val="90"/>
        </w:rPr>
        <w:t>are</w:t>
      </w:r>
      <w:r>
        <w:rPr>
          <w:color w:val="333333"/>
          <w:spacing w:val="-5"/>
        </w:rPr>
        <w:t> </w:t>
      </w:r>
      <w:r>
        <w:rPr>
          <w:color w:val="333333"/>
          <w:w w:val="90"/>
        </w:rPr>
        <w:t>currently</w:t>
      </w:r>
      <w:r>
        <w:rPr>
          <w:color w:val="333333"/>
          <w:spacing w:val="-6"/>
        </w:rPr>
        <w:t> </w:t>
      </w:r>
      <w:r>
        <w:rPr>
          <w:color w:val="333333"/>
          <w:spacing w:val="-2"/>
          <w:w w:val="90"/>
        </w:rPr>
        <w:t>unlinked.</w:t>
      </w:r>
    </w:p>
    <w:p>
      <w:pPr>
        <w:pStyle w:val="BodyText"/>
        <w:spacing w:before="159"/>
        <w:rPr>
          <w:sz w:val="21"/>
        </w:rPr>
      </w:pPr>
    </w:p>
    <w:p>
      <w:pPr>
        <w:pStyle w:val="BodyText"/>
        <w:ind w:left="220"/>
      </w:pPr>
      <w:r>
        <w:rPr>
          <w:color w:val="333333"/>
          <w:w w:val="80"/>
          <w:u w:val="single" w:color="333333"/>
        </w:rPr>
        <w:t>Case</w:t>
      </w:r>
      <w:r>
        <w:rPr>
          <w:color w:val="333333"/>
          <w:spacing w:val="-3"/>
          <w:u w:val="single" w:color="333333"/>
        </w:rPr>
        <w:t> </w:t>
      </w:r>
      <w:r>
        <w:rPr>
          <w:color w:val="333333"/>
          <w:spacing w:val="-2"/>
          <w:w w:val="95"/>
          <w:u w:val="single" w:color="333333"/>
        </w:rPr>
        <w:t>62517</w:t>
      </w:r>
    </w:p>
    <w:p>
      <w:pPr>
        <w:pStyle w:val="BodyText"/>
        <w:spacing w:before="159"/>
        <w:rPr>
          <w:sz w:val="21"/>
        </w:rPr>
      </w:pPr>
    </w:p>
    <w:p>
      <w:pPr>
        <w:pStyle w:val="BodyText"/>
        <w:spacing w:line="292" w:lineRule="auto"/>
        <w:ind w:left="220"/>
      </w:pPr>
      <w:r>
        <w:rPr>
          <w:color w:val="333333"/>
          <w:w w:val="90"/>
        </w:rPr>
        <w:t>Case</w:t>
      </w:r>
      <w:r>
        <w:rPr>
          <w:color w:val="333333"/>
          <w:spacing w:val="-9"/>
          <w:w w:val="90"/>
        </w:rPr>
        <w:t> </w:t>
      </w:r>
      <w:r>
        <w:rPr>
          <w:color w:val="333333"/>
          <w:w w:val="90"/>
        </w:rPr>
        <w:t>62517</w:t>
      </w:r>
      <w:r>
        <w:rPr>
          <w:color w:val="333333"/>
          <w:spacing w:val="-9"/>
          <w:w w:val="90"/>
        </w:rPr>
        <w:t> </w:t>
      </w:r>
      <w:r>
        <w:rPr>
          <w:color w:val="333333"/>
          <w:w w:val="90"/>
        </w:rPr>
        <w:t>is</w:t>
      </w:r>
      <w:r>
        <w:rPr>
          <w:color w:val="333333"/>
          <w:spacing w:val="-9"/>
          <w:w w:val="90"/>
        </w:rPr>
        <w:t> </w:t>
      </w:r>
      <w:r>
        <w:rPr>
          <w:color w:val="333333"/>
          <w:w w:val="90"/>
        </w:rPr>
        <w:t>a</w:t>
      </w:r>
      <w:r>
        <w:rPr>
          <w:color w:val="333333"/>
          <w:spacing w:val="-9"/>
          <w:w w:val="90"/>
        </w:rPr>
        <w:t> </w:t>
      </w:r>
      <w:r>
        <w:rPr>
          <w:color w:val="333333"/>
          <w:w w:val="90"/>
        </w:rPr>
        <w:t>38</w:t>
      </w:r>
      <w:r>
        <w:rPr>
          <w:color w:val="333333"/>
          <w:spacing w:val="-9"/>
          <w:w w:val="90"/>
        </w:rPr>
        <w:t> </w:t>
      </w:r>
      <w:r>
        <w:rPr>
          <w:color w:val="333333"/>
          <w:w w:val="90"/>
        </w:rPr>
        <w:t>year-old</w:t>
      </w:r>
      <w:r>
        <w:rPr>
          <w:color w:val="333333"/>
          <w:spacing w:val="-9"/>
          <w:w w:val="90"/>
        </w:rPr>
        <w:t> </w:t>
      </w:r>
      <w:r>
        <w:rPr>
          <w:color w:val="333333"/>
          <w:w w:val="90"/>
        </w:rPr>
        <w:t>male</w:t>
      </w:r>
      <w:r>
        <w:rPr>
          <w:color w:val="333333"/>
          <w:spacing w:val="-9"/>
          <w:w w:val="90"/>
        </w:rPr>
        <w:t> </w:t>
      </w:r>
      <w:r>
        <w:rPr>
          <w:color w:val="333333"/>
          <w:w w:val="90"/>
        </w:rPr>
        <w:t>Singaporean</w:t>
      </w:r>
      <w:r>
        <w:rPr>
          <w:color w:val="333333"/>
          <w:spacing w:val="-9"/>
          <w:w w:val="90"/>
        </w:rPr>
        <w:t> </w:t>
      </w:r>
      <w:r>
        <w:rPr>
          <w:color w:val="333333"/>
          <w:w w:val="90"/>
        </w:rPr>
        <w:t>who</w:t>
      </w:r>
      <w:r>
        <w:rPr>
          <w:color w:val="333333"/>
          <w:spacing w:val="-9"/>
          <w:w w:val="90"/>
        </w:rPr>
        <w:t> </w:t>
      </w:r>
      <w:r>
        <w:rPr>
          <w:color w:val="333333"/>
          <w:w w:val="90"/>
        </w:rPr>
        <w:t>works</w:t>
      </w:r>
      <w:r>
        <w:rPr>
          <w:color w:val="333333"/>
          <w:spacing w:val="-9"/>
          <w:w w:val="90"/>
        </w:rPr>
        <w:t> </w:t>
      </w:r>
      <w:r>
        <w:rPr>
          <w:color w:val="333333"/>
          <w:w w:val="90"/>
        </w:rPr>
        <w:t>as</w:t>
      </w:r>
      <w:r>
        <w:rPr>
          <w:color w:val="333333"/>
          <w:spacing w:val="-9"/>
          <w:w w:val="90"/>
        </w:rPr>
        <w:t> </w:t>
      </w:r>
      <w:r>
        <w:rPr>
          <w:color w:val="333333"/>
          <w:w w:val="90"/>
        </w:rPr>
        <w:t>an</w:t>
      </w:r>
      <w:r>
        <w:rPr>
          <w:color w:val="333333"/>
          <w:spacing w:val="-9"/>
          <w:w w:val="90"/>
        </w:rPr>
        <w:t> </w:t>
      </w:r>
      <w:r>
        <w:rPr>
          <w:color w:val="333333"/>
          <w:w w:val="90"/>
        </w:rPr>
        <w:t>Immigration</w:t>
      </w:r>
      <w:r>
        <w:rPr>
          <w:color w:val="333333"/>
          <w:spacing w:val="-9"/>
          <w:w w:val="90"/>
        </w:rPr>
        <w:t> </w:t>
      </w:r>
      <w:r>
        <w:rPr>
          <w:color w:val="333333"/>
          <w:w w:val="90"/>
        </w:rPr>
        <w:t>&amp;</w:t>
      </w:r>
      <w:r>
        <w:rPr>
          <w:color w:val="333333"/>
          <w:spacing w:val="-9"/>
          <w:w w:val="90"/>
        </w:rPr>
        <w:t> </w:t>
      </w:r>
      <w:r>
        <w:rPr>
          <w:color w:val="333333"/>
          <w:w w:val="90"/>
        </w:rPr>
        <w:t>Checkpoints</w:t>
      </w:r>
      <w:r>
        <w:rPr>
          <w:color w:val="333333"/>
          <w:spacing w:val="-9"/>
          <w:w w:val="90"/>
        </w:rPr>
        <w:t> </w:t>
      </w:r>
      <w:r>
        <w:rPr>
          <w:color w:val="333333"/>
          <w:w w:val="90"/>
        </w:rPr>
        <w:t>Authority</w:t>
      </w:r>
      <w:r>
        <w:rPr>
          <w:color w:val="333333"/>
          <w:spacing w:val="-9"/>
          <w:w w:val="90"/>
        </w:rPr>
        <w:t> </w:t>
      </w:r>
      <w:r>
        <w:rPr>
          <w:color w:val="333333"/>
          <w:w w:val="90"/>
        </w:rPr>
        <w:t>(ICA) </w:t>
      </w:r>
      <w:r>
        <w:rPr>
          <w:color w:val="333333"/>
          <w:spacing w:val="-8"/>
        </w:rPr>
        <w:t>Officer</w:t>
      </w:r>
      <w:r>
        <w:rPr>
          <w:color w:val="333333"/>
          <w:spacing w:val="-9"/>
        </w:rPr>
        <w:t> </w:t>
      </w:r>
      <w:r>
        <w:rPr>
          <w:color w:val="333333"/>
          <w:spacing w:val="-8"/>
        </w:rPr>
        <w:t>deployed</w:t>
      </w:r>
      <w:r>
        <w:rPr>
          <w:color w:val="333333"/>
          <w:spacing w:val="-9"/>
        </w:rPr>
        <w:t> </w:t>
      </w:r>
      <w:r>
        <w:rPr>
          <w:color w:val="333333"/>
          <w:spacing w:val="-8"/>
        </w:rPr>
        <w:t>at</w:t>
      </w:r>
      <w:r>
        <w:rPr>
          <w:color w:val="333333"/>
          <w:spacing w:val="-9"/>
        </w:rPr>
        <w:t> </w:t>
      </w:r>
      <w:r>
        <w:rPr>
          <w:color w:val="333333"/>
          <w:spacing w:val="-8"/>
        </w:rPr>
        <w:t>Changi</w:t>
      </w:r>
      <w:r>
        <w:rPr>
          <w:color w:val="333333"/>
          <w:spacing w:val="-9"/>
        </w:rPr>
        <w:t> </w:t>
      </w:r>
      <w:r>
        <w:rPr>
          <w:color w:val="333333"/>
          <w:spacing w:val="-8"/>
        </w:rPr>
        <w:t>Airport</w:t>
      </w:r>
      <w:r>
        <w:rPr>
          <w:color w:val="333333"/>
          <w:spacing w:val="-9"/>
        </w:rPr>
        <w:t> </w:t>
      </w:r>
      <w:r>
        <w:rPr>
          <w:color w:val="333333"/>
          <w:spacing w:val="-8"/>
        </w:rPr>
        <w:t>Terminal</w:t>
      </w:r>
      <w:r>
        <w:rPr>
          <w:color w:val="333333"/>
          <w:spacing w:val="-9"/>
        </w:rPr>
        <w:t> </w:t>
      </w:r>
      <w:r>
        <w:rPr>
          <w:color w:val="333333"/>
          <w:spacing w:val="-8"/>
        </w:rPr>
        <w:t>1,</w:t>
      </w:r>
      <w:r>
        <w:rPr>
          <w:color w:val="333333"/>
          <w:spacing w:val="-9"/>
        </w:rPr>
        <w:t> </w:t>
      </w:r>
      <w:r>
        <w:rPr>
          <w:color w:val="333333"/>
          <w:spacing w:val="-8"/>
        </w:rPr>
        <w:t>but</w:t>
      </w:r>
      <w:r>
        <w:rPr>
          <w:color w:val="333333"/>
          <w:spacing w:val="-9"/>
        </w:rPr>
        <w:t> </w:t>
      </w:r>
      <w:r>
        <w:rPr>
          <w:color w:val="333333"/>
          <w:spacing w:val="-8"/>
        </w:rPr>
        <w:t>had</w:t>
      </w:r>
      <w:r>
        <w:rPr>
          <w:color w:val="333333"/>
          <w:spacing w:val="-9"/>
        </w:rPr>
        <w:t> </w:t>
      </w:r>
      <w:r>
        <w:rPr>
          <w:color w:val="333333"/>
          <w:spacing w:val="-8"/>
        </w:rPr>
        <w:t>not</w:t>
      </w:r>
      <w:r>
        <w:rPr>
          <w:color w:val="333333"/>
          <w:spacing w:val="-9"/>
        </w:rPr>
        <w:t> </w:t>
      </w:r>
      <w:r>
        <w:rPr>
          <w:color w:val="333333"/>
          <w:spacing w:val="-8"/>
        </w:rPr>
        <w:t>gone</w:t>
      </w:r>
      <w:r>
        <w:rPr>
          <w:color w:val="333333"/>
          <w:spacing w:val="-9"/>
        </w:rPr>
        <w:t> </w:t>
      </w:r>
      <w:r>
        <w:rPr>
          <w:color w:val="333333"/>
          <w:spacing w:val="-8"/>
        </w:rPr>
        <w:t>to</w:t>
      </w:r>
      <w:r>
        <w:rPr>
          <w:color w:val="333333"/>
          <w:spacing w:val="-9"/>
        </w:rPr>
        <w:t> </w:t>
      </w:r>
      <w:r>
        <w:rPr>
          <w:color w:val="333333"/>
          <w:spacing w:val="-8"/>
        </w:rPr>
        <w:t>work</w:t>
      </w:r>
      <w:r>
        <w:rPr>
          <w:color w:val="333333"/>
          <w:spacing w:val="-9"/>
        </w:rPr>
        <w:t> </w:t>
      </w:r>
      <w:r>
        <w:rPr>
          <w:color w:val="333333"/>
          <w:spacing w:val="-8"/>
        </w:rPr>
        <w:t>after</w:t>
      </w:r>
      <w:r>
        <w:rPr>
          <w:color w:val="333333"/>
          <w:spacing w:val="-9"/>
        </w:rPr>
        <w:t> </w:t>
      </w:r>
      <w:r>
        <w:rPr>
          <w:color w:val="333333"/>
          <w:spacing w:val="-8"/>
        </w:rPr>
        <w:t>onset</w:t>
      </w:r>
      <w:r>
        <w:rPr>
          <w:color w:val="333333"/>
          <w:spacing w:val="-9"/>
        </w:rPr>
        <w:t> </w:t>
      </w:r>
      <w:r>
        <w:rPr>
          <w:color w:val="333333"/>
          <w:spacing w:val="-8"/>
        </w:rPr>
        <w:t>of</w:t>
      </w:r>
      <w:r>
        <w:rPr>
          <w:color w:val="333333"/>
          <w:spacing w:val="-9"/>
        </w:rPr>
        <w:t> </w:t>
      </w:r>
      <w:r>
        <w:rPr>
          <w:color w:val="333333"/>
          <w:spacing w:val="-8"/>
        </w:rPr>
        <w:t>symptoms.</w:t>
      </w:r>
    </w:p>
    <w:p>
      <w:pPr>
        <w:pStyle w:val="BodyText"/>
        <w:spacing w:before="70"/>
        <w:rPr>
          <w:sz w:val="21"/>
        </w:rPr>
      </w:pPr>
    </w:p>
    <w:p>
      <w:pPr>
        <w:pStyle w:val="BodyText"/>
        <w:spacing w:line="288" w:lineRule="auto" w:before="1"/>
        <w:ind w:left="220"/>
      </w:pPr>
      <w:r>
        <w:rPr>
          <w:color w:val="333333"/>
          <w:w w:val="90"/>
        </w:rPr>
        <w:t>He developed a cough on 23 April and sought medical treatment the next day at a General Practitioner clinic, where he was given 2 days’ medical leave. On 26 April, he developed a fever, anosmia and body aches, and sought medical treatment at Tan Tock Seng Hospital the next day. He was tested for COVID-19 and his test came back positive on the same day. His previous tests from RRT – the last being on 22 April – were all</w:t>
      </w:r>
    </w:p>
    <w:p>
      <w:pPr>
        <w:pStyle w:val="BodyText"/>
        <w:tabs>
          <w:tab w:pos="10633" w:val="left" w:leader="none"/>
        </w:tabs>
        <w:spacing w:line="364" w:lineRule="exact"/>
        <w:ind w:left="220"/>
        <w:rPr>
          <w:rFonts w:ascii="Microsoft Sans Serif" w:hAnsi="Microsoft Sans Serif"/>
          <w:sz w:val="33"/>
        </w:rPr>
      </w:pPr>
      <w:r>
        <w:rPr>
          <w:color w:val="333333"/>
          <w:w w:val="90"/>
        </w:rPr>
        <w:t>negative</w:t>
      </w:r>
      <w:r>
        <w:rPr>
          <w:color w:val="333333"/>
          <w:spacing w:val="-8"/>
          <w:w w:val="90"/>
        </w:rPr>
        <w:t> </w:t>
      </w:r>
      <w:r>
        <w:rPr>
          <w:color w:val="333333"/>
          <w:w w:val="90"/>
        </w:rPr>
        <w:t>for</w:t>
      </w:r>
      <w:r>
        <w:rPr>
          <w:color w:val="333333"/>
          <w:spacing w:val="-7"/>
          <w:w w:val="90"/>
        </w:rPr>
        <w:t> </w:t>
      </w:r>
      <w:r>
        <w:rPr>
          <w:color w:val="333333"/>
          <w:w w:val="90"/>
        </w:rPr>
        <w:t>COVID-19</w:t>
      </w:r>
      <w:r>
        <w:rPr>
          <w:color w:val="333333"/>
          <w:spacing w:val="-8"/>
          <w:w w:val="90"/>
        </w:rPr>
        <w:t> </w:t>
      </w:r>
      <w:r>
        <w:rPr>
          <w:color w:val="333333"/>
          <w:w w:val="90"/>
        </w:rPr>
        <w:t>infection.</w:t>
      </w:r>
      <w:r>
        <w:rPr>
          <w:color w:val="333333"/>
          <w:spacing w:val="-7"/>
          <w:w w:val="90"/>
        </w:rPr>
        <w:t> </w:t>
      </w:r>
      <w:r>
        <w:rPr>
          <w:color w:val="333333"/>
          <w:w w:val="90"/>
        </w:rPr>
        <w:t>His</w:t>
      </w:r>
      <w:r>
        <w:rPr>
          <w:color w:val="333333"/>
          <w:spacing w:val="-7"/>
          <w:w w:val="90"/>
        </w:rPr>
        <w:t> </w:t>
      </w:r>
      <w:r>
        <w:rPr>
          <w:color w:val="333333"/>
          <w:w w:val="90"/>
        </w:rPr>
        <w:t>serology</w:t>
      </w:r>
      <w:r>
        <w:rPr>
          <w:color w:val="333333"/>
          <w:spacing w:val="-8"/>
          <w:w w:val="90"/>
        </w:rPr>
        <w:t> </w:t>
      </w:r>
      <w:r>
        <w:rPr>
          <w:color w:val="333333"/>
          <w:w w:val="90"/>
        </w:rPr>
        <w:t>test</w:t>
      </w:r>
      <w:r>
        <w:rPr>
          <w:color w:val="333333"/>
          <w:spacing w:val="-7"/>
          <w:w w:val="90"/>
        </w:rPr>
        <w:t> </w:t>
      </w:r>
      <w:r>
        <w:rPr>
          <w:color w:val="333333"/>
          <w:w w:val="90"/>
        </w:rPr>
        <w:t>result</w:t>
      </w:r>
      <w:r>
        <w:rPr>
          <w:color w:val="333333"/>
          <w:spacing w:val="-8"/>
          <w:w w:val="90"/>
        </w:rPr>
        <w:t> </w:t>
      </w:r>
      <w:r>
        <w:rPr>
          <w:color w:val="333333"/>
          <w:w w:val="90"/>
        </w:rPr>
        <w:t>is</w:t>
      </w:r>
      <w:r>
        <w:rPr>
          <w:color w:val="333333"/>
          <w:spacing w:val="-7"/>
          <w:w w:val="90"/>
        </w:rPr>
        <w:t> </w:t>
      </w:r>
      <w:r>
        <w:rPr>
          <w:color w:val="333333"/>
          <w:spacing w:val="-2"/>
          <w:w w:val="90"/>
        </w:rPr>
        <w:t>pending.</w:t>
      </w:r>
      <w:r>
        <w:rPr>
          <w:color w:val="333333"/>
        </w:rPr>
        <w:tab/>
      </w:r>
      <w:r>
        <w:rPr>
          <w:rFonts w:ascii="Microsoft Sans Serif" w:hAnsi="Microsoft Sans Serif"/>
          <w:color w:val="ABABAB"/>
          <w:spacing w:val="-414"/>
          <w:w w:val="325"/>
          <w:position w:val="-3"/>
          <w:sz w:val="33"/>
        </w:rPr>
        <w:t></w:t>
      </w:r>
    </w:p>
    <w:p>
      <w:pPr>
        <w:pStyle w:val="BodyText"/>
        <w:spacing w:before="119"/>
        <w:rPr>
          <w:rFonts w:ascii="Microsoft Sans Serif"/>
          <w:sz w:val="21"/>
        </w:rPr>
      </w:pPr>
    </w:p>
    <w:p>
      <w:pPr>
        <w:pStyle w:val="BodyText"/>
        <w:ind w:left="220"/>
      </w:pPr>
      <w:r>
        <w:rPr>
          <w:color w:val="333333"/>
          <w:w w:val="80"/>
          <w:u w:val="single" w:color="333333"/>
        </w:rPr>
        <w:t>Case</w:t>
      </w:r>
      <w:r>
        <w:rPr>
          <w:color w:val="333333"/>
          <w:spacing w:val="-3"/>
          <w:u w:val="single" w:color="333333"/>
        </w:rPr>
        <w:t> </w:t>
      </w:r>
      <w:r>
        <w:rPr>
          <w:color w:val="333333"/>
          <w:spacing w:val="-2"/>
          <w:w w:val="95"/>
          <w:u w:val="single" w:color="333333"/>
        </w:rPr>
        <w:t>62526</w:t>
      </w:r>
    </w:p>
    <w:p>
      <w:pPr>
        <w:pStyle w:val="BodyText"/>
        <w:spacing w:before="159"/>
        <w:rPr>
          <w:sz w:val="21"/>
        </w:rPr>
      </w:pPr>
    </w:p>
    <w:p>
      <w:pPr>
        <w:pStyle w:val="BodyText"/>
        <w:spacing w:line="280" w:lineRule="auto"/>
        <w:ind w:left="220"/>
      </w:pPr>
      <w:r>
        <w:rPr>
          <w:color w:val="333333"/>
          <w:w w:val="90"/>
        </w:rPr>
        <w:t>Case</w:t>
      </w:r>
      <w:r>
        <w:rPr>
          <w:color w:val="333333"/>
          <w:spacing w:val="-6"/>
          <w:w w:val="90"/>
        </w:rPr>
        <w:t> </w:t>
      </w:r>
      <w:r>
        <w:rPr>
          <w:color w:val="333333"/>
          <w:w w:val="90"/>
        </w:rPr>
        <w:t>62526</w:t>
      </w:r>
      <w:r>
        <w:rPr>
          <w:color w:val="333333"/>
          <w:spacing w:val="-6"/>
          <w:w w:val="90"/>
        </w:rPr>
        <w:t> </w:t>
      </w:r>
      <w:r>
        <w:rPr>
          <w:color w:val="333333"/>
          <w:w w:val="90"/>
        </w:rPr>
        <w:t>is</w:t>
      </w:r>
      <w:r>
        <w:rPr>
          <w:color w:val="333333"/>
          <w:spacing w:val="-6"/>
          <w:w w:val="90"/>
        </w:rPr>
        <w:t> </w:t>
      </w:r>
      <w:r>
        <w:rPr>
          <w:color w:val="333333"/>
          <w:w w:val="90"/>
        </w:rPr>
        <w:t>a</w:t>
      </w:r>
      <w:r>
        <w:rPr>
          <w:color w:val="333333"/>
          <w:spacing w:val="-6"/>
          <w:w w:val="90"/>
        </w:rPr>
        <w:t> </w:t>
      </w:r>
      <w:r>
        <w:rPr>
          <w:color w:val="333333"/>
          <w:w w:val="90"/>
        </w:rPr>
        <w:t>58</w:t>
      </w:r>
      <w:r>
        <w:rPr>
          <w:color w:val="333333"/>
          <w:spacing w:val="-6"/>
          <w:w w:val="90"/>
        </w:rPr>
        <w:t> </w:t>
      </w:r>
      <w:r>
        <w:rPr>
          <w:color w:val="333333"/>
          <w:w w:val="90"/>
        </w:rPr>
        <w:t>year-old</w:t>
      </w:r>
      <w:r>
        <w:rPr>
          <w:color w:val="333333"/>
          <w:spacing w:val="-6"/>
          <w:w w:val="90"/>
        </w:rPr>
        <w:t> </w:t>
      </w:r>
      <w:r>
        <w:rPr>
          <w:color w:val="333333"/>
          <w:w w:val="90"/>
        </w:rPr>
        <w:t>male</w:t>
      </w:r>
      <w:r>
        <w:rPr>
          <w:color w:val="333333"/>
          <w:spacing w:val="-6"/>
          <w:w w:val="90"/>
        </w:rPr>
        <w:t> </w:t>
      </w:r>
      <w:r>
        <w:rPr>
          <w:color w:val="333333"/>
          <w:w w:val="90"/>
        </w:rPr>
        <w:t>Singaporean</w:t>
      </w:r>
      <w:r>
        <w:rPr>
          <w:color w:val="333333"/>
          <w:spacing w:val="-6"/>
          <w:w w:val="90"/>
        </w:rPr>
        <w:t> </w:t>
      </w:r>
      <w:r>
        <w:rPr>
          <w:color w:val="333333"/>
          <w:w w:val="90"/>
        </w:rPr>
        <w:t>who</w:t>
      </w:r>
      <w:r>
        <w:rPr>
          <w:color w:val="333333"/>
          <w:spacing w:val="-6"/>
          <w:w w:val="90"/>
        </w:rPr>
        <w:t> </w:t>
      </w:r>
      <w:r>
        <w:rPr>
          <w:color w:val="333333"/>
          <w:w w:val="90"/>
        </w:rPr>
        <w:t>works</w:t>
      </w:r>
      <w:r>
        <w:rPr>
          <w:color w:val="333333"/>
          <w:spacing w:val="-6"/>
          <w:w w:val="90"/>
        </w:rPr>
        <w:t> </w:t>
      </w:r>
      <w:r>
        <w:rPr>
          <w:color w:val="333333"/>
          <w:w w:val="90"/>
        </w:rPr>
        <w:t>as</w:t>
      </w:r>
      <w:r>
        <w:rPr>
          <w:color w:val="333333"/>
          <w:spacing w:val="-6"/>
          <w:w w:val="90"/>
        </w:rPr>
        <w:t> </w:t>
      </w:r>
      <w:r>
        <w:rPr>
          <w:color w:val="333333"/>
          <w:w w:val="90"/>
        </w:rPr>
        <w:t>a</w:t>
      </w:r>
      <w:r>
        <w:rPr>
          <w:color w:val="333333"/>
          <w:spacing w:val="-6"/>
          <w:w w:val="90"/>
        </w:rPr>
        <w:t> </w:t>
      </w:r>
      <w:r>
        <w:rPr>
          <w:color w:val="333333"/>
          <w:w w:val="90"/>
        </w:rPr>
        <w:t>construction</w:t>
      </w:r>
      <w:r>
        <w:rPr>
          <w:color w:val="333333"/>
          <w:spacing w:val="-6"/>
          <w:w w:val="90"/>
        </w:rPr>
        <w:t> </w:t>
      </w:r>
      <w:r>
        <w:rPr>
          <w:color w:val="333333"/>
          <w:w w:val="90"/>
        </w:rPr>
        <w:t>project</w:t>
      </w:r>
      <w:r>
        <w:rPr>
          <w:color w:val="333333"/>
          <w:spacing w:val="-6"/>
          <w:w w:val="90"/>
        </w:rPr>
        <w:t> </w:t>
      </w:r>
      <w:r>
        <w:rPr>
          <w:color w:val="333333"/>
          <w:w w:val="90"/>
        </w:rPr>
        <w:t>manager</w:t>
      </w:r>
      <w:r>
        <w:rPr>
          <w:color w:val="333333"/>
          <w:spacing w:val="-6"/>
          <w:w w:val="90"/>
        </w:rPr>
        <w:t> </w:t>
      </w:r>
      <w:r>
        <w:rPr>
          <w:color w:val="333333"/>
          <w:w w:val="90"/>
        </w:rPr>
        <w:t>in</w:t>
      </w:r>
      <w:r>
        <w:rPr>
          <w:color w:val="333333"/>
          <w:spacing w:val="-6"/>
          <w:w w:val="90"/>
        </w:rPr>
        <w:t> </w:t>
      </w:r>
      <w:r>
        <w:rPr>
          <w:color w:val="333333"/>
          <w:w w:val="90"/>
        </w:rPr>
        <w:t>Nepal,</w:t>
      </w:r>
      <w:r>
        <w:rPr>
          <w:color w:val="333333"/>
          <w:spacing w:val="-6"/>
          <w:w w:val="90"/>
        </w:rPr>
        <w:t> </w:t>
      </w:r>
      <w:r>
        <w:rPr>
          <w:color w:val="333333"/>
          <w:w w:val="90"/>
        </w:rPr>
        <w:t>and</w:t>
      </w:r>
      <w:r>
        <w:rPr>
          <w:color w:val="333333"/>
          <w:spacing w:val="-6"/>
          <w:w w:val="90"/>
        </w:rPr>
        <w:t> </w:t>
      </w:r>
      <w:r>
        <w:rPr>
          <w:color w:val="333333"/>
          <w:w w:val="90"/>
        </w:rPr>
        <w:t>had </w:t>
      </w:r>
      <w:r>
        <w:rPr>
          <w:color w:val="333333"/>
          <w:spacing w:val="-8"/>
        </w:rPr>
        <w:t>been</w:t>
      </w:r>
      <w:r>
        <w:rPr>
          <w:color w:val="333333"/>
          <w:spacing w:val="-9"/>
        </w:rPr>
        <w:t> </w:t>
      </w:r>
      <w:r>
        <w:rPr>
          <w:color w:val="333333"/>
          <w:spacing w:val="-8"/>
        </w:rPr>
        <w:t>in</w:t>
      </w:r>
      <w:r>
        <w:rPr>
          <w:color w:val="333333"/>
          <w:spacing w:val="-9"/>
        </w:rPr>
        <w:t> </w:t>
      </w:r>
      <w:r>
        <w:rPr>
          <w:color w:val="333333"/>
          <w:spacing w:val="-8"/>
        </w:rPr>
        <w:t>there</w:t>
      </w:r>
      <w:r>
        <w:rPr>
          <w:color w:val="333333"/>
          <w:spacing w:val="-9"/>
        </w:rPr>
        <w:t> </w:t>
      </w:r>
      <w:r>
        <w:rPr>
          <w:color w:val="333333"/>
          <w:spacing w:val="-8"/>
        </w:rPr>
        <w:t>from</w:t>
      </w:r>
      <w:r>
        <w:rPr>
          <w:color w:val="333333"/>
          <w:spacing w:val="-9"/>
        </w:rPr>
        <w:t> </w:t>
      </w:r>
      <w:r>
        <w:rPr>
          <w:color w:val="333333"/>
          <w:spacing w:val="-8"/>
        </w:rPr>
        <w:t>13</w:t>
      </w:r>
      <w:r>
        <w:rPr>
          <w:color w:val="333333"/>
          <w:spacing w:val="-9"/>
        </w:rPr>
        <w:t> </w:t>
      </w:r>
      <w:r>
        <w:rPr>
          <w:color w:val="333333"/>
          <w:spacing w:val="-8"/>
        </w:rPr>
        <w:t>February</w:t>
      </w:r>
      <w:r>
        <w:rPr>
          <w:color w:val="333333"/>
          <w:spacing w:val="-9"/>
        </w:rPr>
        <w:t> </w:t>
      </w:r>
      <w:r>
        <w:rPr>
          <w:color w:val="333333"/>
          <w:spacing w:val="-8"/>
        </w:rPr>
        <w:t>to</w:t>
      </w:r>
      <w:r>
        <w:rPr>
          <w:color w:val="333333"/>
          <w:spacing w:val="-9"/>
        </w:rPr>
        <w:t> </w:t>
      </w:r>
      <w:r>
        <w:rPr>
          <w:color w:val="333333"/>
          <w:spacing w:val="-8"/>
        </w:rPr>
        <w:t>13</w:t>
      </w:r>
      <w:r>
        <w:rPr>
          <w:color w:val="333333"/>
          <w:spacing w:val="-9"/>
        </w:rPr>
        <w:t> </w:t>
      </w:r>
      <w:r>
        <w:rPr>
          <w:color w:val="333333"/>
          <w:spacing w:val="-8"/>
        </w:rPr>
        <w:t>December</w:t>
      </w:r>
      <w:r>
        <w:rPr>
          <w:color w:val="333333"/>
          <w:spacing w:val="-9"/>
        </w:rPr>
        <w:t> </w:t>
      </w:r>
      <w:r>
        <w:rPr>
          <w:color w:val="333333"/>
          <w:spacing w:val="-8"/>
        </w:rPr>
        <w:t>2020.</w:t>
      </w:r>
    </w:p>
    <w:p>
      <w:pPr>
        <w:pStyle w:val="BodyText"/>
        <w:spacing w:before="111"/>
        <w:rPr>
          <w:sz w:val="21"/>
        </w:rPr>
      </w:pPr>
    </w:p>
    <w:p>
      <w:pPr>
        <w:pStyle w:val="BodyText"/>
        <w:spacing w:line="290" w:lineRule="auto"/>
        <w:ind w:left="220" w:right="473"/>
      </w:pPr>
      <w:r>
        <w:rPr>
          <w:color w:val="333333"/>
          <w:w w:val="90"/>
        </w:rPr>
        <w:t>Upon</w:t>
      </w:r>
      <w:r>
        <w:rPr>
          <w:color w:val="333333"/>
          <w:spacing w:val="-2"/>
          <w:w w:val="90"/>
        </w:rPr>
        <w:t> </w:t>
      </w:r>
      <w:r>
        <w:rPr>
          <w:color w:val="333333"/>
          <w:w w:val="90"/>
        </w:rPr>
        <w:t>his</w:t>
      </w:r>
      <w:r>
        <w:rPr>
          <w:color w:val="333333"/>
          <w:spacing w:val="-2"/>
          <w:w w:val="90"/>
        </w:rPr>
        <w:t> </w:t>
      </w:r>
      <w:r>
        <w:rPr>
          <w:color w:val="333333"/>
          <w:w w:val="90"/>
        </w:rPr>
        <w:t>return</w:t>
      </w:r>
      <w:r>
        <w:rPr>
          <w:color w:val="333333"/>
          <w:spacing w:val="-2"/>
          <w:w w:val="90"/>
        </w:rPr>
        <w:t> </w:t>
      </w:r>
      <w:r>
        <w:rPr>
          <w:color w:val="333333"/>
          <w:w w:val="90"/>
        </w:rPr>
        <w:t>to</w:t>
      </w:r>
      <w:r>
        <w:rPr>
          <w:color w:val="333333"/>
          <w:spacing w:val="-2"/>
          <w:w w:val="90"/>
        </w:rPr>
        <w:t> </w:t>
      </w:r>
      <w:r>
        <w:rPr>
          <w:color w:val="333333"/>
          <w:w w:val="90"/>
        </w:rPr>
        <w:t>Singapore,</w:t>
      </w:r>
      <w:r>
        <w:rPr>
          <w:color w:val="333333"/>
          <w:spacing w:val="-2"/>
          <w:w w:val="90"/>
        </w:rPr>
        <w:t> </w:t>
      </w:r>
      <w:r>
        <w:rPr>
          <w:color w:val="333333"/>
          <w:w w:val="90"/>
        </w:rPr>
        <w:t>he</w:t>
      </w:r>
      <w:r>
        <w:rPr>
          <w:color w:val="333333"/>
          <w:spacing w:val="-2"/>
          <w:w w:val="90"/>
        </w:rPr>
        <w:t> </w:t>
      </w:r>
      <w:r>
        <w:rPr>
          <w:color w:val="333333"/>
          <w:w w:val="90"/>
        </w:rPr>
        <w:t>served</w:t>
      </w:r>
      <w:r>
        <w:rPr>
          <w:color w:val="333333"/>
          <w:spacing w:val="-2"/>
          <w:w w:val="90"/>
        </w:rPr>
        <w:t> </w:t>
      </w:r>
      <w:r>
        <w:rPr>
          <w:color w:val="333333"/>
          <w:w w:val="90"/>
        </w:rPr>
        <w:t>SHN</w:t>
      </w:r>
      <w:r>
        <w:rPr>
          <w:color w:val="333333"/>
          <w:spacing w:val="-2"/>
          <w:w w:val="90"/>
        </w:rPr>
        <w:t> </w:t>
      </w:r>
      <w:r>
        <w:rPr>
          <w:color w:val="333333"/>
          <w:w w:val="90"/>
        </w:rPr>
        <w:t>at</w:t>
      </w:r>
      <w:r>
        <w:rPr>
          <w:color w:val="333333"/>
          <w:spacing w:val="-2"/>
          <w:w w:val="90"/>
        </w:rPr>
        <w:t> </w:t>
      </w:r>
      <w:r>
        <w:rPr>
          <w:color w:val="333333"/>
          <w:w w:val="90"/>
        </w:rPr>
        <w:t>a</w:t>
      </w:r>
      <w:r>
        <w:rPr>
          <w:color w:val="333333"/>
          <w:spacing w:val="-2"/>
          <w:w w:val="90"/>
        </w:rPr>
        <w:t> </w:t>
      </w:r>
      <w:r>
        <w:rPr>
          <w:color w:val="333333"/>
          <w:w w:val="90"/>
        </w:rPr>
        <w:t>dedicated</w:t>
      </w:r>
      <w:r>
        <w:rPr>
          <w:color w:val="333333"/>
          <w:spacing w:val="-2"/>
          <w:w w:val="90"/>
        </w:rPr>
        <w:t> </w:t>
      </w:r>
      <w:r>
        <w:rPr>
          <w:color w:val="333333"/>
          <w:w w:val="90"/>
        </w:rPr>
        <w:t>facility</w:t>
      </w:r>
      <w:r>
        <w:rPr>
          <w:color w:val="333333"/>
          <w:spacing w:val="-2"/>
          <w:w w:val="90"/>
        </w:rPr>
        <w:t> </w:t>
      </w:r>
      <w:r>
        <w:rPr>
          <w:color w:val="333333"/>
          <w:w w:val="90"/>
        </w:rPr>
        <w:t>until</w:t>
      </w:r>
      <w:r>
        <w:rPr>
          <w:color w:val="333333"/>
          <w:spacing w:val="-2"/>
          <w:w w:val="90"/>
        </w:rPr>
        <w:t> </w:t>
      </w:r>
      <w:r>
        <w:rPr>
          <w:color w:val="333333"/>
          <w:w w:val="90"/>
        </w:rPr>
        <w:t>27</w:t>
      </w:r>
      <w:r>
        <w:rPr>
          <w:color w:val="333333"/>
          <w:spacing w:val="-2"/>
          <w:w w:val="90"/>
        </w:rPr>
        <w:t> </w:t>
      </w:r>
      <w:r>
        <w:rPr>
          <w:color w:val="333333"/>
          <w:w w:val="90"/>
        </w:rPr>
        <w:t>December.</w:t>
      </w:r>
      <w:r>
        <w:rPr>
          <w:color w:val="333333"/>
          <w:spacing w:val="-2"/>
          <w:w w:val="90"/>
        </w:rPr>
        <w:t> </w:t>
      </w:r>
      <w:r>
        <w:rPr>
          <w:color w:val="333333"/>
          <w:w w:val="90"/>
        </w:rPr>
        <w:t>His</w:t>
      </w:r>
      <w:r>
        <w:rPr>
          <w:color w:val="333333"/>
          <w:spacing w:val="-2"/>
          <w:w w:val="90"/>
        </w:rPr>
        <w:t> </w:t>
      </w:r>
      <w:r>
        <w:rPr>
          <w:color w:val="333333"/>
          <w:w w:val="90"/>
        </w:rPr>
        <w:t>test</w:t>
      </w:r>
      <w:r>
        <w:rPr>
          <w:color w:val="333333"/>
          <w:spacing w:val="-2"/>
          <w:w w:val="90"/>
        </w:rPr>
        <w:t> </w:t>
      </w:r>
      <w:r>
        <w:rPr>
          <w:color w:val="333333"/>
          <w:w w:val="90"/>
        </w:rPr>
        <w:t>taken</w:t>
      </w:r>
      <w:r>
        <w:rPr>
          <w:color w:val="333333"/>
          <w:spacing w:val="-2"/>
          <w:w w:val="90"/>
        </w:rPr>
        <w:t> </w:t>
      </w:r>
      <w:r>
        <w:rPr>
          <w:color w:val="333333"/>
          <w:w w:val="90"/>
        </w:rPr>
        <w:t>on</w:t>
      </w:r>
      <w:r>
        <w:rPr>
          <w:color w:val="333333"/>
          <w:spacing w:val="-2"/>
          <w:w w:val="90"/>
        </w:rPr>
        <w:t> </w:t>
      </w:r>
      <w:r>
        <w:rPr>
          <w:color w:val="333333"/>
          <w:w w:val="90"/>
        </w:rPr>
        <w:t>23 December during SHN was negative for COVID-19. He is asymptomatic, and was detected when he took a COVID-19 pre-departure test on 26 April in preparation for his trip back to Nepal. His test result came back positive the next day, and he was conveyed to the National Centre for Infectious Diseases (NCID) in an </w:t>
      </w:r>
      <w:r>
        <w:rPr>
          <w:color w:val="333333"/>
          <w:spacing w:val="-6"/>
        </w:rPr>
        <w:t>ambulance.</w:t>
      </w:r>
      <w:r>
        <w:rPr>
          <w:color w:val="333333"/>
          <w:spacing w:val="-14"/>
        </w:rPr>
        <w:t> </w:t>
      </w:r>
      <w:r>
        <w:rPr>
          <w:color w:val="333333"/>
          <w:spacing w:val="-6"/>
        </w:rPr>
        <w:t>His</w:t>
      </w:r>
      <w:r>
        <w:rPr>
          <w:color w:val="333333"/>
          <w:spacing w:val="-14"/>
        </w:rPr>
        <w:t> </w:t>
      </w:r>
      <w:r>
        <w:rPr>
          <w:color w:val="333333"/>
          <w:spacing w:val="-6"/>
        </w:rPr>
        <w:t>serology</w:t>
      </w:r>
      <w:r>
        <w:rPr>
          <w:color w:val="333333"/>
          <w:spacing w:val="-14"/>
        </w:rPr>
        <w:t> </w:t>
      </w:r>
      <w:r>
        <w:rPr>
          <w:color w:val="333333"/>
          <w:spacing w:val="-6"/>
        </w:rPr>
        <w:t>test</w:t>
      </w:r>
      <w:r>
        <w:rPr>
          <w:color w:val="333333"/>
          <w:spacing w:val="-14"/>
        </w:rPr>
        <w:t> </w:t>
      </w:r>
      <w:r>
        <w:rPr>
          <w:color w:val="333333"/>
          <w:spacing w:val="-6"/>
        </w:rPr>
        <w:t>result</w:t>
      </w:r>
      <w:r>
        <w:rPr>
          <w:color w:val="333333"/>
          <w:spacing w:val="-14"/>
        </w:rPr>
        <w:t> </w:t>
      </w:r>
      <w:r>
        <w:rPr>
          <w:color w:val="333333"/>
          <w:spacing w:val="-6"/>
        </w:rPr>
        <w:t>is</w:t>
      </w:r>
      <w:r>
        <w:rPr>
          <w:color w:val="333333"/>
          <w:spacing w:val="-14"/>
        </w:rPr>
        <w:t> </w:t>
      </w:r>
      <w:r>
        <w:rPr>
          <w:color w:val="333333"/>
          <w:spacing w:val="-6"/>
        </w:rPr>
        <w:t>pending.</w:t>
      </w:r>
    </w:p>
    <w:p>
      <w:pPr>
        <w:pStyle w:val="BodyText"/>
        <w:spacing w:before="96"/>
        <w:rPr>
          <w:sz w:val="21"/>
        </w:rPr>
      </w:pPr>
    </w:p>
    <w:p>
      <w:pPr>
        <w:pStyle w:val="BodyText"/>
        <w:spacing w:line="288" w:lineRule="auto"/>
        <w:ind w:left="220" w:right="294"/>
      </w:pPr>
      <w:r>
        <w:rPr>
          <w:color w:val="333333"/>
          <w:w w:val="90"/>
        </w:rPr>
        <w:t>His</w:t>
      </w:r>
      <w:r>
        <w:rPr>
          <w:color w:val="333333"/>
          <w:spacing w:val="-1"/>
          <w:w w:val="90"/>
        </w:rPr>
        <w:t> </w:t>
      </w:r>
      <w:r>
        <w:rPr>
          <w:color w:val="333333"/>
          <w:w w:val="90"/>
        </w:rPr>
        <w:t>Ct</w:t>
      </w:r>
      <w:r>
        <w:rPr>
          <w:color w:val="333333"/>
          <w:spacing w:val="-1"/>
          <w:w w:val="90"/>
        </w:rPr>
        <w:t> </w:t>
      </w:r>
      <w:r>
        <w:rPr>
          <w:color w:val="333333"/>
          <w:w w:val="90"/>
        </w:rPr>
        <w:t>value</w:t>
      </w:r>
      <w:r>
        <w:rPr>
          <w:color w:val="333333"/>
          <w:spacing w:val="-1"/>
          <w:w w:val="90"/>
        </w:rPr>
        <w:t> </w:t>
      </w:r>
      <w:r>
        <w:rPr>
          <w:color w:val="333333"/>
          <w:w w:val="90"/>
        </w:rPr>
        <w:t>was</w:t>
      </w:r>
      <w:r>
        <w:rPr>
          <w:color w:val="333333"/>
          <w:spacing w:val="-1"/>
          <w:w w:val="90"/>
        </w:rPr>
        <w:t> </w:t>
      </w:r>
      <w:r>
        <w:rPr>
          <w:color w:val="333333"/>
          <w:w w:val="90"/>
        </w:rPr>
        <w:t>very</w:t>
      </w:r>
      <w:r>
        <w:rPr>
          <w:color w:val="333333"/>
          <w:spacing w:val="-1"/>
          <w:w w:val="90"/>
        </w:rPr>
        <w:t> </w:t>
      </w:r>
      <w:r>
        <w:rPr>
          <w:color w:val="333333"/>
          <w:w w:val="90"/>
        </w:rPr>
        <w:t>high,</w:t>
      </w:r>
      <w:r>
        <w:rPr>
          <w:color w:val="333333"/>
          <w:spacing w:val="-1"/>
          <w:w w:val="90"/>
        </w:rPr>
        <w:t> </w:t>
      </w:r>
      <w:r>
        <w:rPr>
          <w:color w:val="333333"/>
          <w:w w:val="90"/>
        </w:rPr>
        <w:t>which</w:t>
      </w:r>
      <w:r>
        <w:rPr>
          <w:color w:val="333333"/>
          <w:spacing w:val="-1"/>
          <w:w w:val="90"/>
        </w:rPr>
        <w:t> </w:t>
      </w:r>
      <w:r>
        <w:rPr>
          <w:color w:val="333333"/>
          <w:w w:val="90"/>
        </w:rPr>
        <w:t>is</w:t>
      </w:r>
      <w:r>
        <w:rPr>
          <w:color w:val="333333"/>
          <w:spacing w:val="-1"/>
          <w:w w:val="90"/>
        </w:rPr>
        <w:t> </w:t>
      </w:r>
      <w:r>
        <w:rPr>
          <w:color w:val="333333"/>
          <w:w w:val="90"/>
        </w:rPr>
        <w:t>indicative</w:t>
      </w:r>
      <w:r>
        <w:rPr>
          <w:color w:val="333333"/>
          <w:spacing w:val="-1"/>
          <w:w w:val="90"/>
        </w:rPr>
        <w:t> </w:t>
      </w:r>
      <w:r>
        <w:rPr>
          <w:color w:val="333333"/>
          <w:w w:val="90"/>
        </w:rPr>
        <w:t>of</w:t>
      </w:r>
      <w:r>
        <w:rPr>
          <w:color w:val="333333"/>
          <w:spacing w:val="-1"/>
          <w:w w:val="90"/>
        </w:rPr>
        <w:t> </w:t>
      </w:r>
      <w:r>
        <w:rPr>
          <w:color w:val="333333"/>
          <w:w w:val="90"/>
        </w:rPr>
        <w:t>a</w:t>
      </w:r>
      <w:r>
        <w:rPr>
          <w:color w:val="333333"/>
          <w:spacing w:val="-1"/>
          <w:w w:val="90"/>
        </w:rPr>
        <w:t> </w:t>
      </w:r>
      <w:r>
        <w:rPr>
          <w:color w:val="333333"/>
          <w:w w:val="90"/>
        </w:rPr>
        <w:t>low</w:t>
      </w:r>
      <w:r>
        <w:rPr>
          <w:color w:val="333333"/>
          <w:spacing w:val="-1"/>
          <w:w w:val="90"/>
        </w:rPr>
        <w:t> </w:t>
      </w:r>
      <w:r>
        <w:rPr>
          <w:color w:val="333333"/>
          <w:w w:val="90"/>
        </w:rPr>
        <w:t>viral</w:t>
      </w:r>
      <w:r>
        <w:rPr>
          <w:color w:val="333333"/>
          <w:spacing w:val="-1"/>
          <w:w w:val="90"/>
        </w:rPr>
        <w:t> </w:t>
      </w:r>
      <w:r>
        <w:rPr>
          <w:color w:val="333333"/>
          <w:w w:val="90"/>
        </w:rPr>
        <w:t>load.</w:t>
      </w:r>
      <w:r>
        <w:rPr>
          <w:color w:val="333333"/>
          <w:spacing w:val="-1"/>
          <w:w w:val="90"/>
        </w:rPr>
        <w:t> </w:t>
      </w:r>
      <w:r>
        <w:rPr>
          <w:color w:val="333333"/>
          <w:w w:val="90"/>
        </w:rPr>
        <w:t>He</w:t>
      </w:r>
      <w:r>
        <w:rPr>
          <w:color w:val="333333"/>
          <w:spacing w:val="-1"/>
          <w:w w:val="90"/>
        </w:rPr>
        <w:t> </w:t>
      </w:r>
      <w:r>
        <w:rPr>
          <w:color w:val="333333"/>
          <w:w w:val="90"/>
        </w:rPr>
        <w:t>could</w:t>
      </w:r>
      <w:r>
        <w:rPr>
          <w:color w:val="333333"/>
          <w:spacing w:val="-1"/>
          <w:w w:val="90"/>
        </w:rPr>
        <w:t> </w:t>
      </w:r>
      <w:r>
        <w:rPr>
          <w:color w:val="333333"/>
          <w:w w:val="90"/>
        </w:rPr>
        <w:t>be</w:t>
      </w:r>
      <w:r>
        <w:rPr>
          <w:color w:val="333333"/>
          <w:spacing w:val="-1"/>
          <w:w w:val="90"/>
        </w:rPr>
        <w:t> </w:t>
      </w:r>
      <w:r>
        <w:rPr>
          <w:color w:val="333333"/>
          <w:w w:val="90"/>
        </w:rPr>
        <w:t>shedding</w:t>
      </w:r>
      <w:r>
        <w:rPr>
          <w:color w:val="333333"/>
          <w:spacing w:val="-1"/>
          <w:w w:val="90"/>
        </w:rPr>
        <w:t> </w:t>
      </w:r>
      <w:r>
        <w:rPr>
          <w:color w:val="333333"/>
          <w:w w:val="90"/>
        </w:rPr>
        <w:t>minute</w:t>
      </w:r>
      <w:r>
        <w:rPr>
          <w:color w:val="333333"/>
          <w:spacing w:val="-1"/>
          <w:w w:val="90"/>
        </w:rPr>
        <w:t> </w:t>
      </w:r>
      <w:r>
        <w:rPr>
          <w:color w:val="333333"/>
          <w:w w:val="90"/>
        </w:rPr>
        <w:t>fragments</w:t>
      </w:r>
      <w:r>
        <w:rPr>
          <w:color w:val="333333"/>
          <w:spacing w:val="-1"/>
          <w:w w:val="90"/>
        </w:rPr>
        <w:t> </w:t>
      </w:r>
      <w:r>
        <w:rPr>
          <w:color w:val="333333"/>
          <w:w w:val="90"/>
        </w:rPr>
        <w:t>of the virus RNA from a past infection which are no longer transmissible and infective to others, but given that we are not able to definitively conclude when he had been infected, we will take all the necessary public </w:t>
      </w:r>
      <w:r>
        <w:rPr>
          <w:color w:val="333333"/>
          <w:spacing w:val="-6"/>
        </w:rPr>
        <w:t>health</w:t>
      </w:r>
      <w:r>
        <w:rPr>
          <w:color w:val="333333"/>
          <w:spacing w:val="-14"/>
        </w:rPr>
        <w:t> </w:t>
      </w:r>
      <w:r>
        <w:rPr>
          <w:color w:val="333333"/>
          <w:spacing w:val="-6"/>
        </w:rPr>
        <w:t>actions</w:t>
      </w:r>
      <w:r>
        <w:rPr>
          <w:color w:val="333333"/>
          <w:spacing w:val="-14"/>
        </w:rPr>
        <w:t> </w:t>
      </w:r>
      <w:r>
        <w:rPr>
          <w:color w:val="333333"/>
          <w:spacing w:val="-6"/>
        </w:rPr>
        <w:t>as</w:t>
      </w:r>
      <w:r>
        <w:rPr>
          <w:color w:val="333333"/>
          <w:spacing w:val="-14"/>
        </w:rPr>
        <w:t> </w:t>
      </w:r>
      <w:r>
        <w:rPr>
          <w:color w:val="333333"/>
          <w:spacing w:val="-6"/>
        </w:rPr>
        <w:t>a</w:t>
      </w:r>
      <w:r>
        <w:rPr>
          <w:color w:val="333333"/>
          <w:spacing w:val="-14"/>
        </w:rPr>
        <w:t> </w:t>
      </w:r>
      <w:r>
        <w:rPr>
          <w:color w:val="333333"/>
          <w:spacing w:val="-6"/>
        </w:rPr>
        <w:t>precautionary</w:t>
      </w:r>
      <w:r>
        <w:rPr>
          <w:color w:val="333333"/>
          <w:spacing w:val="-14"/>
        </w:rPr>
        <w:t> </w:t>
      </w:r>
      <w:r>
        <w:rPr>
          <w:color w:val="333333"/>
          <w:spacing w:val="-6"/>
        </w:rPr>
        <w:t>measure.</w:t>
      </w:r>
    </w:p>
    <w:p>
      <w:pPr>
        <w:pStyle w:val="BodyText"/>
        <w:spacing w:before="104"/>
        <w:rPr>
          <w:sz w:val="21"/>
        </w:rPr>
      </w:pPr>
    </w:p>
    <w:p>
      <w:pPr>
        <w:pStyle w:val="BodyText"/>
        <w:ind w:left="220"/>
      </w:pPr>
      <w:r>
        <w:rPr>
          <w:color w:val="333333"/>
          <w:w w:val="80"/>
          <w:u w:val="single" w:color="333333"/>
        </w:rPr>
        <w:t>Case</w:t>
      </w:r>
      <w:r>
        <w:rPr>
          <w:color w:val="333333"/>
          <w:spacing w:val="-3"/>
          <w:u w:val="single" w:color="333333"/>
        </w:rPr>
        <w:t> </w:t>
      </w:r>
      <w:r>
        <w:rPr>
          <w:color w:val="333333"/>
          <w:spacing w:val="-2"/>
          <w:w w:val="95"/>
          <w:u w:val="single" w:color="333333"/>
        </w:rPr>
        <w:t>62541</w:t>
      </w:r>
    </w:p>
    <w:p>
      <w:pPr>
        <w:pStyle w:val="BodyText"/>
        <w:spacing w:before="159"/>
        <w:rPr>
          <w:sz w:val="21"/>
        </w:rPr>
      </w:pPr>
    </w:p>
    <w:p>
      <w:pPr>
        <w:pStyle w:val="BodyText"/>
        <w:spacing w:line="292" w:lineRule="auto"/>
        <w:ind w:left="220"/>
      </w:pPr>
      <w:r>
        <w:rPr>
          <w:color w:val="333333"/>
          <w:w w:val="85"/>
        </w:rPr>
        <w:t>Case</w:t>
      </w:r>
      <w:r>
        <w:rPr>
          <w:color w:val="333333"/>
        </w:rPr>
        <w:t> </w:t>
      </w:r>
      <w:r>
        <w:rPr>
          <w:color w:val="333333"/>
          <w:w w:val="85"/>
        </w:rPr>
        <w:t>62541</w:t>
      </w:r>
      <w:r>
        <w:rPr>
          <w:color w:val="333333"/>
        </w:rPr>
        <w:t> </w:t>
      </w:r>
      <w:r>
        <w:rPr>
          <w:color w:val="333333"/>
          <w:w w:val="85"/>
        </w:rPr>
        <w:t>is</w:t>
      </w:r>
      <w:r>
        <w:rPr>
          <w:color w:val="333333"/>
        </w:rPr>
        <w:t> </w:t>
      </w:r>
      <w:r>
        <w:rPr>
          <w:color w:val="333333"/>
          <w:w w:val="85"/>
        </w:rPr>
        <w:t>a</w:t>
      </w:r>
      <w:r>
        <w:rPr>
          <w:color w:val="333333"/>
        </w:rPr>
        <w:t> </w:t>
      </w:r>
      <w:r>
        <w:rPr>
          <w:color w:val="333333"/>
          <w:w w:val="85"/>
        </w:rPr>
        <w:t>46</w:t>
      </w:r>
      <w:r>
        <w:rPr>
          <w:color w:val="333333"/>
        </w:rPr>
        <w:t> </w:t>
      </w:r>
      <w:r>
        <w:rPr>
          <w:color w:val="333333"/>
          <w:w w:val="85"/>
        </w:rPr>
        <w:t>year-old</w:t>
      </w:r>
      <w:r>
        <w:rPr>
          <w:color w:val="333333"/>
        </w:rPr>
        <w:t> </w:t>
      </w:r>
      <w:r>
        <w:rPr>
          <w:color w:val="333333"/>
          <w:w w:val="85"/>
        </w:rPr>
        <w:t>female</w:t>
      </w:r>
      <w:r>
        <w:rPr>
          <w:color w:val="333333"/>
        </w:rPr>
        <w:t> </w:t>
      </w:r>
      <w:r>
        <w:rPr>
          <w:color w:val="333333"/>
          <w:w w:val="85"/>
        </w:rPr>
        <w:t>Philippines</w:t>
      </w:r>
      <w:r>
        <w:rPr>
          <w:color w:val="333333"/>
        </w:rPr>
        <w:t> </w:t>
      </w:r>
      <w:r>
        <w:rPr>
          <w:color w:val="333333"/>
          <w:w w:val="85"/>
        </w:rPr>
        <w:t>national</w:t>
      </w:r>
      <w:r>
        <w:rPr>
          <w:color w:val="333333"/>
        </w:rPr>
        <w:t> </w:t>
      </w:r>
      <w:r>
        <w:rPr>
          <w:color w:val="333333"/>
          <w:w w:val="85"/>
        </w:rPr>
        <w:t>who</w:t>
      </w:r>
      <w:r>
        <w:rPr>
          <w:color w:val="333333"/>
        </w:rPr>
        <w:t> </w:t>
      </w:r>
      <w:r>
        <w:rPr>
          <w:color w:val="333333"/>
          <w:w w:val="85"/>
        </w:rPr>
        <w:t>is</w:t>
      </w:r>
      <w:r>
        <w:rPr>
          <w:color w:val="333333"/>
        </w:rPr>
        <w:t> </w:t>
      </w:r>
      <w:r>
        <w:rPr>
          <w:color w:val="333333"/>
          <w:w w:val="85"/>
        </w:rPr>
        <w:t>a</w:t>
      </w:r>
      <w:r>
        <w:rPr>
          <w:color w:val="333333"/>
        </w:rPr>
        <w:t> </w:t>
      </w:r>
      <w:r>
        <w:rPr>
          <w:color w:val="333333"/>
          <w:w w:val="85"/>
        </w:rPr>
        <w:t>nurse</w:t>
      </w:r>
      <w:r>
        <w:rPr>
          <w:color w:val="333333"/>
        </w:rPr>
        <w:t> </w:t>
      </w:r>
      <w:r>
        <w:rPr>
          <w:color w:val="333333"/>
          <w:w w:val="85"/>
        </w:rPr>
        <w:t>at</w:t>
      </w:r>
      <w:r>
        <w:rPr>
          <w:color w:val="333333"/>
        </w:rPr>
        <w:t> </w:t>
      </w:r>
      <w:r>
        <w:rPr>
          <w:color w:val="333333"/>
          <w:w w:val="85"/>
        </w:rPr>
        <w:t>Tan</w:t>
      </w:r>
      <w:r>
        <w:rPr>
          <w:color w:val="333333"/>
        </w:rPr>
        <w:t> </w:t>
      </w:r>
      <w:r>
        <w:rPr>
          <w:color w:val="333333"/>
          <w:w w:val="85"/>
        </w:rPr>
        <w:t>Tock</w:t>
      </w:r>
      <w:r>
        <w:rPr>
          <w:color w:val="333333"/>
        </w:rPr>
        <w:t> </w:t>
      </w:r>
      <w:r>
        <w:rPr>
          <w:color w:val="333333"/>
          <w:w w:val="85"/>
        </w:rPr>
        <w:t>Seng</w:t>
      </w:r>
      <w:r>
        <w:rPr>
          <w:color w:val="333333"/>
        </w:rPr>
        <w:t> </w:t>
      </w:r>
      <w:r>
        <w:rPr>
          <w:color w:val="333333"/>
          <w:w w:val="85"/>
        </w:rPr>
        <w:t>Hospital</w:t>
      </w:r>
      <w:r>
        <w:rPr>
          <w:color w:val="333333"/>
        </w:rPr>
        <w:t> </w:t>
      </w:r>
      <w:r>
        <w:rPr>
          <w:color w:val="333333"/>
          <w:w w:val="85"/>
        </w:rPr>
        <w:t>(TTSH),</w:t>
      </w:r>
      <w:r>
        <w:rPr>
          <w:color w:val="333333"/>
        </w:rPr>
        <w:t> </w:t>
      </w:r>
      <w:r>
        <w:rPr>
          <w:color w:val="333333"/>
          <w:w w:val="85"/>
        </w:rPr>
        <w:t>and</w:t>
      </w:r>
      <w:r>
        <w:rPr>
          <w:color w:val="333333"/>
        </w:rPr>
        <w:t> </w:t>
      </w:r>
      <w:r>
        <w:rPr>
          <w:color w:val="333333"/>
          <w:w w:val="85"/>
        </w:rPr>
        <w:t>is </w:t>
      </w:r>
      <w:r>
        <w:rPr>
          <w:color w:val="333333"/>
          <w:spacing w:val="-6"/>
        </w:rPr>
        <w:t>deployed</w:t>
      </w:r>
      <w:r>
        <w:rPr>
          <w:color w:val="333333"/>
          <w:spacing w:val="-14"/>
        </w:rPr>
        <w:t> </w:t>
      </w:r>
      <w:r>
        <w:rPr>
          <w:color w:val="333333"/>
          <w:spacing w:val="-6"/>
        </w:rPr>
        <w:t>at</w:t>
      </w:r>
      <w:r>
        <w:rPr>
          <w:color w:val="333333"/>
          <w:spacing w:val="-14"/>
        </w:rPr>
        <w:t> </w:t>
      </w:r>
      <w:r>
        <w:rPr>
          <w:color w:val="333333"/>
          <w:spacing w:val="-6"/>
        </w:rPr>
        <w:t>Ward</w:t>
      </w:r>
      <w:r>
        <w:rPr>
          <w:color w:val="333333"/>
          <w:spacing w:val="-14"/>
        </w:rPr>
        <w:t> </w:t>
      </w:r>
      <w:r>
        <w:rPr>
          <w:color w:val="333333"/>
          <w:spacing w:val="-6"/>
        </w:rPr>
        <w:t>9D,</w:t>
      </w:r>
      <w:r>
        <w:rPr>
          <w:color w:val="333333"/>
          <w:spacing w:val="-14"/>
        </w:rPr>
        <w:t> </w:t>
      </w:r>
      <w:r>
        <w:rPr>
          <w:color w:val="333333"/>
          <w:spacing w:val="-6"/>
        </w:rPr>
        <w:t>a</w:t>
      </w:r>
      <w:r>
        <w:rPr>
          <w:color w:val="333333"/>
          <w:spacing w:val="-14"/>
        </w:rPr>
        <w:t> </w:t>
      </w:r>
      <w:r>
        <w:rPr>
          <w:color w:val="333333"/>
          <w:spacing w:val="-6"/>
        </w:rPr>
        <w:t>general</w:t>
      </w:r>
      <w:r>
        <w:rPr>
          <w:color w:val="333333"/>
          <w:spacing w:val="-14"/>
        </w:rPr>
        <w:t> </w:t>
      </w:r>
      <w:r>
        <w:rPr>
          <w:color w:val="333333"/>
          <w:spacing w:val="-6"/>
        </w:rPr>
        <w:t>ward.</w:t>
      </w:r>
    </w:p>
    <w:p>
      <w:pPr>
        <w:pStyle w:val="BodyText"/>
        <w:spacing w:before="95"/>
        <w:rPr>
          <w:sz w:val="21"/>
        </w:rPr>
      </w:pPr>
    </w:p>
    <w:p>
      <w:pPr>
        <w:pStyle w:val="BodyText"/>
        <w:spacing w:line="288" w:lineRule="auto"/>
        <w:ind w:left="220" w:right="294"/>
      </w:pPr>
      <w:r>
        <w:rPr>
          <w:color w:val="333333"/>
          <w:w w:val="90"/>
        </w:rPr>
        <w:t>She</w:t>
      </w:r>
      <w:r>
        <w:rPr>
          <w:color w:val="333333"/>
          <w:spacing w:val="-5"/>
          <w:w w:val="90"/>
        </w:rPr>
        <w:t> </w:t>
      </w:r>
      <w:r>
        <w:rPr>
          <w:color w:val="333333"/>
          <w:w w:val="90"/>
        </w:rPr>
        <w:t>developed</w:t>
      </w:r>
      <w:r>
        <w:rPr>
          <w:color w:val="333333"/>
          <w:spacing w:val="-5"/>
          <w:w w:val="90"/>
        </w:rPr>
        <w:t> </w:t>
      </w:r>
      <w:r>
        <w:rPr>
          <w:color w:val="333333"/>
          <w:w w:val="90"/>
        </w:rPr>
        <w:t>a</w:t>
      </w:r>
      <w:r>
        <w:rPr>
          <w:color w:val="333333"/>
          <w:spacing w:val="-5"/>
          <w:w w:val="90"/>
        </w:rPr>
        <w:t> </w:t>
      </w:r>
      <w:r>
        <w:rPr>
          <w:color w:val="333333"/>
          <w:w w:val="90"/>
        </w:rPr>
        <w:t>cough,</w:t>
      </w:r>
      <w:r>
        <w:rPr>
          <w:color w:val="333333"/>
          <w:spacing w:val="-5"/>
          <w:w w:val="90"/>
        </w:rPr>
        <w:t> </w:t>
      </w:r>
      <w:r>
        <w:rPr>
          <w:color w:val="333333"/>
          <w:w w:val="90"/>
        </w:rPr>
        <w:t>sore</w:t>
      </w:r>
      <w:r>
        <w:rPr>
          <w:color w:val="333333"/>
          <w:spacing w:val="-5"/>
          <w:w w:val="90"/>
        </w:rPr>
        <w:t> </w:t>
      </w:r>
      <w:r>
        <w:rPr>
          <w:color w:val="333333"/>
          <w:w w:val="90"/>
        </w:rPr>
        <w:t>throat</w:t>
      </w:r>
      <w:r>
        <w:rPr>
          <w:color w:val="333333"/>
          <w:spacing w:val="-5"/>
          <w:w w:val="90"/>
        </w:rPr>
        <w:t> </w:t>
      </w:r>
      <w:r>
        <w:rPr>
          <w:color w:val="333333"/>
          <w:w w:val="90"/>
        </w:rPr>
        <w:t>and</w:t>
      </w:r>
      <w:r>
        <w:rPr>
          <w:color w:val="333333"/>
          <w:spacing w:val="-5"/>
          <w:w w:val="90"/>
        </w:rPr>
        <w:t> </w:t>
      </w:r>
      <w:r>
        <w:rPr>
          <w:color w:val="333333"/>
          <w:w w:val="90"/>
        </w:rPr>
        <w:t>body</w:t>
      </w:r>
      <w:r>
        <w:rPr>
          <w:color w:val="333333"/>
          <w:spacing w:val="-5"/>
          <w:w w:val="90"/>
        </w:rPr>
        <w:t> </w:t>
      </w:r>
      <w:r>
        <w:rPr>
          <w:color w:val="333333"/>
          <w:w w:val="90"/>
        </w:rPr>
        <w:t>aches</w:t>
      </w:r>
      <w:r>
        <w:rPr>
          <w:color w:val="333333"/>
          <w:spacing w:val="-5"/>
          <w:w w:val="90"/>
        </w:rPr>
        <w:t> </w:t>
      </w:r>
      <w:r>
        <w:rPr>
          <w:color w:val="333333"/>
          <w:w w:val="90"/>
        </w:rPr>
        <w:t>on</w:t>
      </w:r>
      <w:r>
        <w:rPr>
          <w:color w:val="333333"/>
          <w:spacing w:val="-5"/>
          <w:w w:val="90"/>
        </w:rPr>
        <w:t> </w:t>
      </w:r>
      <w:r>
        <w:rPr>
          <w:color w:val="333333"/>
          <w:w w:val="90"/>
        </w:rPr>
        <w:t>27</w:t>
      </w:r>
      <w:r>
        <w:rPr>
          <w:color w:val="333333"/>
          <w:spacing w:val="-5"/>
          <w:w w:val="90"/>
        </w:rPr>
        <w:t> </w:t>
      </w:r>
      <w:r>
        <w:rPr>
          <w:color w:val="333333"/>
          <w:w w:val="90"/>
        </w:rPr>
        <w:t>April,</w:t>
      </w:r>
      <w:r>
        <w:rPr>
          <w:color w:val="333333"/>
          <w:spacing w:val="-5"/>
          <w:w w:val="90"/>
        </w:rPr>
        <w:t> </w:t>
      </w:r>
      <w:r>
        <w:rPr>
          <w:color w:val="333333"/>
          <w:w w:val="90"/>
        </w:rPr>
        <w:t>and</w:t>
      </w:r>
      <w:r>
        <w:rPr>
          <w:color w:val="333333"/>
          <w:spacing w:val="-5"/>
          <w:w w:val="90"/>
        </w:rPr>
        <w:t> </w:t>
      </w:r>
      <w:r>
        <w:rPr>
          <w:color w:val="333333"/>
          <w:w w:val="90"/>
        </w:rPr>
        <w:t>sought</w:t>
      </w:r>
      <w:r>
        <w:rPr>
          <w:color w:val="333333"/>
          <w:spacing w:val="-5"/>
          <w:w w:val="90"/>
        </w:rPr>
        <w:t> </w:t>
      </w:r>
      <w:r>
        <w:rPr>
          <w:color w:val="333333"/>
          <w:w w:val="90"/>
        </w:rPr>
        <w:t>medical</w:t>
      </w:r>
      <w:r>
        <w:rPr>
          <w:color w:val="333333"/>
          <w:spacing w:val="-5"/>
          <w:w w:val="90"/>
        </w:rPr>
        <w:t> </w:t>
      </w:r>
      <w:r>
        <w:rPr>
          <w:color w:val="333333"/>
          <w:w w:val="90"/>
        </w:rPr>
        <w:t>treatment</w:t>
      </w:r>
      <w:r>
        <w:rPr>
          <w:color w:val="333333"/>
          <w:spacing w:val="-5"/>
          <w:w w:val="90"/>
        </w:rPr>
        <w:t> </w:t>
      </w:r>
      <w:r>
        <w:rPr>
          <w:color w:val="333333"/>
          <w:w w:val="90"/>
        </w:rPr>
        <w:t>at</w:t>
      </w:r>
      <w:r>
        <w:rPr>
          <w:color w:val="333333"/>
          <w:spacing w:val="-5"/>
          <w:w w:val="90"/>
        </w:rPr>
        <w:t> </w:t>
      </w:r>
      <w:r>
        <w:rPr>
          <w:color w:val="333333"/>
          <w:w w:val="90"/>
        </w:rPr>
        <w:t>TTSH.</w:t>
      </w:r>
      <w:r>
        <w:rPr>
          <w:color w:val="333333"/>
          <w:spacing w:val="-5"/>
          <w:w w:val="90"/>
        </w:rPr>
        <w:t> </w:t>
      </w:r>
      <w:r>
        <w:rPr>
          <w:color w:val="333333"/>
          <w:w w:val="90"/>
        </w:rPr>
        <w:t>Her test result came back positive for COVID-19 infection on the same day, and she was warded at NCID. Her </w:t>
      </w:r>
      <w:r>
        <w:rPr>
          <w:color w:val="333333"/>
          <w:spacing w:val="-4"/>
        </w:rPr>
        <w:t>serology</w:t>
      </w:r>
      <w:r>
        <w:rPr>
          <w:color w:val="333333"/>
          <w:spacing w:val="-11"/>
        </w:rPr>
        <w:t> </w:t>
      </w:r>
      <w:r>
        <w:rPr>
          <w:color w:val="333333"/>
          <w:spacing w:val="-4"/>
        </w:rPr>
        <w:t>test</w:t>
      </w:r>
      <w:r>
        <w:rPr>
          <w:color w:val="333333"/>
          <w:spacing w:val="-11"/>
        </w:rPr>
        <w:t> </w:t>
      </w:r>
      <w:r>
        <w:rPr>
          <w:color w:val="333333"/>
          <w:spacing w:val="-4"/>
        </w:rPr>
        <w:t>result</w:t>
      </w:r>
      <w:r>
        <w:rPr>
          <w:color w:val="333333"/>
          <w:spacing w:val="-11"/>
        </w:rPr>
        <w:t> </w:t>
      </w:r>
      <w:r>
        <w:rPr>
          <w:color w:val="333333"/>
          <w:spacing w:val="-4"/>
        </w:rPr>
        <w:t>is</w:t>
      </w:r>
      <w:r>
        <w:rPr>
          <w:color w:val="333333"/>
          <w:spacing w:val="-11"/>
        </w:rPr>
        <w:t> </w:t>
      </w:r>
      <w:r>
        <w:rPr>
          <w:color w:val="333333"/>
          <w:spacing w:val="-4"/>
        </w:rPr>
        <w:t>pending.</w:t>
      </w:r>
    </w:p>
    <w:p>
      <w:pPr>
        <w:pStyle w:val="BodyText"/>
        <w:spacing w:before="99"/>
        <w:rPr>
          <w:sz w:val="21"/>
        </w:rPr>
      </w:pPr>
    </w:p>
    <w:p>
      <w:pPr>
        <w:pStyle w:val="BodyText"/>
        <w:spacing w:line="292" w:lineRule="auto" w:before="1"/>
        <w:ind w:left="220"/>
      </w:pPr>
      <w:r>
        <w:rPr>
          <w:color w:val="333333"/>
          <w:w w:val="90"/>
        </w:rPr>
        <w:t>Case</w:t>
      </w:r>
      <w:r>
        <w:rPr>
          <w:color w:val="333333"/>
          <w:spacing w:val="-4"/>
          <w:w w:val="90"/>
        </w:rPr>
        <w:t> </w:t>
      </w:r>
      <w:r>
        <w:rPr>
          <w:color w:val="333333"/>
          <w:w w:val="90"/>
        </w:rPr>
        <w:t>62541</w:t>
      </w:r>
      <w:r>
        <w:rPr>
          <w:color w:val="333333"/>
          <w:spacing w:val="-4"/>
          <w:w w:val="90"/>
        </w:rPr>
        <w:t> </w:t>
      </w:r>
      <w:r>
        <w:rPr>
          <w:color w:val="333333"/>
          <w:w w:val="90"/>
        </w:rPr>
        <w:t>received</w:t>
      </w:r>
      <w:r>
        <w:rPr>
          <w:color w:val="333333"/>
          <w:spacing w:val="-4"/>
          <w:w w:val="90"/>
        </w:rPr>
        <w:t> </w:t>
      </w:r>
      <w:r>
        <w:rPr>
          <w:color w:val="333333"/>
          <w:w w:val="90"/>
        </w:rPr>
        <w:t>her</w:t>
      </w:r>
      <w:r>
        <w:rPr>
          <w:color w:val="333333"/>
          <w:spacing w:val="-4"/>
          <w:w w:val="90"/>
        </w:rPr>
        <w:t> </w:t>
      </w:r>
      <w:r>
        <w:rPr>
          <w:color w:val="333333"/>
          <w:w w:val="90"/>
        </w:rPr>
        <w:t>first</w:t>
      </w:r>
      <w:r>
        <w:rPr>
          <w:color w:val="333333"/>
          <w:spacing w:val="-4"/>
          <w:w w:val="90"/>
        </w:rPr>
        <w:t> </w:t>
      </w:r>
      <w:r>
        <w:rPr>
          <w:color w:val="333333"/>
          <w:w w:val="90"/>
        </w:rPr>
        <w:t>dose</w:t>
      </w:r>
      <w:r>
        <w:rPr>
          <w:color w:val="333333"/>
          <w:spacing w:val="-4"/>
          <w:w w:val="90"/>
        </w:rPr>
        <w:t> </w:t>
      </w:r>
      <w:r>
        <w:rPr>
          <w:color w:val="333333"/>
          <w:w w:val="90"/>
        </w:rPr>
        <w:t>of</w:t>
      </w:r>
      <w:r>
        <w:rPr>
          <w:color w:val="333333"/>
          <w:spacing w:val="-4"/>
          <w:w w:val="90"/>
        </w:rPr>
        <w:t> </w:t>
      </w:r>
      <w:r>
        <w:rPr>
          <w:color w:val="333333"/>
          <w:w w:val="90"/>
        </w:rPr>
        <w:t>COVID-19</w:t>
      </w:r>
      <w:r>
        <w:rPr>
          <w:color w:val="333333"/>
          <w:spacing w:val="-4"/>
          <w:w w:val="90"/>
        </w:rPr>
        <w:t> </w:t>
      </w:r>
      <w:r>
        <w:rPr>
          <w:color w:val="333333"/>
          <w:w w:val="90"/>
        </w:rPr>
        <w:t>vaccine</w:t>
      </w:r>
      <w:r>
        <w:rPr>
          <w:color w:val="333333"/>
          <w:spacing w:val="-4"/>
          <w:w w:val="90"/>
        </w:rPr>
        <w:t> </w:t>
      </w:r>
      <w:r>
        <w:rPr>
          <w:color w:val="333333"/>
          <w:w w:val="90"/>
        </w:rPr>
        <w:t>on</w:t>
      </w:r>
      <w:r>
        <w:rPr>
          <w:color w:val="333333"/>
          <w:spacing w:val="-4"/>
          <w:w w:val="90"/>
        </w:rPr>
        <w:t> </w:t>
      </w:r>
      <w:r>
        <w:rPr>
          <w:color w:val="333333"/>
          <w:w w:val="90"/>
        </w:rPr>
        <w:t>26</w:t>
      </w:r>
      <w:r>
        <w:rPr>
          <w:color w:val="333333"/>
          <w:spacing w:val="-4"/>
          <w:w w:val="90"/>
        </w:rPr>
        <w:t> </w:t>
      </w:r>
      <w:r>
        <w:rPr>
          <w:color w:val="333333"/>
          <w:w w:val="90"/>
        </w:rPr>
        <w:t>January,</w:t>
      </w:r>
      <w:r>
        <w:rPr>
          <w:color w:val="333333"/>
          <w:spacing w:val="-4"/>
          <w:w w:val="90"/>
        </w:rPr>
        <w:t> </w:t>
      </w:r>
      <w:r>
        <w:rPr>
          <w:color w:val="333333"/>
          <w:w w:val="90"/>
        </w:rPr>
        <w:t>and</w:t>
      </w:r>
      <w:r>
        <w:rPr>
          <w:color w:val="333333"/>
          <w:spacing w:val="-4"/>
          <w:w w:val="90"/>
        </w:rPr>
        <w:t> </w:t>
      </w:r>
      <w:r>
        <w:rPr>
          <w:color w:val="333333"/>
          <w:w w:val="90"/>
        </w:rPr>
        <w:t>the</w:t>
      </w:r>
      <w:r>
        <w:rPr>
          <w:color w:val="333333"/>
          <w:spacing w:val="-4"/>
          <w:w w:val="90"/>
        </w:rPr>
        <w:t> </w:t>
      </w:r>
      <w:r>
        <w:rPr>
          <w:color w:val="333333"/>
          <w:w w:val="90"/>
        </w:rPr>
        <w:t>second</w:t>
      </w:r>
      <w:r>
        <w:rPr>
          <w:color w:val="333333"/>
          <w:spacing w:val="-4"/>
          <w:w w:val="90"/>
        </w:rPr>
        <w:t> </w:t>
      </w:r>
      <w:r>
        <w:rPr>
          <w:color w:val="333333"/>
          <w:w w:val="90"/>
        </w:rPr>
        <w:t>dose</w:t>
      </w:r>
      <w:r>
        <w:rPr>
          <w:color w:val="333333"/>
          <w:spacing w:val="-4"/>
          <w:w w:val="90"/>
        </w:rPr>
        <w:t> </w:t>
      </w:r>
      <w:r>
        <w:rPr>
          <w:color w:val="333333"/>
          <w:w w:val="90"/>
        </w:rPr>
        <w:t>on</w:t>
      </w:r>
      <w:r>
        <w:rPr>
          <w:color w:val="333333"/>
          <w:spacing w:val="-4"/>
          <w:w w:val="90"/>
        </w:rPr>
        <w:t> </w:t>
      </w:r>
      <w:r>
        <w:rPr>
          <w:color w:val="333333"/>
          <w:w w:val="90"/>
        </w:rPr>
        <w:t>18</w:t>
      </w:r>
      <w:r>
        <w:rPr>
          <w:color w:val="333333"/>
          <w:spacing w:val="-4"/>
          <w:w w:val="90"/>
        </w:rPr>
        <w:t> </w:t>
      </w:r>
      <w:r>
        <w:rPr>
          <w:color w:val="333333"/>
          <w:w w:val="90"/>
        </w:rPr>
        <w:t>February. The</w:t>
      </w:r>
      <w:r>
        <w:rPr>
          <w:color w:val="333333"/>
          <w:spacing w:val="-5"/>
          <w:w w:val="90"/>
        </w:rPr>
        <w:t> </w:t>
      </w:r>
      <w:r>
        <w:rPr>
          <w:color w:val="333333"/>
          <w:w w:val="90"/>
        </w:rPr>
        <w:t>COVID-19</w:t>
      </w:r>
      <w:r>
        <w:rPr>
          <w:color w:val="333333"/>
          <w:spacing w:val="-5"/>
          <w:w w:val="90"/>
        </w:rPr>
        <w:t> </w:t>
      </w:r>
      <w:r>
        <w:rPr>
          <w:color w:val="333333"/>
          <w:w w:val="90"/>
        </w:rPr>
        <w:t>vaccine</w:t>
      </w:r>
      <w:r>
        <w:rPr>
          <w:color w:val="333333"/>
          <w:spacing w:val="-5"/>
          <w:w w:val="90"/>
        </w:rPr>
        <w:t> </w:t>
      </w:r>
      <w:r>
        <w:rPr>
          <w:color w:val="333333"/>
          <w:w w:val="90"/>
        </w:rPr>
        <w:t>is</w:t>
      </w:r>
      <w:r>
        <w:rPr>
          <w:color w:val="333333"/>
          <w:spacing w:val="-5"/>
          <w:w w:val="90"/>
        </w:rPr>
        <w:t> </w:t>
      </w:r>
      <w:r>
        <w:rPr>
          <w:color w:val="333333"/>
          <w:w w:val="90"/>
        </w:rPr>
        <w:t>effective</w:t>
      </w:r>
      <w:r>
        <w:rPr>
          <w:color w:val="333333"/>
          <w:spacing w:val="-5"/>
          <w:w w:val="90"/>
        </w:rPr>
        <w:t> </w:t>
      </w:r>
      <w:r>
        <w:rPr>
          <w:color w:val="333333"/>
          <w:w w:val="90"/>
        </w:rPr>
        <w:t>in</w:t>
      </w:r>
      <w:r>
        <w:rPr>
          <w:color w:val="333333"/>
          <w:spacing w:val="-5"/>
          <w:w w:val="90"/>
        </w:rPr>
        <w:t> </w:t>
      </w:r>
      <w:r>
        <w:rPr>
          <w:color w:val="333333"/>
          <w:w w:val="90"/>
        </w:rPr>
        <w:t>preventing</w:t>
      </w:r>
      <w:r>
        <w:rPr>
          <w:color w:val="333333"/>
          <w:spacing w:val="-5"/>
          <w:w w:val="90"/>
        </w:rPr>
        <w:t> </w:t>
      </w:r>
      <w:r>
        <w:rPr>
          <w:color w:val="333333"/>
          <w:w w:val="90"/>
        </w:rPr>
        <w:t>symptomatic</w:t>
      </w:r>
      <w:r>
        <w:rPr>
          <w:color w:val="333333"/>
          <w:spacing w:val="-5"/>
          <w:w w:val="90"/>
        </w:rPr>
        <w:t> </w:t>
      </w:r>
      <w:r>
        <w:rPr>
          <w:color w:val="333333"/>
          <w:w w:val="90"/>
        </w:rPr>
        <w:t>disease</w:t>
      </w:r>
      <w:r>
        <w:rPr>
          <w:color w:val="333333"/>
          <w:spacing w:val="-5"/>
          <w:w w:val="90"/>
        </w:rPr>
        <w:t> </w:t>
      </w:r>
      <w:r>
        <w:rPr>
          <w:color w:val="333333"/>
          <w:w w:val="90"/>
        </w:rPr>
        <w:t>for</w:t>
      </w:r>
      <w:r>
        <w:rPr>
          <w:color w:val="333333"/>
          <w:spacing w:val="-5"/>
          <w:w w:val="90"/>
        </w:rPr>
        <w:t> </w:t>
      </w:r>
      <w:r>
        <w:rPr>
          <w:color w:val="333333"/>
          <w:w w:val="90"/>
        </w:rPr>
        <w:t>the</w:t>
      </w:r>
      <w:r>
        <w:rPr>
          <w:color w:val="333333"/>
          <w:spacing w:val="-5"/>
          <w:w w:val="90"/>
        </w:rPr>
        <w:t> </w:t>
      </w:r>
      <w:r>
        <w:rPr>
          <w:color w:val="333333"/>
          <w:w w:val="90"/>
        </w:rPr>
        <w:t>vast</w:t>
      </w:r>
      <w:r>
        <w:rPr>
          <w:color w:val="333333"/>
          <w:spacing w:val="-5"/>
          <w:w w:val="90"/>
        </w:rPr>
        <w:t> </w:t>
      </w:r>
      <w:r>
        <w:rPr>
          <w:color w:val="333333"/>
          <w:w w:val="90"/>
        </w:rPr>
        <w:t>majority</w:t>
      </w:r>
      <w:r>
        <w:rPr>
          <w:color w:val="333333"/>
          <w:spacing w:val="-5"/>
          <w:w w:val="90"/>
        </w:rPr>
        <w:t> </w:t>
      </w:r>
      <w:r>
        <w:rPr>
          <w:color w:val="333333"/>
          <w:w w:val="90"/>
        </w:rPr>
        <w:t>of</w:t>
      </w:r>
      <w:r>
        <w:rPr>
          <w:color w:val="333333"/>
          <w:spacing w:val="-5"/>
          <w:w w:val="90"/>
        </w:rPr>
        <w:t> </w:t>
      </w:r>
      <w:r>
        <w:rPr>
          <w:color w:val="333333"/>
          <w:w w:val="90"/>
        </w:rPr>
        <w:t>those</w:t>
      </w:r>
      <w:r>
        <w:rPr>
          <w:color w:val="333333"/>
          <w:spacing w:val="-5"/>
          <w:w w:val="90"/>
        </w:rPr>
        <w:t> </w:t>
      </w:r>
      <w:r>
        <w:rPr>
          <w:color w:val="333333"/>
          <w:w w:val="90"/>
        </w:rPr>
        <w:t>vaccinated, </w:t>
      </w:r>
      <w:r>
        <w:rPr>
          <w:color w:val="333333"/>
          <w:spacing w:val="-6"/>
        </w:rPr>
        <w:t>but</w:t>
      </w:r>
      <w:r>
        <w:rPr>
          <w:color w:val="333333"/>
          <w:spacing w:val="-10"/>
        </w:rPr>
        <w:t> </w:t>
      </w:r>
      <w:r>
        <w:rPr>
          <w:color w:val="333333"/>
          <w:spacing w:val="-6"/>
        </w:rPr>
        <w:t>it</w:t>
      </w:r>
      <w:r>
        <w:rPr>
          <w:color w:val="333333"/>
          <w:spacing w:val="-10"/>
        </w:rPr>
        <w:t> </w:t>
      </w:r>
      <w:r>
        <w:rPr>
          <w:color w:val="333333"/>
          <w:spacing w:val="-6"/>
        </w:rPr>
        <w:t>is</w:t>
      </w:r>
      <w:r>
        <w:rPr>
          <w:color w:val="333333"/>
          <w:spacing w:val="-10"/>
        </w:rPr>
        <w:t> </w:t>
      </w:r>
      <w:r>
        <w:rPr>
          <w:color w:val="333333"/>
          <w:spacing w:val="-6"/>
        </w:rPr>
        <w:t>possible</w:t>
      </w:r>
      <w:r>
        <w:rPr>
          <w:color w:val="333333"/>
          <w:spacing w:val="-10"/>
        </w:rPr>
        <w:t> </w:t>
      </w:r>
      <w:r>
        <w:rPr>
          <w:color w:val="333333"/>
          <w:spacing w:val="-6"/>
        </w:rPr>
        <w:t>for</w:t>
      </w:r>
      <w:r>
        <w:rPr>
          <w:color w:val="333333"/>
          <w:spacing w:val="-10"/>
        </w:rPr>
        <w:t> </w:t>
      </w:r>
      <w:r>
        <w:rPr>
          <w:color w:val="333333"/>
          <w:spacing w:val="-6"/>
        </w:rPr>
        <w:t>vaccinated</w:t>
      </w:r>
      <w:r>
        <w:rPr>
          <w:color w:val="333333"/>
          <w:spacing w:val="-10"/>
        </w:rPr>
        <w:t> </w:t>
      </w:r>
      <w:r>
        <w:rPr>
          <w:color w:val="333333"/>
          <w:spacing w:val="-6"/>
        </w:rPr>
        <w:t>individuals</w:t>
      </w:r>
      <w:r>
        <w:rPr>
          <w:color w:val="333333"/>
          <w:spacing w:val="-10"/>
        </w:rPr>
        <w:t> </w:t>
      </w:r>
      <w:r>
        <w:rPr>
          <w:color w:val="333333"/>
          <w:spacing w:val="-6"/>
        </w:rPr>
        <w:t>to</w:t>
      </w:r>
      <w:r>
        <w:rPr>
          <w:color w:val="333333"/>
          <w:spacing w:val="-10"/>
        </w:rPr>
        <w:t> </w:t>
      </w:r>
      <w:r>
        <w:rPr>
          <w:color w:val="333333"/>
          <w:spacing w:val="-6"/>
        </w:rPr>
        <w:t>get</w:t>
      </w:r>
      <w:r>
        <w:rPr>
          <w:color w:val="333333"/>
          <w:spacing w:val="-10"/>
        </w:rPr>
        <w:t> </w:t>
      </w:r>
      <w:r>
        <w:rPr>
          <w:color w:val="333333"/>
          <w:spacing w:val="-6"/>
        </w:rPr>
        <w:t>infected.</w:t>
      </w:r>
    </w:p>
    <w:p>
      <w:pPr>
        <w:spacing w:after="0" w:line="292" w:lineRule="auto"/>
        <w:sectPr>
          <w:pgSz w:w="12240" w:h="15840"/>
          <w:pgMar w:top="600" w:bottom="280" w:left="360" w:right="480"/>
        </w:sectPr>
      </w:pPr>
    </w:p>
    <w:p>
      <w:pPr>
        <w:pStyle w:val="BodyText"/>
        <w:spacing w:line="288" w:lineRule="auto" w:before="19"/>
        <w:ind w:left="220" w:right="56"/>
      </w:pPr>
      <w:r>
        <w:rPr>
          <w:color w:val="333333"/>
          <w:w w:val="90"/>
        </w:rPr>
        <w:t>Following the detection of Case 62541, TTSH has locked down the affected ward, and tested the patients and staff who had been in the ward. So far, we have detected 4 more cases who have tested preliminarily positive for</w:t>
      </w:r>
      <w:r>
        <w:rPr>
          <w:color w:val="333333"/>
          <w:spacing w:val="-4"/>
          <w:w w:val="90"/>
        </w:rPr>
        <w:t> </w:t>
      </w:r>
      <w:r>
        <w:rPr>
          <w:color w:val="333333"/>
          <w:w w:val="90"/>
        </w:rPr>
        <w:t>COVID-19</w:t>
      </w:r>
      <w:r>
        <w:rPr>
          <w:color w:val="333333"/>
          <w:spacing w:val="-4"/>
          <w:w w:val="90"/>
        </w:rPr>
        <w:t> </w:t>
      </w:r>
      <w:r>
        <w:rPr>
          <w:color w:val="333333"/>
          <w:w w:val="90"/>
        </w:rPr>
        <w:t>infection.</w:t>
      </w:r>
      <w:r>
        <w:rPr>
          <w:color w:val="333333"/>
          <w:spacing w:val="-4"/>
          <w:w w:val="90"/>
        </w:rPr>
        <w:t> </w:t>
      </w:r>
      <w:r>
        <w:rPr>
          <w:color w:val="333333"/>
          <w:w w:val="90"/>
        </w:rPr>
        <w:t>These</w:t>
      </w:r>
      <w:r>
        <w:rPr>
          <w:color w:val="333333"/>
          <w:spacing w:val="-4"/>
          <w:w w:val="90"/>
        </w:rPr>
        <w:t> </w:t>
      </w:r>
      <w:r>
        <w:rPr>
          <w:color w:val="333333"/>
          <w:w w:val="90"/>
        </w:rPr>
        <w:t>include</w:t>
      </w:r>
      <w:r>
        <w:rPr>
          <w:color w:val="333333"/>
          <w:spacing w:val="-4"/>
          <w:w w:val="90"/>
        </w:rPr>
        <w:t> </w:t>
      </w:r>
      <w:r>
        <w:rPr>
          <w:color w:val="333333"/>
          <w:w w:val="90"/>
        </w:rPr>
        <w:t>a</w:t>
      </w:r>
      <w:r>
        <w:rPr>
          <w:color w:val="333333"/>
          <w:spacing w:val="-4"/>
          <w:w w:val="90"/>
        </w:rPr>
        <w:t> </w:t>
      </w:r>
      <w:r>
        <w:rPr>
          <w:color w:val="333333"/>
          <w:w w:val="90"/>
        </w:rPr>
        <w:t>doctor,</w:t>
      </w:r>
      <w:r>
        <w:rPr>
          <w:color w:val="333333"/>
          <w:spacing w:val="-4"/>
          <w:w w:val="90"/>
        </w:rPr>
        <w:t> </w:t>
      </w:r>
      <w:r>
        <w:rPr>
          <w:color w:val="333333"/>
          <w:w w:val="90"/>
        </w:rPr>
        <w:t>and</w:t>
      </w:r>
      <w:r>
        <w:rPr>
          <w:color w:val="333333"/>
          <w:spacing w:val="-4"/>
          <w:w w:val="90"/>
        </w:rPr>
        <w:t> </w:t>
      </w:r>
      <w:r>
        <w:rPr>
          <w:color w:val="333333"/>
          <w:w w:val="90"/>
        </w:rPr>
        <w:t>3</w:t>
      </w:r>
      <w:r>
        <w:rPr>
          <w:color w:val="333333"/>
          <w:spacing w:val="-4"/>
          <w:w w:val="90"/>
        </w:rPr>
        <w:t> </w:t>
      </w:r>
      <w:r>
        <w:rPr>
          <w:color w:val="333333"/>
          <w:w w:val="90"/>
        </w:rPr>
        <w:t>patients</w:t>
      </w:r>
      <w:r>
        <w:rPr>
          <w:color w:val="333333"/>
          <w:spacing w:val="-4"/>
          <w:w w:val="90"/>
        </w:rPr>
        <w:t> </w:t>
      </w:r>
      <w:r>
        <w:rPr>
          <w:color w:val="333333"/>
          <w:w w:val="90"/>
        </w:rPr>
        <w:t>who</w:t>
      </w:r>
      <w:r>
        <w:rPr>
          <w:color w:val="333333"/>
          <w:spacing w:val="-4"/>
          <w:w w:val="90"/>
        </w:rPr>
        <w:t> </w:t>
      </w:r>
      <w:r>
        <w:rPr>
          <w:color w:val="333333"/>
          <w:w w:val="90"/>
        </w:rPr>
        <w:t>are</w:t>
      </w:r>
      <w:r>
        <w:rPr>
          <w:color w:val="333333"/>
          <w:spacing w:val="-4"/>
          <w:w w:val="90"/>
        </w:rPr>
        <w:t> </w:t>
      </w:r>
      <w:r>
        <w:rPr>
          <w:color w:val="333333"/>
          <w:w w:val="90"/>
        </w:rPr>
        <w:t>being</w:t>
      </w:r>
      <w:r>
        <w:rPr>
          <w:color w:val="333333"/>
          <w:spacing w:val="-4"/>
          <w:w w:val="90"/>
        </w:rPr>
        <w:t> </w:t>
      </w:r>
      <w:r>
        <w:rPr>
          <w:color w:val="333333"/>
          <w:w w:val="90"/>
        </w:rPr>
        <w:t>cared</w:t>
      </w:r>
      <w:r>
        <w:rPr>
          <w:color w:val="333333"/>
          <w:spacing w:val="-4"/>
          <w:w w:val="90"/>
        </w:rPr>
        <w:t> </w:t>
      </w:r>
      <w:r>
        <w:rPr>
          <w:color w:val="333333"/>
          <w:w w:val="90"/>
        </w:rPr>
        <w:t>for</w:t>
      </w:r>
      <w:r>
        <w:rPr>
          <w:color w:val="333333"/>
          <w:spacing w:val="-4"/>
          <w:w w:val="90"/>
        </w:rPr>
        <w:t> </w:t>
      </w:r>
      <w:r>
        <w:rPr>
          <w:color w:val="333333"/>
          <w:w w:val="90"/>
        </w:rPr>
        <w:t>in</w:t>
      </w:r>
      <w:r>
        <w:rPr>
          <w:color w:val="333333"/>
          <w:spacing w:val="-4"/>
          <w:w w:val="90"/>
        </w:rPr>
        <w:t> </w:t>
      </w:r>
      <w:r>
        <w:rPr>
          <w:color w:val="333333"/>
          <w:w w:val="90"/>
        </w:rPr>
        <w:t>the</w:t>
      </w:r>
      <w:r>
        <w:rPr>
          <w:color w:val="333333"/>
          <w:spacing w:val="-4"/>
          <w:w w:val="90"/>
        </w:rPr>
        <w:t> </w:t>
      </w:r>
      <w:r>
        <w:rPr>
          <w:color w:val="333333"/>
          <w:w w:val="90"/>
        </w:rPr>
        <w:t>same</w:t>
      </w:r>
      <w:r>
        <w:rPr>
          <w:color w:val="333333"/>
          <w:spacing w:val="-4"/>
          <w:w w:val="90"/>
        </w:rPr>
        <w:t> </w:t>
      </w:r>
      <w:r>
        <w:rPr>
          <w:color w:val="333333"/>
          <w:w w:val="90"/>
        </w:rPr>
        <w:t>ward.</w:t>
      </w:r>
      <w:r>
        <w:rPr>
          <w:color w:val="333333"/>
          <w:spacing w:val="-4"/>
          <w:w w:val="90"/>
        </w:rPr>
        <w:t> </w:t>
      </w:r>
      <w:r>
        <w:rPr>
          <w:color w:val="333333"/>
          <w:w w:val="90"/>
        </w:rPr>
        <w:t>As</w:t>
      </w:r>
      <w:r>
        <w:rPr>
          <w:color w:val="333333"/>
          <w:spacing w:val="-4"/>
          <w:w w:val="90"/>
        </w:rPr>
        <w:t> </w:t>
      </w:r>
      <w:r>
        <w:rPr>
          <w:color w:val="333333"/>
          <w:w w:val="90"/>
        </w:rPr>
        <w:t>a precautionary measure, all staff who treated the infected patients, as well as all visitors, patients and staff working in Ward 9D will be placed on quarantine. Epidemiological investigations and contact tracing are ongoing. As we are conducting further testing for these 4 cases, they have not been included in today’s case </w:t>
      </w:r>
      <w:r>
        <w:rPr>
          <w:color w:val="333333"/>
          <w:spacing w:val="-2"/>
        </w:rPr>
        <w:t>count.</w:t>
      </w:r>
    </w:p>
    <w:p>
      <w:pPr>
        <w:pStyle w:val="BodyText"/>
        <w:spacing w:before="54"/>
        <w:rPr>
          <w:sz w:val="21"/>
        </w:rPr>
      </w:pPr>
    </w:p>
    <w:p>
      <w:pPr>
        <w:pStyle w:val="ListParagraph"/>
        <w:numPr>
          <w:ilvl w:val="1"/>
          <w:numId w:val="1"/>
        </w:numPr>
        <w:tabs>
          <w:tab w:pos="484" w:val="left" w:leader="none"/>
        </w:tabs>
        <w:spacing w:line="240" w:lineRule="auto" w:before="0" w:after="0"/>
        <w:ind w:left="484" w:right="0" w:hanging="264"/>
        <w:jc w:val="left"/>
        <w:rPr>
          <w:rFonts w:ascii="Lucida Sans Unicode"/>
          <w:sz w:val="25"/>
        </w:rPr>
      </w:pPr>
      <w:r>
        <w:rPr>
          <w:rFonts w:ascii="Lucida Sans Unicode"/>
          <w:color w:val="333333"/>
          <w:w w:val="85"/>
          <w:sz w:val="25"/>
        </w:rPr>
        <w:t>Cases</w:t>
      </w:r>
      <w:r>
        <w:rPr>
          <w:rFonts w:ascii="Lucida Sans Unicode"/>
          <w:color w:val="333333"/>
          <w:spacing w:val="2"/>
          <w:sz w:val="25"/>
        </w:rPr>
        <w:t> </w:t>
      </w:r>
      <w:r>
        <w:rPr>
          <w:rFonts w:ascii="Lucida Sans Unicode"/>
          <w:color w:val="333333"/>
          <w:w w:val="85"/>
          <w:sz w:val="25"/>
        </w:rPr>
        <w:t>residing</w:t>
      </w:r>
      <w:r>
        <w:rPr>
          <w:rFonts w:ascii="Lucida Sans Unicode"/>
          <w:color w:val="333333"/>
          <w:spacing w:val="3"/>
          <w:sz w:val="25"/>
        </w:rPr>
        <w:t> </w:t>
      </w:r>
      <w:r>
        <w:rPr>
          <w:rFonts w:ascii="Lucida Sans Unicode"/>
          <w:color w:val="333333"/>
          <w:w w:val="85"/>
          <w:sz w:val="25"/>
        </w:rPr>
        <w:t>in</w:t>
      </w:r>
      <w:r>
        <w:rPr>
          <w:rFonts w:ascii="Lucida Sans Unicode"/>
          <w:color w:val="333333"/>
          <w:spacing w:val="3"/>
          <w:sz w:val="25"/>
        </w:rPr>
        <w:t> </w:t>
      </w:r>
      <w:r>
        <w:rPr>
          <w:rFonts w:ascii="Lucida Sans Unicode"/>
          <w:color w:val="333333"/>
          <w:w w:val="85"/>
          <w:sz w:val="25"/>
        </w:rPr>
        <w:t>dormitories:</w:t>
      </w:r>
      <w:r>
        <w:rPr>
          <w:rFonts w:ascii="Lucida Sans Unicode"/>
          <w:color w:val="333333"/>
          <w:spacing w:val="3"/>
          <w:sz w:val="25"/>
        </w:rPr>
        <w:t> </w:t>
      </w:r>
      <w:r>
        <w:rPr>
          <w:rFonts w:ascii="Lucida Sans Unicode"/>
          <w:color w:val="333333"/>
          <w:spacing w:val="-10"/>
          <w:w w:val="85"/>
          <w:sz w:val="25"/>
        </w:rPr>
        <w:t>0</w:t>
      </w:r>
    </w:p>
    <w:p>
      <w:pPr>
        <w:pStyle w:val="BodyText"/>
        <w:spacing w:before="34"/>
        <w:rPr>
          <w:rFonts w:ascii="Lucida Sans Unicode"/>
          <w:sz w:val="21"/>
        </w:rPr>
      </w:pPr>
    </w:p>
    <w:p>
      <w:pPr>
        <w:pStyle w:val="BodyText"/>
        <w:ind w:left="220"/>
      </w:pPr>
      <w:r>
        <w:rPr>
          <w:color w:val="333333"/>
          <w:w w:val="90"/>
        </w:rPr>
        <w:t>There</w:t>
      </w:r>
      <w:r>
        <w:rPr>
          <w:color w:val="333333"/>
          <w:spacing w:val="-1"/>
          <w:w w:val="90"/>
        </w:rPr>
        <w:t> </w:t>
      </w:r>
      <w:r>
        <w:rPr>
          <w:color w:val="333333"/>
          <w:w w:val="90"/>
        </w:rPr>
        <w:t>are</w:t>
      </w:r>
      <w:r>
        <w:rPr>
          <w:color w:val="333333"/>
          <w:spacing w:val="-7"/>
        </w:rPr>
        <w:t> </w:t>
      </w:r>
      <w:r>
        <w:rPr>
          <w:color w:val="333333"/>
          <w:w w:val="90"/>
        </w:rPr>
        <w:t>no</w:t>
      </w:r>
      <w:r>
        <w:rPr>
          <w:color w:val="333333"/>
          <w:spacing w:val="-1"/>
          <w:w w:val="90"/>
        </w:rPr>
        <w:t> </w:t>
      </w:r>
      <w:r>
        <w:rPr>
          <w:color w:val="333333"/>
          <w:w w:val="90"/>
        </w:rPr>
        <w:t>cases</w:t>
      </w:r>
      <w:r>
        <w:rPr>
          <w:color w:val="333333"/>
          <w:spacing w:val="-7"/>
        </w:rPr>
        <w:t> </w:t>
      </w:r>
      <w:r>
        <w:rPr>
          <w:color w:val="333333"/>
          <w:w w:val="90"/>
        </w:rPr>
        <w:t>residing</w:t>
      </w:r>
      <w:r>
        <w:rPr>
          <w:color w:val="333333"/>
          <w:spacing w:val="-1"/>
          <w:w w:val="90"/>
        </w:rPr>
        <w:t> </w:t>
      </w:r>
      <w:r>
        <w:rPr>
          <w:color w:val="333333"/>
          <w:w w:val="90"/>
        </w:rPr>
        <w:t>in</w:t>
      </w:r>
      <w:r>
        <w:rPr>
          <w:color w:val="333333"/>
          <w:spacing w:val="-7"/>
        </w:rPr>
        <w:t> </w:t>
      </w:r>
      <w:r>
        <w:rPr>
          <w:color w:val="333333"/>
          <w:w w:val="90"/>
        </w:rPr>
        <w:t>dormitories</w:t>
      </w:r>
      <w:r>
        <w:rPr>
          <w:color w:val="333333"/>
          <w:spacing w:val="-1"/>
          <w:w w:val="90"/>
        </w:rPr>
        <w:t> </w:t>
      </w:r>
      <w:r>
        <w:rPr>
          <w:color w:val="333333"/>
          <w:spacing w:val="-2"/>
          <w:w w:val="90"/>
        </w:rPr>
        <w:t>today.</w:t>
      </w:r>
    </w:p>
    <w:p>
      <w:pPr>
        <w:pStyle w:val="BodyText"/>
        <w:spacing w:before="119"/>
        <w:rPr>
          <w:sz w:val="21"/>
        </w:rPr>
      </w:pPr>
    </w:p>
    <w:p>
      <w:pPr>
        <w:pStyle w:val="ListParagraph"/>
        <w:numPr>
          <w:ilvl w:val="1"/>
          <w:numId w:val="1"/>
        </w:numPr>
        <w:tabs>
          <w:tab w:pos="459" w:val="left" w:leader="none"/>
        </w:tabs>
        <w:spacing w:line="366" w:lineRule="exact" w:before="0" w:after="0"/>
        <w:ind w:left="459" w:right="0" w:hanging="239"/>
        <w:jc w:val="left"/>
        <w:rPr>
          <w:rFonts w:ascii="Lucida Sans Unicode"/>
          <w:sz w:val="25"/>
        </w:rPr>
      </w:pPr>
      <w:r>
        <w:rPr>
          <w:rFonts w:ascii="Lucida Sans Unicode"/>
          <w:color w:val="333333"/>
          <w:w w:val="85"/>
          <w:sz w:val="25"/>
        </w:rPr>
        <w:t>Imported</w:t>
      </w:r>
      <w:r>
        <w:rPr>
          <w:rFonts w:ascii="Lucida Sans Unicode"/>
          <w:color w:val="333333"/>
          <w:spacing w:val="12"/>
          <w:sz w:val="25"/>
        </w:rPr>
        <w:t> </w:t>
      </w:r>
      <w:r>
        <w:rPr>
          <w:rFonts w:ascii="Lucida Sans Unicode"/>
          <w:color w:val="333333"/>
          <w:w w:val="85"/>
          <w:sz w:val="25"/>
        </w:rPr>
        <w:t>cases:</w:t>
      </w:r>
      <w:r>
        <w:rPr>
          <w:rFonts w:ascii="Lucida Sans Unicode"/>
          <w:color w:val="333333"/>
          <w:spacing w:val="12"/>
          <w:sz w:val="25"/>
        </w:rPr>
        <w:t> </w:t>
      </w:r>
      <w:r>
        <w:rPr>
          <w:rFonts w:ascii="Lucida Sans Unicode"/>
          <w:color w:val="333333"/>
          <w:spacing w:val="-5"/>
          <w:w w:val="85"/>
          <w:sz w:val="25"/>
        </w:rPr>
        <w:t>20</w:t>
      </w:r>
    </w:p>
    <w:p>
      <w:pPr>
        <w:spacing w:line="355" w:lineRule="exact" w:before="0"/>
        <w:ind w:left="0" w:right="427" w:firstLine="0"/>
        <w:jc w:val="right"/>
        <w:rPr>
          <w:rFonts w:ascii="Microsoft Sans Serif" w:hAnsi="Microsoft Sans Serif"/>
          <w:sz w:val="33"/>
        </w:rPr>
      </w:pPr>
      <w:r>
        <w:rPr>
          <w:rFonts w:ascii="Microsoft Sans Serif" w:hAnsi="Microsoft Sans Serif"/>
          <w:color w:val="ABABAB"/>
          <w:spacing w:val="-10"/>
          <w:w w:val="350"/>
          <w:sz w:val="33"/>
        </w:rPr>
        <w:t></w:t>
      </w:r>
    </w:p>
    <w:p>
      <w:pPr>
        <w:pStyle w:val="BodyText"/>
        <w:spacing w:before="7"/>
        <w:ind w:left="220"/>
      </w:pPr>
      <w:r>
        <w:rPr>
          <w:color w:val="333333"/>
          <w:w w:val="90"/>
        </w:rPr>
        <w:t>Amongst</w:t>
      </w:r>
      <w:r>
        <w:rPr>
          <w:color w:val="333333"/>
          <w:spacing w:val="2"/>
        </w:rPr>
        <w:t> </w:t>
      </w:r>
      <w:r>
        <w:rPr>
          <w:color w:val="333333"/>
          <w:w w:val="90"/>
        </w:rPr>
        <w:t>the</w:t>
      </w:r>
      <w:r>
        <w:rPr>
          <w:color w:val="333333"/>
          <w:spacing w:val="2"/>
        </w:rPr>
        <w:t> </w:t>
      </w:r>
      <w:r>
        <w:rPr>
          <w:color w:val="333333"/>
          <w:w w:val="90"/>
        </w:rPr>
        <w:t>20</w:t>
      </w:r>
      <w:r>
        <w:rPr>
          <w:color w:val="333333"/>
          <w:spacing w:val="3"/>
        </w:rPr>
        <w:t> </w:t>
      </w:r>
      <w:r>
        <w:rPr>
          <w:color w:val="333333"/>
          <w:w w:val="90"/>
        </w:rPr>
        <w:t>imported</w:t>
      </w:r>
      <w:r>
        <w:rPr>
          <w:color w:val="333333"/>
          <w:spacing w:val="2"/>
        </w:rPr>
        <w:t> </w:t>
      </w:r>
      <w:r>
        <w:rPr>
          <w:color w:val="333333"/>
          <w:spacing w:val="-2"/>
          <w:w w:val="90"/>
        </w:rPr>
        <w:t>cases,</w:t>
      </w:r>
    </w:p>
    <w:p>
      <w:pPr>
        <w:pStyle w:val="BodyText"/>
        <w:spacing w:before="158"/>
        <w:rPr>
          <w:sz w:val="21"/>
        </w:rPr>
      </w:pPr>
    </w:p>
    <w:p>
      <w:pPr>
        <w:pStyle w:val="ListParagraph"/>
        <w:numPr>
          <w:ilvl w:val="0"/>
          <w:numId w:val="2"/>
        </w:numPr>
        <w:tabs>
          <w:tab w:pos="356" w:val="left" w:leader="none"/>
        </w:tabs>
        <w:spacing w:line="292" w:lineRule="auto" w:before="1" w:after="0"/>
        <w:ind w:left="220" w:right="548" w:firstLine="0"/>
        <w:jc w:val="left"/>
        <w:rPr>
          <w:sz w:val="25"/>
        </w:rPr>
      </w:pPr>
      <w:r>
        <w:rPr>
          <w:color w:val="333333"/>
          <w:w w:val="85"/>
          <w:sz w:val="25"/>
        </w:rPr>
        <w:t>2 (Cases 62514 and 62532) are Singaporeans and 1 (Case 62545) is a Singapore Permanent Resident who</w:t>
      </w:r>
      <w:r>
        <w:rPr>
          <w:color w:val="333333"/>
          <w:spacing w:val="80"/>
          <w:w w:val="150"/>
          <w:sz w:val="25"/>
        </w:rPr>
        <w:t> </w:t>
      </w:r>
      <w:r>
        <w:rPr>
          <w:color w:val="333333"/>
          <w:spacing w:val="-4"/>
          <w:sz w:val="25"/>
        </w:rPr>
        <w:t>returned</w:t>
      </w:r>
      <w:r>
        <w:rPr>
          <w:color w:val="333333"/>
          <w:spacing w:val="-12"/>
          <w:sz w:val="25"/>
        </w:rPr>
        <w:t> </w:t>
      </w:r>
      <w:r>
        <w:rPr>
          <w:color w:val="333333"/>
          <w:spacing w:val="-4"/>
          <w:sz w:val="25"/>
        </w:rPr>
        <w:t>from</w:t>
      </w:r>
      <w:r>
        <w:rPr>
          <w:color w:val="333333"/>
          <w:spacing w:val="-12"/>
          <w:sz w:val="25"/>
        </w:rPr>
        <w:t> </w:t>
      </w:r>
      <w:r>
        <w:rPr>
          <w:color w:val="333333"/>
          <w:spacing w:val="-4"/>
          <w:sz w:val="25"/>
        </w:rPr>
        <w:t>India</w:t>
      </w:r>
      <w:r>
        <w:rPr>
          <w:color w:val="333333"/>
          <w:spacing w:val="-12"/>
          <w:sz w:val="25"/>
        </w:rPr>
        <w:t> </w:t>
      </w:r>
      <w:r>
        <w:rPr>
          <w:color w:val="333333"/>
          <w:spacing w:val="-4"/>
          <w:sz w:val="25"/>
        </w:rPr>
        <w:t>and</w:t>
      </w:r>
      <w:r>
        <w:rPr>
          <w:color w:val="333333"/>
          <w:spacing w:val="-12"/>
          <w:sz w:val="25"/>
        </w:rPr>
        <w:t> </w:t>
      </w:r>
      <w:r>
        <w:rPr>
          <w:color w:val="333333"/>
          <w:spacing w:val="-4"/>
          <w:sz w:val="25"/>
        </w:rPr>
        <w:t>the</w:t>
      </w:r>
      <w:r>
        <w:rPr>
          <w:color w:val="333333"/>
          <w:spacing w:val="-12"/>
          <w:sz w:val="25"/>
        </w:rPr>
        <w:t> </w:t>
      </w:r>
      <w:r>
        <w:rPr>
          <w:color w:val="333333"/>
          <w:spacing w:val="-4"/>
          <w:sz w:val="25"/>
        </w:rPr>
        <w:t>UAE.</w:t>
      </w:r>
    </w:p>
    <w:p>
      <w:pPr>
        <w:pStyle w:val="ListParagraph"/>
        <w:numPr>
          <w:ilvl w:val="0"/>
          <w:numId w:val="2"/>
        </w:numPr>
        <w:tabs>
          <w:tab w:pos="356" w:val="left" w:leader="none"/>
        </w:tabs>
        <w:spacing w:line="274" w:lineRule="exact" w:before="0" w:after="0"/>
        <w:ind w:left="356" w:right="0" w:hanging="136"/>
        <w:jc w:val="left"/>
        <w:rPr>
          <w:sz w:val="25"/>
        </w:rPr>
      </w:pPr>
      <w:r>
        <w:rPr>
          <w:color w:val="333333"/>
          <w:w w:val="85"/>
          <w:sz w:val="25"/>
        </w:rPr>
        <w:t>1</w:t>
      </w:r>
      <w:r>
        <w:rPr>
          <w:color w:val="333333"/>
          <w:spacing w:val="10"/>
          <w:sz w:val="25"/>
        </w:rPr>
        <w:t> </w:t>
      </w:r>
      <w:r>
        <w:rPr>
          <w:color w:val="333333"/>
          <w:w w:val="85"/>
          <w:sz w:val="25"/>
        </w:rPr>
        <w:t>(Case</w:t>
      </w:r>
      <w:r>
        <w:rPr>
          <w:color w:val="333333"/>
          <w:spacing w:val="10"/>
          <w:sz w:val="25"/>
        </w:rPr>
        <w:t> </w:t>
      </w:r>
      <w:r>
        <w:rPr>
          <w:color w:val="333333"/>
          <w:w w:val="85"/>
          <w:sz w:val="25"/>
        </w:rPr>
        <w:t>62539)</w:t>
      </w:r>
      <w:r>
        <w:rPr>
          <w:color w:val="333333"/>
          <w:spacing w:val="10"/>
          <w:sz w:val="25"/>
        </w:rPr>
        <w:t> </w:t>
      </w:r>
      <w:r>
        <w:rPr>
          <w:color w:val="333333"/>
          <w:w w:val="85"/>
          <w:sz w:val="25"/>
        </w:rPr>
        <w:t>is</w:t>
      </w:r>
      <w:r>
        <w:rPr>
          <w:color w:val="333333"/>
          <w:spacing w:val="10"/>
          <w:sz w:val="25"/>
        </w:rPr>
        <w:t> </w:t>
      </w:r>
      <w:r>
        <w:rPr>
          <w:color w:val="333333"/>
          <w:w w:val="85"/>
          <w:sz w:val="25"/>
        </w:rPr>
        <w:t>a</w:t>
      </w:r>
      <w:r>
        <w:rPr>
          <w:color w:val="333333"/>
          <w:spacing w:val="10"/>
          <w:sz w:val="25"/>
        </w:rPr>
        <w:t> </w:t>
      </w:r>
      <w:r>
        <w:rPr>
          <w:color w:val="333333"/>
          <w:w w:val="85"/>
          <w:sz w:val="25"/>
        </w:rPr>
        <w:t>Dependant’s</w:t>
      </w:r>
      <w:r>
        <w:rPr>
          <w:color w:val="333333"/>
          <w:spacing w:val="10"/>
          <w:sz w:val="25"/>
        </w:rPr>
        <w:t> </w:t>
      </w:r>
      <w:r>
        <w:rPr>
          <w:color w:val="333333"/>
          <w:w w:val="85"/>
          <w:sz w:val="25"/>
        </w:rPr>
        <w:t>Pass</w:t>
      </w:r>
      <w:r>
        <w:rPr>
          <w:color w:val="333333"/>
          <w:spacing w:val="10"/>
          <w:sz w:val="25"/>
        </w:rPr>
        <w:t> </w:t>
      </w:r>
      <w:r>
        <w:rPr>
          <w:color w:val="333333"/>
          <w:w w:val="85"/>
          <w:sz w:val="25"/>
        </w:rPr>
        <w:t>holder</w:t>
      </w:r>
      <w:r>
        <w:rPr>
          <w:color w:val="333333"/>
          <w:spacing w:val="10"/>
          <w:sz w:val="25"/>
        </w:rPr>
        <w:t> </w:t>
      </w:r>
      <w:r>
        <w:rPr>
          <w:color w:val="333333"/>
          <w:w w:val="85"/>
          <w:sz w:val="25"/>
        </w:rPr>
        <w:t>who</w:t>
      </w:r>
      <w:r>
        <w:rPr>
          <w:color w:val="333333"/>
          <w:spacing w:val="10"/>
          <w:sz w:val="25"/>
        </w:rPr>
        <w:t> </w:t>
      </w:r>
      <w:r>
        <w:rPr>
          <w:color w:val="333333"/>
          <w:w w:val="85"/>
          <w:sz w:val="25"/>
        </w:rPr>
        <w:t>arrived</w:t>
      </w:r>
      <w:r>
        <w:rPr>
          <w:color w:val="333333"/>
          <w:spacing w:val="10"/>
          <w:sz w:val="25"/>
        </w:rPr>
        <w:t> </w:t>
      </w:r>
      <w:r>
        <w:rPr>
          <w:color w:val="333333"/>
          <w:w w:val="85"/>
          <w:sz w:val="25"/>
        </w:rPr>
        <w:t>from</w:t>
      </w:r>
      <w:r>
        <w:rPr>
          <w:color w:val="333333"/>
          <w:spacing w:val="10"/>
          <w:sz w:val="25"/>
        </w:rPr>
        <w:t> </w:t>
      </w:r>
      <w:r>
        <w:rPr>
          <w:color w:val="333333"/>
          <w:spacing w:val="-2"/>
          <w:w w:val="85"/>
          <w:sz w:val="25"/>
        </w:rPr>
        <w:t>Nepal.</w:t>
      </w:r>
    </w:p>
    <w:p>
      <w:pPr>
        <w:pStyle w:val="ListParagraph"/>
        <w:numPr>
          <w:ilvl w:val="0"/>
          <w:numId w:val="2"/>
        </w:numPr>
        <w:tabs>
          <w:tab w:pos="356" w:val="left" w:leader="none"/>
        </w:tabs>
        <w:spacing w:line="280" w:lineRule="auto" w:before="63" w:after="0"/>
        <w:ind w:left="220" w:right="408" w:firstLine="0"/>
        <w:jc w:val="left"/>
        <w:rPr>
          <w:sz w:val="25"/>
        </w:rPr>
      </w:pPr>
      <w:r>
        <w:rPr>
          <w:color w:val="333333"/>
          <w:w w:val="85"/>
          <w:sz w:val="25"/>
        </w:rPr>
        <w:t>5</w:t>
      </w:r>
      <w:r>
        <w:rPr>
          <w:color w:val="333333"/>
          <w:sz w:val="25"/>
        </w:rPr>
        <w:t> </w:t>
      </w:r>
      <w:r>
        <w:rPr>
          <w:color w:val="333333"/>
          <w:w w:val="85"/>
          <w:sz w:val="25"/>
        </w:rPr>
        <w:t>(Cases</w:t>
      </w:r>
      <w:r>
        <w:rPr>
          <w:color w:val="333333"/>
          <w:sz w:val="25"/>
        </w:rPr>
        <w:t> </w:t>
      </w:r>
      <w:r>
        <w:rPr>
          <w:color w:val="333333"/>
          <w:w w:val="85"/>
          <w:sz w:val="25"/>
        </w:rPr>
        <w:t>62515,</w:t>
      </w:r>
      <w:r>
        <w:rPr>
          <w:color w:val="333333"/>
          <w:sz w:val="25"/>
        </w:rPr>
        <w:t> </w:t>
      </w:r>
      <w:r>
        <w:rPr>
          <w:color w:val="333333"/>
          <w:w w:val="85"/>
          <w:sz w:val="25"/>
        </w:rPr>
        <w:t>62525,</w:t>
      </w:r>
      <w:r>
        <w:rPr>
          <w:color w:val="333333"/>
          <w:sz w:val="25"/>
        </w:rPr>
        <w:t> </w:t>
      </w:r>
      <w:r>
        <w:rPr>
          <w:color w:val="333333"/>
          <w:w w:val="85"/>
          <w:sz w:val="25"/>
        </w:rPr>
        <w:t>62527,</w:t>
      </w:r>
      <w:r>
        <w:rPr>
          <w:color w:val="333333"/>
          <w:sz w:val="25"/>
        </w:rPr>
        <w:t> </w:t>
      </w:r>
      <w:r>
        <w:rPr>
          <w:color w:val="333333"/>
          <w:w w:val="85"/>
          <w:sz w:val="25"/>
        </w:rPr>
        <w:t>62544</w:t>
      </w:r>
      <w:r>
        <w:rPr>
          <w:color w:val="333333"/>
          <w:sz w:val="25"/>
        </w:rPr>
        <w:t> </w:t>
      </w:r>
      <w:r>
        <w:rPr>
          <w:color w:val="333333"/>
          <w:w w:val="85"/>
          <w:sz w:val="25"/>
        </w:rPr>
        <w:t>and</w:t>
      </w:r>
      <w:r>
        <w:rPr>
          <w:color w:val="333333"/>
          <w:sz w:val="25"/>
        </w:rPr>
        <w:t> </w:t>
      </w:r>
      <w:r>
        <w:rPr>
          <w:color w:val="333333"/>
          <w:w w:val="85"/>
          <w:sz w:val="25"/>
        </w:rPr>
        <w:t>62551)</w:t>
      </w:r>
      <w:r>
        <w:rPr>
          <w:color w:val="333333"/>
          <w:sz w:val="25"/>
        </w:rPr>
        <w:t> </w:t>
      </w:r>
      <w:r>
        <w:rPr>
          <w:color w:val="333333"/>
          <w:w w:val="85"/>
          <w:sz w:val="25"/>
        </w:rPr>
        <w:t>are</w:t>
      </w:r>
      <w:r>
        <w:rPr>
          <w:color w:val="333333"/>
          <w:sz w:val="25"/>
        </w:rPr>
        <w:t> </w:t>
      </w:r>
      <w:r>
        <w:rPr>
          <w:color w:val="333333"/>
          <w:w w:val="85"/>
          <w:sz w:val="25"/>
        </w:rPr>
        <w:t>Work</w:t>
      </w:r>
      <w:r>
        <w:rPr>
          <w:color w:val="333333"/>
          <w:sz w:val="25"/>
        </w:rPr>
        <w:t> </w:t>
      </w:r>
      <w:r>
        <w:rPr>
          <w:color w:val="333333"/>
          <w:w w:val="85"/>
          <w:sz w:val="25"/>
        </w:rPr>
        <w:t>Pass</w:t>
      </w:r>
      <w:r>
        <w:rPr>
          <w:color w:val="333333"/>
          <w:sz w:val="25"/>
        </w:rPr>
        <w:t> </w:t>
      </w:r>
      <w:r>
        <w:rPr>
          <w:color w:val="333333"/>
          <w:w w:val="85"/>
          <w:sz w:val="25"/>
        </w:rPr>
        <w:t>holders</w:t>
      </w:r>
      <w:r>
        <w:rPr>
          <w:color w:val="333333"/>
          <w:sz w:val="25"/>
        </w:rPr>
        <w:t> </w:t>
      </w:r>
      <w:r>
        <w:rPr>
          <w:color w:val="333333"/>
          <w:w w:val="85"/>
          <w:sz w:val="25"/>
        </w:rPr>
        <w:t>who</w:t>
      </w:r>
      <w:r>
        <w:rPr>
          <w:color w:val="333333"/>
          <w:sz w:val="25"/>
        </w:rPr>
        <w:t> </w:t>
      </w:r>
      <w:r>
        <w:rPr>
          <w:color w:val="333333"/>
          <w:w w:val="85"/>
          <w:sz w:val="25"/>
        </w:rPr>
        <w:t>arrived</w:t>
      </w:r>
      <w:r>
        <w:rPr>
          <w:color w:val="333333"/>
          <w:sz w:val="25"/>
        </w:rPr>
        <w:t> </w:t>
      </w:r>
      <w:r>
        <w:rPr>
          <w:color w:val="333333"/>
          <w:w w:val="85"/>
          <w:sz w:val="25"/>
        </w:rPr>
        <w:t>from</w:t>
      </w:r>
      <w:r>
        <w:rPr>
          <w:color w:val="333333"/>
          <w:sz w:val="25"/>
        </w:rPr>
        <w:t> </w:t>
      </w:r>
      <w:r>
        <w:rPr>
          <w:color w:val="333333"/>
          <w:w w:val="85"/>
          <w:sz w:val="25"/>
        </w:rPr>
        <w:t>India,</w:t>
      </w:r>
      <w:r>
        <w:rPr>
          <w:color w:val="333333"/>
          <w:sz w:val="25"/>
        </w:rPr>
        <w:t> </w:t>
      </w:r>
      <w:r>
        <w:rPr>
          <w:color w:val="333333"/>
          <w:w w:val="85"/>
          <w:sz w:val="25"/>
        </w:rPr>
        <w:t>Japan,</w:t>
      </w:r>
      <w:r>
        <w:rPr>
          <w:color w:val="333333"/>
          <w:sz w:val="25"/>
        </w:rPr>
        <w:t> </w:t>
      </w:r>
      <w:r>
        <w:rPr>
          <w:color w:val="333333"/>
          <w:w w:val="85"/>
          <w:sz w:val="25"/>
        </w:rPr>
        <w:t>the </w:t>
      </w:r>
      <w:r>
        <w:rPr>
          <w:color w:val="333333"/>
          <w:spacing w:val="-6"/>
          <w:sz w:val="25"/>
        </w:rPr>
        <w:t>Maldives,</w:t>
      </w:r>
      <w:r>
        <w:rPr>
          <w:color w:val="333333"/>
          <w:spacing w:val="-14"/>
          <w:sz w:val="25"/>
        </w:rPr>
        <w:t> </w:t>
      </w:r>
      <w:r>
        <w:rPr>
          <w:color w:val="333333"/>
          <w:spacing w:val="-6"/>
          <w:sz w:val="25"/>
        </w:rPr>
        <w:t>Nepal</w:t>
      </w:r>
      <w:r>
        <w:rPr>
          <w:color w:val="333333"/>
          <w:spacing w:val="-14"/>
          <w:sz w:val="25"/>
        </w:rPr>
        <w:t> </w:t>
      </w:r>
      <w:r>
        <w:rPr>
          <w:color w:val="333333"/>
          <w:spacing w:val="-6"/>
          <w:sz w:val="25"/>
        </w:rPr>
        <w:t>and</w:t>
      </w:r>
      <w:r>
        <w:rPr>
          <w:color w:val="333333"/>
          <w:spacing w:val="-14"/>
          <w:sz w:val="25"/>
        </w:rPr>
        <w:t> </w:t>
      </w:r>
      <w:r>
        <w:rPr>
          <w:color w:val="333333"/>
          <w:spacing w:val="-6"/>
          <w:sz w:val="25"/>
        </w:rPr>
        <w:t>Uzbekistan.</w:t>
      </w:r>
    </w:p>
    <w:p>
      <w:pPr>
        <w:pStyle w:val="ListParagraph"/>
        <w:numPr>
          <w:ilvl w:val="0"/>
          <w:numId w:val="2"/>
        </w:numPr>
        <w:tabs>
          <w:tab w:pos="356" w:val="left" w:leader="none"/>
        </w:tabs>
        <w:spacing w:line="292" w:lineRule="auto" w:before="15" w:after="0"/>
        <w:ind w:left="220" w:right="543" w:firstLine="0"/>
        <w:jc w:val="left"/>
        <w:rPr>
          <w:sz w:val="25"/>
        </w:rPr>
      </w:pPr>
      <w:r>
        <w:rPr>
          <w:color w:val="333333"/>
          <w:w w:val="90"/>
          <w:sz w:val="25"/>
        </w:rPr>
        <w:t>6 are Work Permit holders who arrived from Bangladesh, India, Indonesia, Mexico and the Philippines, of whom 2 (Cases 62516 and 62529) are foreign domestic workers.</w:t>
      </w:r>
    </w:p>
    <w:p>
      <w:pPr>
        <w:pStyle w:val="ListParagraph"/>
        <w:numPr>
          <w:ilvl w:val="0"/>
          <w:numId w:val="2"/>
        </w:numPr>
        <w:tabs>
          <w:tab w:pos="356" w:val="left" w:leader="none"/>
        </w:tabs>
        <w:spacing w:line="274" w:lineRule="exact" w:before="0" w:after="0"/>
        <w:ind w:left="356" w:right="0" w:hanging="136"/>
        <w:jc w:val="left"/>
        <w:rPr>
          <w:sz w:val="25"/>
        </w:rPr>
      </w:pPr>
      <w:r>
        <w:rPr>
          <w:color w:val="333333"/>
          <w:w w:val="85"/>
          <w:sz w:val="25"/>
        </w:rPr>
        <w:t>4</w:t>
      </w:r>
      <w:r>
        <w:rPr>
          <w:color w:val="333333"/>
          <w:spacing w:val="1"/>
          <w:sz w:val="25"/>
        </w:rPr>
        <w:t> </w:t>
      </w:r>
      <w:r>
        <w:rPr>
          <w:color w:val="333333"/>
          <w:w w:val="85"/>
          <w:sz w:val="25"/>
        </w:rPr>
        <w:t>(Cases</w:t>
      </w:r>
      <w:r>
        <w:rPr>
          <w:color w:val="333333"/>
          <w:spacing w:val="2"/>
          <w:sz w:val="25"/>
        </w:rPr>
        <w:t> </w:t>
      </w:r>
      <w:r>
        <w:rPr>
          <w:color w:val="333333"/>
          <w:w w:val="85"/>
          <w:sz w:val="25"/>
        </w:rPr>
        <w:t>62520,</w:t>
      </w:r>
      <w:r>
        <w:rPr>
          <w:color w:val="333333"/>
          <w:spacing w:val="2"/>
          <w:sz w:val="25"/>
        </w:rPr>
        <w:t> </w:t>
      </w:r>
      <w:r>
        <w:rPr>
          <w:color w:val="333333"/>
          <w:w w:val="85"/>
          <w:sz w:val="25"/>
        </w:rPr>
        <w:t>62521,</w:t>
      </w:r>
      <w:r>
        <w:rPr>
          <w:color w:val="333333"/>
          <w:spacing w:val="1"/>
          <w:sz w:val="25"/>
        </w:rPr>
        <w:t> </w:t>
      </w:r>
      <w:r>
        <w:rPr>
          <w:color w:val="333333"/>
          <w:w w:val="85"/>
          <w:sz w:val="25"/>
        </w:rPr>
        <w:t>62524</w:t>
      </w:r>
      <w:r>
        <w:rPr>
          <w:color w:val="333333"/>
          <w:spacing w:val="2"/>
          <w:sz w:val="25"/>
        </w:rPr>
        <w:t> </w:t>
      </w:r>
      <w:r>
        <w:rPr>
          <w:color w:val="333333"/>
          <w:w w:val="85"/>
          <w:sz w:val="25"/>
        </w:rPr>
        <w:t>and</w:t>
      </w:r>
      <w:r>
        <w:rPr>
          <w:color w:val="333333"/>
          <w:spacing w:val="2"/>
          <w:sz w:val="25"/>
        </w:rPr>
        <w:t> </w:t>
      </w:r>
      <w:r>
        <w:rPr>
          <w:color w:val="333333"/>
          <w:w w:val="85"/>
          <w:sz w:val="25"/>
        </w:rPr>
        <w:t>62528)</w:t>
      </w:r>
      <w:r>
        <w:rPr>
          <w:color w:val="333333"/>
          <w:spacing w:val="1"/>
          <w:sz w:val="25"/>
        </w:rPr>
        <w:t> </w:t>
      </w:r>
      <w:r>
        <w:rPr>
          <w:color w:val="333333"/>
          <w:w w:val="85"/>
          <w:sz w:val="25"/>
        </w:rPr>
        <w:t>are</w:t>
      </w:r>
      <w:r>
        <w:rPr>
          <w:color w:val="333333"/>
          <w:spacing w:val="2"/>
          <w:sz w:val="25"/>
        </w:rPr>
        <w:t> </w:t>
      </w:r>
      <w:r>
        <w:rPr>
          <w:color w:val="333333"/>
          <w:w w:val="85"/>
          <w:sz w:val="25"/>
        </w:rPr>
        <w:t>Short-Term</w:t>
      </w:r>
      <w:r>
        <w:rPr>
          <w:color w:val="333333"/>
          <w:spacing w:val="2"/>
          <w:sz w:val="25"/>
        </w:rPr>
        <w:t> </w:t>
      </w:r>
      <w:r>
        <w:rPr>
          <w:color w:val="333333"/>
          <w:w w:val="85"/>
          <w:sz w:val="25"/>
        </w:rPr>
        <w:t>Visit</w:t>
      </w:r>
      <w:r>
        <w:rPr>
          <w:color w:val="333333"/>
          <w:spacing w:val="1"/>
          <w:sz w:val="25"/>
        </w:rPr>
        <w:t> </w:t>
      </w:r>
      <w:r>
        <w:rPr>
          <w:color w:val="333333"/>
          <w:w w:val="85"/>
          <w:sz w:val="25"/>
        </w:rPr>
        <w:t>Pass</w:t>
      </w:r>
      <w:r>
        <w:rPr>
          <w:color w:val="333333"/>
          <w:spacing w:val="2"/>
          <w:sz w:val="25"/>
        </w:rPr>
        <w:t> </w:t>
      </w:r>
      <w:r>
        <w:rPr>
          <w:color w:val="333333"/>
          <w:w w:val="85"/>
          <w:sz w:val="25"/>
        </w:rPr>
        <w:t>holders.</w:t>
      </w:r>
      <w:r>
        <w:rPr>
          <w:color w:val="333333"/>
          <w:spacing w:val="2"/>
          <w:sz w:val="25"/>
        </w:rPr>
        <w:t> </w:t>
      </w:r>
      <w:r>
        <w:rPr>
          <w:color w:val="333333"/>
          <w:w w:val="85"/>
          <w:sz w:val="25"/>
        </w:rPr>
        <w:t>Cases</w:t>
      </w:r>
      <w:r>
        <w:rPr>
          <w:color w:val="333333"/>
          <w:spacing w:val="1"/>
          <w:sz w:val="25"/>
        </w:rPr>
        <w:t> </w:t>
      </w:r>
      <w:r>
        <w:rPr>
          <w:color w:val="333333"/>
          <w:w w:val="85"/>
          <w:sz w:val="25"/>
        </w:rPr>
        <w:t>62520,</w:t>
      </w:r>
      <w:r>
        <w:rPr>
          <w:color w:val="333333"/>
          <w:spacing w:val="2"/>
          <w:sz w:val="25"/>
        </w:rPr>
        <w:t> </w:t>
      </w:r>
      <w:r>
        <w:rPr>
          <w:color w:val="333333"/>
          <w:w w:val="85"/>
          <w:sz w:val="25"/>
        </w:rPr>
        <w:t>62521</w:t>
      </w:r>
      <w:r>
        <w:rPr>
          <w:color w:val="333333"/>
          <w:spacing w:val="2"/>
          <w:sz w:val="25"/>
        </w:rPr>
        <w:t> </w:t>
      </w:r>
      <w:r>
        <w:rPr>
          <w:color w:val="333333"/>
          <w:w w:val="85"/>
          <w:sz w:val="25"/>
        </w:rPr>
        <w:t>and</w:t>
      </w:r>
      <w:r>
        <w:rPr>
          <w:color w:val="333333"/>
          <w:spacing w:val="1"/>
          <w:sz w:val="25"/>
        </w:rPr>
        <w:t> </w:t>
      </w:r>
      <w:r>
        <w:rPr>
          <w:color w:val="333333"/>
          <w:spacing w:val="-2"/>
          <w:w w:val="85"/>
          <w:sz w:val="25"/>
        </w:rPr>
        <w:t>62524</w:t>
      </w:r>
    </w:p>
    <w:p>
      <w:pPr>
        <w:pStyle w:val="BodyText"/>
        <w:spacing w:line="280" w:lineRule="auto" w:before="63"/>
        <w:ind w:left="220" w:right="473"/>
      </w:pPr>
      <w:r>
        <w:rPr>
          <w:color w:val="333333"/>
          <w:w w:val="90"/>
        </w:rPr>
        <w:t>arrived from India to visit their family members who are Singaporeans or Singapore Permanent Residents. Case 62528 arrived from the Philippines for a work project in Singapore.</w:t>
      </w:r>
    </w:p>
    <w:p>
      <w:pPr>
        <w:pStyle w:val="ListParagraph"/>
        <w:numPr>
          <w:ilvl w:val="0"/>
          <w:numId w:val="2"/>
        </w:numPr>
        <w:tabs>
          <w:tab w:pos="356" w:val="left" w:leader="none"/>
        </w:tabs>
        <w:spacing w:line="292" w:lineRule="auto" w:before="15" w:after="0"/>
        <w:ind w:left="220" w:right="546" w:firstLine="0"/>
        <w:jc w:val="left"/>
        <w:rPr>
          <w:sz w:val="25"/>
        </w:rPr>
      </w:pPr>
      <w:r>
        <w:rPr>
          <w:color w:val="333333"/>
          <w:w w:val="85"/>
          <w:sz w:val="25"/>
        </w:rPr>
        <w:t>1</w:t>
      </w:r>
      <w:r>
        <w:rPr>
          <w:color w:val="333333"/>
          <w:sz w:val="25"/>
        </w:rPr>
        <w:t> </w:t>
      </w:r>
      <w:r>
        <w:rPr>
          <w:color w:val="333333"/>
          <w:w w:val="85"/>
          <w:sz w:val="25"/>
        </w:rPr>
        <w:t>(Case</w:t>
      </w:r>
      <w:r>
        <w:rPr>
          <w:color w:val="333333"/>
          <w:sz w:val="25"/>
        </w:rPr>
        <w:t> </w:t>
      </w:r>
      <w:r>
        <w:rPr>
          <w:color w:val="333333"/>
          <w:w w:val="85"/>
          <w:sz w:val="25"/>
        </w:rPr>
        <w:t>62523)</w:t>
      </w:r>
      <w:r>
        <w:rPr>
          <w:color w:val="333333"/>
          <w:sz w:val="25"/>
        </w:rPr>
        <w:t> </w:t>
      </w:r>
      <w:r>
        <w:rPr>
          <w:color w:val="333333"/>
          <w:w w:val="85"/>
          <w:sz w:val="25"/>
        </w:rPr>
        <w:t>is</w:t>
      </w:r>
      <w:r>
        <w:rPr>
          <w:color w:val="333333"/>
          <w:sz w:val="25"/>
        </w:rPr>
        <w:t> </w:t>
      </w:r>
      <w:r>
        <w:rPr>
          <w:color w:val="333333"/>
          <w:w w:val="85"/>
          <w:sz w:val="25"/>
        </w:rPr>
        <w:t>a</w:t>
      </w:r>
      <w:r>
        <w:rPr>
          <w:color w:val="333333"/>
          <w:sz w:val="25"/>
        </w:rPr>
        <w:t> </w:t>
      </w:r>
      <w:r>
        <w:rPr>
          <w:color w:val="333333"/>
          <w:w w:val="85"/>
          <w:sz w:val="25"/>
        </w:rPr>
        <w:t>Special</w:t>
      </w:r>
      <w:r>
        <w:rPr>
          <w:color w:val="333333"/>
          <w:sz w:val="25"/>
        </w:rPr>
        <w:t> </w:t>
      </w:r>
      <w:r>
        <w:rPr>
          <w:color w:val="333333"/>
          <w:w w:val="85"/>
          <w:sz w:val="25"/>
        </w:rPr>
        <w:t>Pass</w:t>
      </w:r>
      <w:r>
        <w:rPr>
          <w:color w:val="333333"/>
          <w:sz w:val="25"/>
        </w:rPr>
        <w:t> </w:t>
      </w:r>
      <w:r>
        <w:rPr>
          <w:color w:val="333333"/>
          <w:w w:val="85"/>
          <w:sz w:val="25"/>
        </w:rPr>
        <w:t>holder</w:t>
      </w:r>
      <w:r>
        <w:rPr>
          <w:color w:val="333333"/>
          <w:sz w:val="25"/>
        </w:rPr>
        <w:t> </w:t>
      </w:r>
      <w:r>
        <w:rPr>
          <w:color w:val="333333"/>
          <w:w w:val="85"/>
          <w:sz w:val="25"/>
        </w:rPr>
        <w:t>who</w:t>
      </w:r>
      <w:r>
        <w:rPr>
          <w:color w:val="333333"/>
          <w:sz w:val="25"/>
        </w:rPr>
        <w:t> </w:t>
      </w:r>
      <w:r>
        <w:rPr>
          <w:color w:val="333333"/>
          <w:w w:val="85"/>
          <w:sz w:val="25"/>
        </w:rPr>
        <w:t>is</w:t>
      </w:r>
      <w:r>
        <w:rPr>
          <w:color w:val="333333"/>
          <w:sz w:val="25"/>
        </w:rPr>
        <w:t> </w:t>
      </w:r>
      <w:r>
        <w:rPr>
          <w:color w:val="333333"/>
          <w:w w:val="85"/>
          <w:sz w:val="25"/>
        </w:rPr>
        <w:t>a</w:t>
      </w:r>
      <w:r>
        <w:rPr>
          <w:color w:val="333333"/>
          <w:sz w:val="25"/>
        </w:rPr>
        <w:t> </w:t>
      </w:r>
      <w:r>
        <w:rPr>
          <w:color w:val="333333"/>
          <w:w w:val="85"/>
          <w:sz w:val="25"/>
        </w:rPr>
        <w:t>sea</w:t>
      </w:r>
      <w:r>
        <w:rPr>
          <w:color w:val="333333"/>
          <w:sz w:val="25"/>
        </w:rPr>
        <w:t> </w:t>
      </w:r>
      <w:r>
        <w:rPr>
          <w:color w:val="333333"/>
          <w:w w:val="85"/>
          <w:sz w:val="25"/>
        </w:rPr>
        <w:t>crew.</w:t>
      </w:r>
      <w:r>
        <w:rPr>
          <w:color w:val="333333"/>
          <w:sz w:val="25"/>
        </w:rPr>
        <w:t> </w:t>
      </w:r>
      <w:r>
        <w:rPr>
          <w:color w:val="333333"/>
          <w:w w:val="85"/>
          <w:sz w:val="25"/>
        </w:rPr>
        <w:t>He</w:t>
      </w:r>
      <w:r>
        <w:rPr>
          <w:color w:val="333333"/>
          <w:sz w:val="25"/>
        </w:rPr>
        <w:t> </w:t>
      </w:r>
      <w:r>
        <w:rPr>
          <w:color w:val="333333"/>
          <w:w w:val="85"/>
          <w:sz w:val="25"/>
        </w:rPr>
        <w:t>arrived</w:t>
      </w:r>
      <w:r>
        <w:rPr>
          <w:color w:val="333333"/>
          <w:sz w:val="25"/>
        </w:rPr>
        <w:t> </w:t>
      </w:r>
      <w:r>
        <w:rPr>
          <w:color w:val="333333"/>
          <w:w w:val="85"/>
          <w:sz w:val="25"/>
        </w:rPr>
        <w:t>from</w:t>
      </w:r>
      <w:r>
        <w:rPr>
          <w:color w:val="333333"/>
          <w:sz w:val="25"/>
        </w:rPr>
        <w:t> </w:t>
      </w:r>
      <w:r>
        <w:rPr>
          <w:color w:val="333333"/>
          <w:w w:val="85"/>
          <w:sz w:val="25"/>
        </w:rPr>
        <w:t>Indonesia</w:t>
      </w:r>
      <w:r>
        <w:rPr>
          <w:color w:val="333333"/>
          <w:sz w:val="25"/>
        </w:rPr>
        <w:t> </w:t>
      </w:r>
      <w:r>
        <w:rPr>
          <w:color w:val="333333"/>
          <w:w w:val="85"/>
          <w:sz w:val="25"/>
        </w:rPr>
        <w:t>on</w:t>
      </w:r>
      <w:r>
        <w:rPr>
          <w:color w:val="333333"/>
          <w:sz w:val="25"/>
        </w:rPr>
        <w:t> </w:t>
      </w:r>
      <w:r>
        <w:rPr>
          <w:color w:val="333333"/>
          <w:w w:val="85"/>
          <w:sz w:val="25"/>
        </w:rPr>
        <w:t>a</w:t>
      </w:r>
      <w:r>
        <w:rPr>
          <w:color w:val="333333"/>
          <w:sz w:val="25"/>
        </w:rPr>
        <w:t> </w:t>
      </w:r>
      <w:r>
        <w:rPr>
          <w:color w:val="333333"/>
          <w:w w:val="85"/>
          <w:sz w:val="25"/>
        </w:rPr>
        <w:t>vessel,</w:t>
      </w:r>
      <w:r>
        <w:rPr>
          <w:color w:val="333333"/>
          <w:sz w:val="25"/>
        </w:rPr>
        <w:t> </w:t>
      </w:r>
      <w:r>
        <w:rPr>
          <w:color w:val="333333"/>
          <w:w w:val="85"/>
          <w:sz w:val="25"/>
        </w:rPr>
        <w:t>and</w:t>
      </w:r>
      <w:r>
        <w:rPr>
          <w:color w:val="333333"/>
          <w:sz w:val="25"/>
        </w:rPr>
        <w:t> </w:t>
      </w:r>
      <w:r>
        <w:rPr>
          <w:color w:val="333333"/>
          <w:w w:val="85"/>
          <w:sz w:val="25"/>
        </w:rPr>
        <w:t>was </w:t>
      </w:r>
      <w:r>
        <w:rPr>
          <w:color w:val="333333"/>
          <w:spacing w:val="-2"/>
          <w:sz w:val="25"/>
        </w:rPr>
        <w:t>tested</w:t>
      </w:r>
      <w:r>
        <w:rPr>
          <w:color w:val="333333"/>
          <w:spacing w:val="-16"/>
          <w:sz w:val="25"/>
        </w:rPr>
        <w:t> </w:t>
      </w:r>
      <w:r>
        <w:rPr>
          <w:color w:val="333333"/>
          <w:spacing w:val="-2"/>
          <w:sz w:val="25"/>
        </w:rPr>
        <w:t>onboard</w:t>
      </w:r>
      <w:r>
        <w:rPr>
          <w:color w:val="333333"/>
          <w:spacing w:val="-15"/>
          <w:sz w:val="25"/>
        </w:rPr>
        <w:t> </w:t>
      </w:r>
      <w:r>
        <w:rPr>
          <w:color w:val="333333"/>
          <w:spacing w:val="-2"/>
          <w:sz w:val="25"/>
        </w:rPr>
        <w:t>without</w:t>
      </w:r>
      <w:r>
        <w:rPr>
          <w:color w:val="333333"/>
          <w:spacing w:val="-16"/>
          <w:sz w:val="25"/>
        </w:rPr>
        <w:t> </w:t>
      </w:r>
      <w:r>
        <w:rPr>
          <w:color w:val="333333"/>
          <w:spacing w:val="-2"/>
          <w:sz w:val="25"/>
        </w:rPr>
        <w:t>disembarking.</w:t>
      </w:r>
    </w:p>
    <w:p>
      <w:pPr>
        <w:pStyle w:val="BodyText"/>
        <w:spacing w:before="95"/>
        <w:rPr>
          <w:sz w:val="21"/>
        </w:rPr>
      </w:pPr>
    </w:p>
    <w:p>
      <w:pPr>
        <w:pStyle w:val="BodyText"/>
        <w:spacing w:line="280" w:lineRule="auto"/>
        <w:ind w:left="220"/>
      </w:pPr>
      <w:r>
        <w:rPr>
          <w:color w:val="333333"/>
          <w:w w:val="90"/>
        </w:rPr>
        <w:t>They</w:t>
      </w:r>
      <w:r>
        <w:rPr>
          <w:color w:val="333333"/>
          <w:spacing w:val="-3"/>
          <w:w w:val="90"/>
        </w:rPr>
        <w:t> </w:t>
      </w:r>
      <w:r>
        <w:rPr>
          <w:color w:val="333333"/>
          <w:w w:val="90"/>
        </w:rPr>
        <w:t>had</w:t>
      </w:r>
      <w:r>
        <w:rPr>
          <w:color w:val="333333"/>
          <w:spacing w:val="-3"/>
          <w:w w:val="90"/>
        </w:rPr>
        <w:t> </w:t>
      </w:r>
      <w:r>
        <w:rPr>
          <w:color w:val="333333"/>
          <w:w w:val="90"/>
        </w:rPr>
        <w:t>all</w:t>
      </w:r>
      <w:r>
        <w:rPr>
          <w:color w:val="333333"/>
          <w:spacing w:val="-3"/>
          <w:w w:val="90"/>
        </w:rPr>
        <w:t> </w:t>
      </w:r>
      <w:r>
        <w:rPr>
          <w:color w:val="333333"/>
          <w:w w:val="90"/>
        </w:rPr>
        <w:t>already</w:t>
      </w:r>
      <w:r>
        <w:rPr>
          <w:color w:val="333333"/>
          <w:spacing w:val="-3"/>
          <w:w w:val="90"/>
        </w:rPr>
        <w:t> </w:t>
      </w:r>
      <w:r>
        <w:rPr>
          <w:color w:val="333333"/>
          <w:w w:val="90"/>
        </w:rPr>
        <w:t>been</w:t>
      </w:r>
      <w:r>
        <w:rPr>
          <w:color w:val="333333"/>
          <w:spacing w:val="-3"/>
          <w:w w:val="90"/>
        </w:rPr>
        <w:t> </w:t>
      </w:r>
      <w:r>
        <w:rPr>
          <w:color w:val="333333"/>
          <w:w w:val="90"/>
        </w:rPr>
        <w:t>placed</w:t>
      </w:r>
      <w:r>
        <w:rPr>
          <w:color w:val="333333"/>
          <w:spacing w:val="-3"/>
          <w:w w:val="90"/>
        </w:rPr>
        <w:t> </w:t>
      </w:r>
      <w:r>
        <w:rPr>
          <w:color w:val="333333"/>
          <w:w w:val="90"/>
        </w:rPr>
        <w:t>on</w:t>
      </w:r>
      <w:r>
        <w:rPr>
          <w:color w:val="333333"/>
          <w:spacing w:val="-3"/>
          <w:w w:val="90"/>
        </w:rPr>
        <w:t> </w:t>
      </w:r>
      <w:r>
        <w:rPr>
          <w:color w:val="333333"/>
          <w:w w:val="90"/>
        </w:rPr>
        <w:t>SHN</w:t>
      </w:r>
      <w:r>
        <w:rPr>
          <w:color w:val="333333"/>
          <w:spacing w:val="-3"/>
          <w:w w:val="90"/>
        </w:rPr>
        <w:t> </w:t>
      </w:r>
      <w:r>
        <w:rPr>
          <w:color w:val="333333"/>
          <w:w w:val="90"/>
        </w:rPr>
        <w:t>or</w:t>
      </w:r>
      <w:r>
        <w:rPr>
          <w:color w:val="333333"/>
          <w:spacing w:val="-3"/>
          <w:w w:val="90"/>
        </w:rPr>
        <w:t> </w:t>
      </w:r>
      <w:r>
        <w:rPr>
          <w:color w:val="333333"/>
          <w:w w:val="90"/>
        </w:rPr>
        <w:t>isolated</w:t>
      </w:r>
      <w:r>
        <w:rPr>
          <w:color w:val="333333"/>
          <w:spacing w:val="-3"/>
          <w:w w:val="90"/>
        </w:rPr>
        <w:t> </w:t>
      </w:r>
      <w:r>
        <w:rPr>
          <w:color w:val="333333"/>
          <w:w w:val="90"/>
        </w:rPr>
        <w:t>upon</w:t>
      </w:r>
      <w:r>
        <w:rPr>
          <w:color w:val="333333"/>
          <w:spacing w:val="-3"/>
          <w:w w:val="90"/>
        </w:rPr>
        <w:t> </w:t>
      </w:r>
      <w:r>
        <w:rPr>
          <w:color w:val="333333"/>
          <w:w w:val="90"/>
        </w:rPr>
        <w:t>arrival</w:t>
      </w:r>
      <w:r>
        <w:rPr>
          <w:color w:val="333333"/>
          <w:spacing w:val="-3"/>
          <w:w w:val="90"/>
        </w:rPr>
        <w:t> </w:t>
      </w:r>
      <w:r>
        <w:rPr>
          <w:color w:val="333333"/>
          <w:w w:val="90"/>
        </w:rPr>
        <w:t>in</w:t>
      </w:r>
      <w:r>
        <w:rPr>
          <w:color w:val="333333"/>
          <w:spacing w:val="-3"/>
          <w:w w:val="90"/>
        </w:rPr>
        <w:t> </w:t>
      </w:r>
      <w:r>
        <w:rPr>
          <w:color w:val="333333"/>
          <w:w w:val="90"/>
        </w:rPr>
        <w:t>Singapore</w:t>
      </w:r>
      <w:r>
        <w:rPr>
          <w:color w:val="333333"/>
          <w:spacing w:val="-3"/>
          <w:w w:val="90"/>
        </w:rPr>
        <w:t> </w:t>
      </w:r>
      <w:r>
        <w:rPr>
          <w:color w:val="333333"/>
          <w:w w:val="90"/>
        </w:rPr>
        <w:t>and</w:t>
      </w:r>
      <w:r>
        <w:rPr>
          <w:color w:val="333333"/>
          <w:spacing w:val="-3"/>
          <w:w w:val="90"/>
        </w:rPr>
        <w:t> </w:t>
      </w:r>
      <w:r>
        <w:rPr>
          <w:color w:val="333333"/>
          <w:w w:val="90"/>
        </w:rPr>
        <w:t>were</w:t>
      </w:r>
      <w:r>
        <w:rPr>
          <w:color w:val="333333"/>
          <w:spacing w:val="-3"/>
          <w:w w:val="90"/>
        </w:rPr>
        <w:t> </w:t>
      </w:r>
      <w:r>
        <w:rPr>
          <w:color w:val="333333"/>
          <w:w w:val="90"/>
        </w:rPr>
        <w:t>tested</w:t>
      </w:r>
      <w:r>
        <w:rPr>
          <w:color w:val="333333"/>
          <w:spacing w:val="-3"/>
          <w:w w:val="90"/>
        </w:rPr>
        <w:t> </w:t>
      </w:r>
      <w:r>
        <w:rPr>
          <w:color w:val="333333"/>
          <w:w w:val="90"/>
        </w:rPr>
        <w:t>while</w:t>
      </w:r>
      <w:r>
        <w:rPr>
          <w:color w:val="333333"/>
          <w:spacing w:val="-3"/>
          <w:w w:val="90"/>
        </w:rPr>
        <w:t> </w:t>
      </w:r>
      <w:r>
        <w:rPr>
          <w:color w:val="333333"/>
          <w:w w:val="90"/>
        </w:rPr>
        <w:t>serving </w:t>
      </w:r>
      <w:r>
        <w:rPr>
          <w:color w:val="333333"/>
          <w:spacing w:val="-2"/>
        </w:rPr>
        <w:t>SHN</w:t>
      </w:r>
      <w:r>
        <w:rPr>
          <w:color w:val="333333"/>
          <w:spacing w:val="-16"/>
        </w:rPr>
        <w:t> </w:t>
      </w:r>
      <w:r>
        <w:rPr>
          <w:color w:val="333333"/>
          <w:spacing w:val="-2"/>
        </w:rPr>
        <w:t>or</w:t>
      </w:r>
      <w:r>
        <w:rPr>
          <w:color w:val="333333"/>
          <w:spacing w:val="-15"/>
        </w:rPr>
        <w:t> </w:t>
      </w:r>
      <w:r>
        <w:rPr>
          <w:color w:val="333333"/>
          <w:spacing w:val="-2"/>
        </w:rPr>
        <w:t>during</w:t>
      </w:r>
      <w:r>
        <w:rPr>
          <w:color w:val="333333"/>
          <w:spacing w:val="-16"/>
        </w:rPr>
        <w:t> </w:t>
      </w:r>
      <w:r>
        <w:rPr>
          <w:color w:val="333333"/>
          <w:spacing w:val="-2"/>
        </w:rPr>
        <w:t>isolation.</w:t>
      </w:r>
    </w:p>
    <w:p>
      <w:pPr>
        <w:pStyle w:val="BodyText"/>
        <w:spacing w:before="124"/>
        <w:rPr>
          <w:sz w:val="21"/>
        </w:rPr>
      </w:pPr>
    </w:p>
    <w:p>
      <w:pPr>
        <w:pStyle w:val="ListParagraph"/>
        <w:numPr>
          <w:ilvl w:val="0"/>
          <w:numId w:val="1"/>
        </w:numPr>
        <w:tabs>
          <w:tab w:pos="736" w:val="left" w:leader="none"/>
          <w:tab w:pos="2181" w:val="left" w:leader="hyphen"/>
        </w:tabs>
        <w:spacing w:line="280" w:lineRule="auto" w:before="0" w:after="0"/>
        <w:ind w:left="220" w:right="1049" w:firstLine="0"/>
        <w:jc w:val="left"/>
        <w:rPr>
          <w:color w:val="333333"/>
          <w:sz w:val="21"/>
        </w:rPr>
      </w:pPr>
      <w:r>
        <w:rPr>
          <w:color w:val="333333"/>
          <w:w w:val="90"/>
          <w:sz w:val="25"/>
        </w:rPr>
        <w:t>Please refer to the </w:t>
      </w:r>
      <w:hyperlink r:id="rId7">
        <w:r>
          <w:rPr>
            <w:color w:val="0F5CB5"/>
            <w:w w:val="90"/>
            <w:sz w:val="25"/>
          </w:rPr>
          <w:t>Annexes</w:t>
        </w:r>
      </w:hyperlink>
      <w:r>
        <w:rPr>
          <w:color w:val="0F5CB5"/>
          <w:w w:val="90"/>
          <w:sz w:val="25"/>
        </w:rPr>
        <w:t> </w:t>
      </w:r>
      <w:hyperlink r:id="rId7">
        <w:r>
          <w:rPr>
            <w:color w:val="0F5CB5"/>
            <w:w w:val="90"/>
            <w:sz w:val="25"/>
          </w:rPr>
          <w:t>(https://www.moh.gov.sg/docs/librariesprovider5/pressroom/press-</w:t>
        </w:r>
      </w:hyperlink>
      <w:r>
        <w:rPr>
          <w:color w:val="0F5CB5"/>
          <w:w w:val="90"/>
          <w:sz w:val="25"/>
        </w:rPr>
        <w:t> </w:t>
      </w:r>
      <w:hyperlink r:id="rId7">
        <w:r>
          <w:rPr>
            <w:color w:val="0F5CB5"/>
            <w:spacing w:val="-2"/>
            <w:sz w:val="25"/>
          </w:rPr>
          <w:t>releases/annexes</w:t>
        </w:r>
        <w:r>
          <w:rPr>
            <w:rFonts w:ascii="Times New Roman" w:hAnsi="Times New Roman"/>
            <w:color w:val="0F5CB5"/>
            <w:sz w:val="21"/>
          </w:rPr>
          <w:tab/>
        </w:r>
        <w:r>
          <w:rPr>
            <w:color w:val="0F5CB5"/>
            <w:w w:val="90"/>
            <w:sz w:val="25"/>
          </w:rPr>
          <w:t>28-apr-2021.pdf?sfvrsn=6817bd41_2)</w:t>
        </w:r>
      </w:hyperlink>
      <w:r>
        <w:rPr>
          <w:color w:val="0F5CB5"/>
          <w:w w:val="90"/>
          <w:sz w:val="25"/>
        </w:rPr>
        <w:t> </w:t>
      </w:r>
      <w:r>
        <w:rPr>
          <w:color w:val="333333"/>
          <w:w w:val="90"/>
          <w:sz w:val="25"/>
        </w:rPr>
        <w:t>and MOH’s daily Situation Report</w:t>
      </w:r>
    </w:p>
    <w:p>
      <w:pPr>
        <w:pStyle w:val="BodyText"/>
        <w:spacing w:before="15"/>
        <w:ind w:left="220"/>
      </w:pPr>
      <w:r>
        <w:rPr>
          <w:color w:val="333333"/>
          <w:spacing w:val="2"/>
          <w:w w:val="90"/>
        </w:rPr>
        <w:t>(</w:t>
      </w:r>
      <w:hyperlink r:id="rId8">
        <w:r>
          <w:rPr>
            <w:color w:val="0F5CB5"/>
            <w:spacing w:val="2"/>
            <w:w w:val="90"/>
          </w:rPr>
          <w:t>www.moh.gov.sg/covid-19/situation-report</w:t>
        </w:r>
      </w:hyperlink>
      <w:r>
        <w:rPr>
          <w:color w:val="0F5CB5"/>
          <w:spacing w:val="-3"/>
          <w:w w:val="90"/>
        </w:rPr>
        <w:t> </w:t>
      </w:r>
      <w:hyperlink r:id="rId8">
        <w:r>
          <w:rPr>
            <w:color w:val="0F5CB5"/>
            <w:spacing w:val="2"/>
            <w:w w:val="90"/>
          </w:rPr>
          <w:t>(https://www.moh.gov.sg/covid-19/situation-report)</w:t>
        </w:r>
      </w:hyperlink>
      <w:r>
        <w:rPr>
          <w:color w:val="333333"/>
          <w:spacing w:val="2"/>
          <w:w w:val="90"/>
        </w:rPr>
        <w:t>)</w:t>
      </w:r>
      <w:r>
        <w:rPr>
          <w:color w:val="333333"/>
          <w:spacing w:val="-3"/>
          <w:w w:val="90"/>
        </w:rPr>
        <w:t> </w:t>
      </w:r>
      <w:r>
        <w:rPr>
          <w:color w:val="333333"/>
          <w:spacing w:val="2"/>
          <w:w w:val="90"/>
        </w:rPr>
        <w:t>for</w:t>
      </w:r>
      <w:r>
        <w:rPr>
          <w:color w:val="333333"/>
          <w:spacing w:val="-3"/>
          <w:w w:val="90"/>
        </w:rPr>
        <w:t> </w:t>
      </w:r>
      <w:r>
        <w:rPr>
          <w:color w:val="333333"/>
          <w:spacing w:val="-2"/>
          <w:w w:val="90"/>
        </w:rPr>
        <w:t>details.</w:t>
      </w:r>
    </w:p>
    <w:p>
      <w:pPr>
        <w:pStyle w:val="BodyText"/>
        <w:spacing w:before="159"/>
        <w:rPr>
          <w:sz w:val="21"/>
        </w:rPr>
      </w:pPr>
    </w:p>
    <w:p>
      <w:pPr>
        <w:pStyle w:val="ListParagraph"/>
        <w:numPr>
          <w:ilvl w:val="0"/>
          <w:numId w:val="1"/>
        </w:numPr>
        <w:tabs>
          <w:tab w:pos="736" w:val="left" w:leader="none"/>
        </w:tabs>
        <w:spacing w:line="288" w:lineRule="auto" w:before="0" w:after="0"/>
        <w:ind w:left="220" w:right="163" w:firstLine="0"/>
        <w:jc w:val="left"/>
        <w:rPr>
          <w:color w:val="333333"/>
          <w:sz w:val="21"/>
        </w:rPr>
      </w:pPr>
      <w:r>
        <w:rPr>
          <w:color w:val="333333"/>
          <w:w w:val="90"/>
          <w:sz w:val="25"/>
        </w:rPr>
        <w:t>Epidemiological investigations are ongoing. In the meantime, all the identified close contacts of the cases </w:t>
      </w:r>
      <w:r>
        <w:rPr>
          <w:color w:val="333333"/>
          <w:spacing w:val="-8"/>
          <w:sz w:val="25"/>
        </w:rPr>
        <w:t>have been isolated and placed on quarantine, and will be tested at the start and end of their quarantine </w:t>
      </w:r>
      <w:r>
        <w:rPr>
          <w:color w:val="333333"/>
          <w:w w:val="90"/>
          <w:sz w:val="25"/>
        </w:rPr>
        <w:t>period so that we can detect asymptomatic cases. We will also conduct serological tests for the close contacts </w:t>
      </w:r>
      <w:r>
        <w:rPr>
          <w:color w:val="333333"/>
          <w:spacing w:val="-6"/>
          <w:sz w:val="25"/>
        </w:rPr>
        <w:t>to</w:t>
      </w:r>
      <w:r>
        <w:rPr>
          <w:color w:val="333333"/>
          <w:spacing w:val="-14"/>
          <w:sz w:val="25"/>
        </w:rPr>
        <w:t> </w:t>
      </w:r>
      <w:r>
        <w:rPr>
          <w:color w:val="333333"/>
          <w:spacing w:val="-6"/>
          <w:sz w:val="25"/>
        </w:rPr>
        <w:t>determine</w:t>
      </w:r>
      <w:r>
        <w:rPr>
          <w:color w:val="333333"/>
          <w:spacing w:val="-14"/>
          <w:sz w:val="25"/>
        </w:rPr>
        <w:t> </w:t>
      </w:r>
      <w:r>
        <w:rPr>
          <w:color w:val="333333"/>
          <w:spacing w:val="-6"/>
          <w:sz w:val="25"/>
        </w:rPr>
        <w:t>if</w:t>
      </w:r>
      <w:r>
        <w:rPr>
          <w:color w:val="333333"/>
          <w:spacing w:val="-14"/>
          <w:sz w:val="25"/>
        </w:rPr>
        <w:t> </w:t>
      </w:r>
      <w:r>
        <w:rPr>
          <w:color w:val="333333"/>
          <w:spacing w:val="-6"/>
          <w:sz w:val="25"/>
        </w:rPr>
        <w:t>the</w:t>
      </w:r>
      <w:r>
        <w:rPr>
          <w:color w:val="333333"/>
          <w:spacing w:val="-14"/>
          <w:sz w:val="25"/>
        </w:rPr>
        <w:t> </w:t>
      </w:r>
      <w:r>
        <w:rPr>
          <w:color w:val="333333"/>
          <w:spacing w:val="-6"/>
          <w:sz w:val="25"/>
        </w:rPr>
        <w:t>cases</w:t>
      </w:r>
      <w:r>
        <w:rPr>
          <w:color w:val="333333"/>
          <w:spacing w:val="-14"/>
          <w:sz w:val="25"/>
        </w:rPr>
        <w:t> </w:t>
      </w:r>
      <w:r>
        <w:rPr>
          <w:color w:val="333333"/>
          <w:spacing w:val="-6"/>
          <w:sz w:val="25"/>
        </w:rPr>
        <w:t>could</w:t>
      </w:r>
      <w:r>
        <w:rPr>
          <w:color w:val="333333"/>
          <w:spacing w:val="-14"/>
          <w:sz w:val="25"/>
        </w:rPr>
        <w:t> </w:t>
      </w:r>
      <w:r>
        <w:rPr>
          <w:color w:val="333333"/>
          <w:spacing w:val="-6"/>
          <w:sz w:val="25"/>
        </w:rPr>
        <w:t>have</w:t>
      </w:r>
      <w:r>
        <w:rPr>
          <w:color w:val="333333"/>
          <w:spacing w:val="-14"/>
          <w:sz w:val="25"/>
        </w:rPr>
        <w:t> </w:t>
      </w:r>
      <w:r>
        <w:rPr>
          <w:color w:val="333333"/>
          <w:spacing w:val="-6"/>
          <w:sz w:val="25"/>
        </w:rPr>
        <w:t>been</w:t>
      </w:r>
      <w:r>
        <w:rPr>
          <w:color w:val="333333"/>
          <w:spacing w:val="-14"/>
          <w:sz w:val="25"/>
        </w:rPr>
        <w:t> </w:t>
      </w:r>
      <w:r>
        <w:rPr>
          <w:color w:val="333333"/>
          <w:spacing w:val="-6"/>
          <w:sz w:val="25"/>
        </w:rPr>
        <w:t>infected</w:t>
      </w:r>
      <w:r>
        <w:rPr>
          <w:color w:val="333333"/>
          <w:spacing w:val="-14"/>
          <w:sz w:val="25"/>
        </w:rPr>
        <w:t> </w:t>
      </w:r>
      <w:r>
        <w:rPr>
          <w:color w:val="333333"/>
          <w:spacing w:val="-6"/>
          <w:sz w:val="25"/>
        </w:rPr>
        <w:t>by</w:t>
      </w:r>
      <w:r>
        <w:rPr>
          <w:color w:val="333333"/>
          <w:spacing w:val="-14"/>
          <w:sz w:val="25"/>
        </w:rPr>
        <w:t> </w:t>
      </w:r>
      <w:r>
        <w:rPr>
          <w:color w:val="333333"/>
          <w:spacing w:val="-6"/>
          <w:sz w:val="25"/>
        </w:rPr>
        <w:t>them.</w:t>
      </w:r>
    </w:p>
    <w:p>
      <w:pPr>
        <w:pStyle w:val="BodyText"/>
        <w:spacing w:before="65"/>
        <w:rPr>
          <w:sz w:val="21"/>
        </w:rPr>
      </w:pPr>
    </w:p>
    <w:p>
      <w:pPr>
        <w:pStyle w:val="BodyText"/>
        <w:ind w:left="220"/>
        <w:rPr>
          <w:rFonts w:ascii="Lucida Sans Unicode"/>
        </w:rPr>
      </w:pPr>
      <w:r>
        <w:rPr>
          <w:rFonts w:ascii="Lucida Sans Unicode"/>
          <w:color w:val="333333"/>
          <w:w w:val="85"/>
        </w:rPr>
        <w:t>Update</w:t>
      </w:r>
      <w:r>
        <w:rPr>
          <w:rFonts w:ascii="Lucida Sans Unicode"/>
          <w:color w:val="333333"/>
          <w:spacing w:val="9"/>
        </w:rPr>
        <w:t> </w:t>
      </w:r>
      <w:r>
        <w:rPr>
          <w:rFonts w:ascii="Lucida Sans Unicode"/>
          <w:color w:val="333333"/>
          <w:w w:val="85"/>
        </w:rPr>
        <w:t>on</w:t>
      </w:r>
      <w:r>
        <w:rPr>
          <w:rFonts w:ascii="Lucida Sans Unicode"/>
          <w:color w:val="333333"/>
          <w:spacing w:val="10"/>
        </w:rPr>
        <w:t> </w:t>
      </w:r>
      <w:r>
        <w:rPr>
          <w:rFonts w:ascii="Lucida Sans Unicode"/>
          <w:color w:val="333333"/>
          <w:w w:val="85"/>
        </w:rPr>
        <w:t>condition</w:t>
      </w:r>
      <w:r>
        <w:rPr>
          <w:rFonts w:ascii="Lucida Sans Unicode"/>
          <w:color w:val="333333"/>
          <w:spacing w:val="10"/>
        </w:rPr>
        <w:t> </w:t>
      </w:r>
      <w:r>
        <w:rPr>
          <w:rFonts w:ascii="Lucida Sans Unicode"/>
          <w:color w:val="333333"/>
          <w:w w:val="85"/>
        </w:rPr>
        <w:t>of</w:t>
      </w:r>
      <w:r>
        <w:rPr>
          <w:rFonts w:ascii="Lucida Sans Unicode"/>
          <w:color w:val="333333"/>
          <w:spacing w:val="10"/>
        </w:rPr>
        <w:t> </w:t>
      </w:r>
      <w:r>
        <w:rPr>
          <w:rFonts w:ascii="Lucida Sans Unicode"/>
          <w:color w:val="333333"/>
          <w:w w:val="85"/>
        </w:rPr>
        <w:t>confirmed</w:t>
      </w:r>
      <w:r>
        <w:rPr>
          <w:rFonts w:ascii="Lucida Sans Unicode"/>
          <w:color w:val="333333"/>
          <w:spacing w:val="10"/>
        </w:rPr>
        <w:t> </w:t>
      </w:r>
      <w:r>
        <w:rPr>
          <w:rFonts w:ascii="Lucida Sans Unicode"/>
          <w:color w:val="333333"/>
          <w:spacing w:val="-4"/>
          <w:w w:val="85"/>
        </w:rPr>
        <w:t>cases</w:t>
      </w:r>
    </w:p>
    <w:p>
      <w:pPr>
        <w:spacing w:after="0"/>
        <w:rPr>
          <w:rFonts w:ascii="Lucida Sans Unicode"/>
        </w:rPr>
        <w:sectPr>
          <w:pgSz w:w="12240" w:h="15840"/>
          <w:pgMar w:top="600" w:bottom="280" w:left="360" w:right="480"/>
        </w:sectPr>
      </w:pPr>
    </w:p>
    <w:p>
      <w:pPr>
        <w:pStyle w:val="ListParagraph"/>
        <w:numPr>
          <w:ilvl w:val="0"/>
          <w:numId w:val="1"/>
        </w:numPr>
        <w:tabs>
          <w:tab w:pos="736" w:val="left" w:leader="none"/>
        </w:tabs>
        <w:spacing w:line="288" w:lineRule="auto" w:before="8" w:after="0"/>
        <w:ind w:left="220" w:right="557" w:firstLine="0"/>
        <w:jc w:val="left"/>
        <w:rPr>
          <w:color w:val="333333"/>
          <w:sz w:val="21"/>
        </w:rPr>
      </w:pPr>
      <w:r>
        <w:rPr>
          <w:color w:val="333333"/>
          <w:w w:val="90"/>
          <w:sz w:val="25"/>
        </w:rPr>
        <w:t>14 more cases of COVID-19 infection have been discharged from hospitals or community isolation facilities. In all, 60,718 have fully recovered from the infection and have been discharged from hospitals or </w:t>
      </w:r>
      <w:r>
        <w:rPr>
          <w:color w:val="333333"/>
          <w:spacing w:val="-2"/>
          <w:sz w:val="25"/>
        </w:rPr>
        <w:t>community</w:t>
      </w:r>
      <w:r>
        <w:rPr>
          <w:color w:val="333333"/>
          <w:spacing w:val="-16"/>
          <w:sz w:val="25"/>
        </w:rPr>
        <w:t> </w:t>
      </w:r>
      <w:r>
        <w:rPr>
          <w:color w:val="333333"/>
          <w:spacing w:val="-2"/>
          <w:sz w:val="25"/>
        </w:rPr>
        <w:t>care</w:t>
      </w:r>
      <w:r>
        <w:rPr>
          <w:color w:val="333333"/>
          <w:spacing w:val="-15"/>
          <w:sz w:val="25"/>
        </w:rPr>
        <w:t> </w:t>
      </w:r>
      <w:r>
        <w:rPr>
          <w:color w:val="333333"/>
          <w:spacing w:val="-2"/>
          <w:sz w:val="25"/>
        </w:rPr>
        <w:t>facilities.</w:t>
      </w:r>
    </w:p>
    <w:p>
      <w:pPr>
        <w:pStyle w:val="BodyText"/>
        <w:spacing w:before="99"/>
        <w:rPr>
          <w:sz w:val="21"/>
        </w:rPr>
      </w:pPr>
    </w:p>
    <w:p>
      <w:pPr>
        <w:pStyle w:val="ListParagraph"/>
        <w:numPr>
          <w:ilvl w:val="0"/>
          <w:numId w:val="1"/>
        </w:numPr>
        <w:tabs>
          <w:tab w:pos="736" w:val="left" w:leader="none"/>
        </w:tabs>
        <w:spacing w:line="288" w:lineRule="auto" w:before="0" w:after="0"/>
        <w:ind w:left="220" w:right="205" w:firstLine="0"/>
        <w:jc w:val="left"/>
        <w:rPr>
          <w:color w:val="333333"/>
          <w:sz w:val="21"/>
        </w:rPr>
      </w:pPr>
      <w:r>
        <w:rPr>
          <w:color w:val="333333"/>
          <w:w w:val="90"/>
          <w:sz w:val="25"/>
        </w:rPr>
        <w:t>There are currently 112 confirmed cases who are still in hospital. Of these, most are stable or improving, and none is in the intensive care unit. 226 are isolated and cared for at community facilities. These are those who have mild symptoms, or are clinically well but still test positive for COVID-19. 30 have passed away from </w:t>
      </w:r>
      <w:r>
        <w:rPr>
          <w:color w:val="333333"/>
          <w:spacing w:val="-8"/>
          <w:sz w:val="25"/>
        </w:rPr>
        <w:t>complications due to COVID-19 infection.</w:t>
      </w:r>
    </w:p>
    <w:p>
      <w:pPr>
        <w:pStyle w:val="BodyText"/>
        <w:rPr>
          <w:sz w:val="21"/>
        </w:rPr>
      </w:pPr>
    </w:p>
    <w:p>
      <w:pPr>
        <w:pStyle w:val="BodyText"/>
        <w:rPr>
          <w:sz w:val="21"/>
        </w:rPr>
      </w:pPr>
    </w:p>
    <w:p>
      <w:pPr>
        <w:pStyle w:val="BodyText"/>
        <w:rPr>
          <w:sz w:val="21"/>
        </w:rPr>
      </w:pPr>
    </w:p>
    <w:p>
      <w:pPr>
        <w:pStyle w:val="BodyText"/>
        <w:spacing w:before="216"/>
        <w:rPr>
          <w:sz w:val="21"/>
        </w:rPr>
      </w:pPr>
    </w:p>
    <w:p>
      <w:pPr>
        <w:pStyle w:val="BodyText"/>
        <w:ind w:left="220"/>
      </w:pPr>
      <w:r>
        <w:rPr>
          <w:color w:val="333333"/>
          <w:w w:val="85"/>
        </w:rPr>
        <w:t>Category:</w:t>
      </w:r>
      <w:r>
        <w:rPr>
          <w:color w:val="333333"/>
          <w:spacing w:val="-10"/>
        </w:rPr>
        <w:t> </w:t>
      </w:r>
      <w:r>
        <w:rPr>
          <w:color w:val="0F5CB5"/>
          <w:w w:val="85"/>
        </w:rPr>
        <w:t>Press</w:t>
      </w:r>
      <w:r>
        <w:rPr>
          <w:color w:val="0F5CB5"/>
          <w:spacing w:val="-9"/>
        </w:rPr>
        <w:t> </w:t>
      </w:r>
      <w:r>
        <w:rPr>
          <w:color w:val="0F5CB5"/>
          <w:w w:val="85"/>
        </w:rPr>
        <w:t>Releases</w:t>
      </w:r>
      <w:r>
        <w:rPr>
          <w:color w:val="0F5CB5"/>
          <w:spacing w:val="-9"/>
        </w:rPr>
        <w:t> </w:t>
      </w:r>
      <w:r>
        <w:rPr>
          <w:color w:val="0F5CB5"/>
          <w:spacing w:val="-2"/>
          <w:w w:val="85"/>
        </w:rPr>
        <w:t>Highlights</w:t>
      </w:r>
    </w:p>
    <w:p>
      <w:pPr>
        <w:pStyle w:val="BodyText"/>
        <w:spacing w:before="169"/>
        <w:rPr>
          <w:sz w:val="35"/>
        </w:rPr>
      </w:pPr>
    </w:p>
    <w:p>
      <w:pPr>
        <w:tabs>
          <w:tab w:pos="10633" w:val="left" w:leader="none"/>
        </w:tabs>
        <w:spacing w:before="0"/>
        <w:ind w:left="102" w:right="0" w:firstLine="0"/>
        <w:jc w:val="left"/>
        <w:rPr>
          <w:rFonts w:ascii="Microsoft Sans Serif" w:hAnsi="Microsoft Sans Serif"/>
          <w:sz w:val="33"/>
        </w:rPr>
      </w:pPr>
      <w:r>
        <w:rPr>
          <w:rFonts w:ascii="Tahoma" w:hAnsi="Tahoma"/>
          <w:b/>
          <w:color w:val="ABABAB"/>
          <w:w w:val="85"/>
          <w:sz w:val="35"/>
        </w:rPr>
        <w:t>Ministry</w:t>
      </w:r>
      <w:r>
        <w:rPr>
          <w:rFonts w:ascii="Tahoma" w:hAnsi="Tahoma"/>
          <w:b/>
          <w:color w:val="ABABAB"/>
          <w:spacing w:val="1"/>
          <w:sz w:val="35"/>
        </w:rPr>
        <w:t> </w:t>
      </w:r>
      <w:r>
        <w:rPr>
          <w:rFonts w:ascii="Tahoma" w:hAnsi="Tahoma"/>
          <w:b/>
          <w:color w:val="ABABAB"/>
          <w:w w:val="85"/>
          <w:sz w:val="35"/>
        </w:rPr>
        <w:t>of</w:t>
      </w:r>
      <w:r>
        <w:rPr>
          <w:rFonts w:ascii="Tahoma" w:hAnsi="Tahoma"/>
          <w:b/>
          <w:color w:val="ABABAB"/>
          <w:spacing w:val="2"/>
          <w:sz w:val="35"/>
        </w:rPr>
        <w:t> </w:t>
      </w:r>
      <w:r>
        <w:rPr>
          <w:rFonts w:ascii="Tahoma" w:hAnsi="Tahoma"/>
          <w:b/>
          <w:color w:val="ABABAB"/>
          <w:spacing w:val="-2"/>
          <w:w w:val="85"/>
          <w:sz w:val="35"/>
        </w:rPr>
        <w:t>Health</w:t>
      </w:r>
      <w:r>
        <w:rPr>
          <w:rFonts w:ascii="Tahoma" w:hAnsi="Tahoma"/>
          <w:b/>
          <w:color w:val="ABABAB"/>
          <w:sz w:val="35"/>
        </w:rPr>
        <w:tab/>
      </w:r>
      <w:r>
        <w:rPr>
          <w:rFonts w:ascii="Microsoft Sans Serif" w:hAnsi="Microsoft Sans Serif"/>
          <w:color w:val="ABABAB"/>
          <w:spacing w:val="-414"/>
          <w:w w:val="320"/>
          <w:position w:val="15"/>
          <w:sz w:val="33"/>
        </w:rPr>
        <w:t></w:t>
      </w:r>
    </w:p>
    <w:p>
      <w:pPr>
        <w:pStyle w:val="BodyText"/>
        <w:spacing w:before="182"/>
        <w:rPr>
          <w:rFonts w:ascii="Microsoft Sans Serif"/>
          <w:sz w:val="35"/>
        </w:rPr>
      </w:pPr>
    </w:p>
    <w:p>
      <w:pPr>
        <w:spacing w:before="0"/>
        <w:ind w:left="102" w:right="0" w:firstLine="0"/>
        <w:jc w:val="left"/>
        <w:rPr>
          <w:rFonts w:ascii="Tahoma"/>
          <w:b/>
          <w:sz w:val="24"/>
        </w:rPr>
      </w:pPr>
      <w:r>
        <w:rPr>
          <w:rFonts w:ascii="Tahoma"/>
          <w:b/>
          <w:color w:val="ABABAB"/>
          <w:sz w:val="24"/>
        </w:rPr>
        <w:t>Public</w:t>
      </w:r>
      <w:r>
        <w:rPr>
          <w:rFonts w:ascii="Tahoma"/>
          <w:b/>
          <w:color w:val="ABABAB"/>
          <w:spacing w:val="80"/>
          <w:sz w:val="24"/>
        </w:rPr>
        <w:t> </w:t>
      </w:r>
      <w:r>
        <w:rPr>
          <w:rFonts w:ascii="Tahoma"/>
          <w:b/>
          <w:color w:val="ABABAB"/>
          <w:spacing w:val="-19"/>
          <w:position w:val="2"/>
          <w:sz w:val="24"/>
        </w:rPr>
        <w:drawing>
          <wp:inline distT="0" distB="0" distL="0" distR="0">
            <wp:extent cx="115924" cy="71985"/>
            <wp:effectExtent l="0" t="0" r="0" b="0"/>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115924" cy="71985"/>
                    </a:xfrm>
                    <a:prstGeom prst="rect">
                      <a:avLst/>
                    </a:prstGeom>
                  </pic:spPr>
                </pic:pic>
              </a:graphicData>
            </a:graphic>
          </wp:inline>
        </w:drawing>
      </w:r>
      <w:r>
        <w:rPr>
          <w:rFonts w:ascii="Tahoma"/>
          <w:b/>
          <w:color w:val="ABABAB"/>
          <w:spacing w:val="-19"/>
          <w:position w:val="2"/>
          <w:sz w:val="24"/>
        </w:rPr>
      </w:r>
    </w:p>
    <w:p>
      <w:pPr>
        <w:pStyle w:val="BodyText"/>
        <w:spacing w:before="67"/>
        <w:rPr>
          <w:rFonts w:ascii="Tahoma"/>
          <w:b/>
          <w:sz w:val="24"/>
        </w:rPr>
      </w:pPr>
    </w:p>
    <w:p>
      <w:pPr>
        <w:spacing w:before="1"/>
        <w:ind w:left="102" w:right="0" w:firstLine="0"/>
        <w:jc w:val="left"/>
        <w:rPr>
          <w:rFonts w:ascii="Tahoma"/>
          <w:b/>
          <w:sz w:val="24"/>
        </w:rPr>
      </w:pPr>
      <w:r>
        <w:rPr>
          <w:rFonts w:ascii="Tahoma"/>
          <w:b/>
          <w:color w:val="ABABAB"/>
          <w:spacing w:val="2"/>
          <w:w w:val="85"/>
          <w:sz w:val="24"/>
        </w:rPr>
        <w:t>Healthcare</w:t>
      </w:r>
      <w:r>
        <w:rPr>
          <w:rFonts w:ascii="Tahoma"/>
          <w:b/>
          <w:color w:val="ABABAB"/>
          <w:spacing w:val="-1"/>
          <w:w w:val="85"/>
          <w:sz w:val="24"/>
        </w:rPr>
        <w:t> </w:t>
      </w:r>
      <w:r>
        <w:rPr>
          <w:rFonts w:ascii="Tahoma"/>
          <w:b/>
          <w:color w:val="ABABAB"/>
          <w:sz w:val="24"/>
        </w:rPr>
        <w:t>Professionals</w:t>
      </w:r>
      <w:r>
        <w:rPr>
          <w:rFonts w:ascii="Tahoma"/>
          <w:b/>
          <w:color w:val="ABABAB"/>
          <w:spacing w:val="80"/>
          <w:w w:val="150"/>
          <w:sz w:val="24"/>
        </w:rPr>
        <w:t> </w:t>
      </w:r>
      <w:r>
        <w:rPr>
          <w:rFonts w:ascii="Tahoma"/>
          <w:b/>
          <w:color w:val="ABABAB"/>
          <w:spacing w:val="-19"/>
          <w:position w:val="2"/>
          <w:sz w:val="24"/>
        </w:rPr>
        <w:drawing>
          <wp:inline distT="0" distB="0" distL="0" distR="0">
            <wp:extent cx="115924" cy="71985"/>
            <wp:effectExtent l="0" t="0" r="0" b="0"/>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115924" cy="71985"/>
                    </a:xfrm>
                    <a:prstGeom prst="rect">
                      <a:avLst/>
                    </a:prstGeom>
                  </pic:spPr>
                </pic:pic>
              </a:graphicData>
            </a:graphic>
          </wp:inline>
        </w:drawing>
      </w:r>
      <w:r>
        <w:rPr>
          <w:rFonts w:ascii="Tahoma"/>
          <w:b/>
          <w:color w:val="ABABAB"/>
          <w:spacing w:val="-19"/>
          <w:position w:val="2"/>
          <w:sz w:val="24"/>
        </w:rPr>
      </w:r>
    </w:p>
    <w:p>
      <w:pPr>
        <w:pStyle w:val="BodyText"/>
        <w:spacing w:before="81"/>
        <w:rPr>
          <w:rFonts w:ascii="Tahoma"/>
          <w:b/>
          <w:sz w:val="24"/>
        </w:rPr>
      </w:pPr>
    </w:p>
    <w:p>
      <w:pPr>
        <w:spacing w:before="0"/>
        <w:ind w:left="102" w:right="0" w:firstLine="0"/>
        <w:jc w:val="left"/>
        <w:rPr>
          <w:rFonts w:ascii="Tahoma"/>
          <w:b/>
          <w:sz w:val="24"/>
        </w:rPr>
      </w:pPr>
      <w:r>
        <w:rPr>
          <w:rFonts w:ascii="Tahoma"/>
          <w:b/>
          <w:color w:val="ABABAB"/>
          <w:w w:val="85"/>
          <w:sz w:val="24"/>
        </w:rPr>
        <w:t>Who We Are</w:t>
      </w:r>
      <w:r>
        <w:rPr>
          <w:rFonts w:ascii="Tahoma"/>
          <w:b/>
          <w:color w:val="ABABAB"/>
          <w:spacing w:val="80"/>
          <w:w w:val="150"/>
          <w:sz w:val="24"/>
        </w:rPr>
        <w:t> </w:t>
      </w:r>
      <w:r>
        <w:rPr>
          <w:rFonts w:ascii="Tahoma"/>
          <w:b/>
          <w:color w:val="ABABAB"/>
          <w:spacing w:val="-19"/>
          <w:position w:val="2"/>
          <w:sz w:val="24"/>
        </w:rPr>
        <w:drawing>
          <wp:inline distT="0" distB="0" distL="0" distR="0">
            <wp:extent cx="115924" cy="71985"/>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115924" cy="71985"/>
                    </a:xfrm>
                    <a:prstGeom prst="rect">
                      <a:avLst/>
                    </a:prstGeom>
                  </pic:spPr>
                </pic:pic>
              </a:graphicData>
            </a:graphic>
          </wp:inline>
        </w:drawing>
      </w:r>
      <w:r>
        <w:rPr>
          <w:rFonts w:ascii="Tahoma"/>
          <w:b/>
          <w:color w:val="ABABAB"/>
          <w:spacing w:val="-19"/>
          <w:position w:val="2"/>
          <w:sz w:val="24"/>
        </w:rPr>
      </w:r>
    </w:p>
    <w:p>
      <w:pPr>
        <w:pStyle w:val="BodyText"/>
        <w:rPr>
          <w:rFonts w:ascii="Tahoma"/>
          <w:b/>
          <w:sz w:val="21"/>
        </w:rPr>
      </w:pPr>
    </w:p>
    <w:p>
      <w:pPr>
        <w:pStyle w:val="BodyText"/>
        <w:spacing w:before="56"/>
        <w:rPr>
          <w:rFonts w:ascii="Tahoma"/>
          <w:b/>
          <w:sz w:val="21"/>
        </w:rPr>
      </w:pPr>
    </w:p>
    <w:p>
      <w:pPr>
        <w:spacing w:before="0"/>
        <w:ind w:left="102" w:right="0" w:firstLine="0"/>
        <w:jc w:val="left"/>
        <w:rPr>
          <w:rFonts w:ascii="Tahoma"/>
          <w:sz w:val="21"/>
        </w:rPr>
      </w:pPr>
      <w:hyperlink r:id="rId10">
        <w:r>
          <w:rPr>
            <w:rFonts w:ascii="Tahoma"/>
            <w:color w:val="ABABAB"/>
            <w:sz w:val="21"/>
          </w:rPr>
          <w:t>Forms</w:t>
        </w:r>
      </w:hyperlink>
      <w:r>
        <w:rPr>
          <w:rFonts w:ascii="Tahoma"/>
          <w:color w:val="ABABAB"/>
          <w:spacing w:val="-4"/>
          <w:sz w:val="21"/>
        </w:rPr>
        <w:t> </w:t>
      </w:r>
      <w:hyperlink r:id="rId10">
        <w:r>
          <w:rPr>
            <w:rFonts w:ascii="Tahoma"/>
            <w:color w:val="ABABAB"/>
            <w:spacing w:val="-2"/>
            <w:sz w:val="21"/>
          </w:rPr>
          <w:t>(/forms)</w:t>
        </w:r>
      </w:hyperlink>
    </w:p>
    <w:p>
      <w:pPr>
        <w:spacing w:line="460" w:lineRule="auto" w:before="245"/>
        <w:ind w:left="102" w:right="8152" w:firstLine="0"/>
        <w:jc w:val="left"/>
        <w:rPr>
          <w:rFonts w:ascii="Tahoma"/>
          <w:sz w:val="21"/>
        </w:rPr>
      </w:pPr>
      <w:hyperlink r:id="rId11">
        <w:r>
          <w:rPr>
            <w:rFonts w:ascii="Tahoma"/>
            <w:color w:val="ABABAB"/>
            <w:sz w:val="21"/>
          </w:rPr>
          <w:t>Contact</w:t>
        </w:r>
        <w:r>
          <w:rPr>
            <w:rFonts w:ascii="Tahoma"/>
            <w:color w:val="ABABAB"/>
            <w:spacing w:val="-12"/>
            <w:sz w:val="21"/>
          </w:rPr>
          <w:t> </w:t>
        </w:r>
        <w:r>
          <w:rPr>
            <w:rFonts w:ascii="Tahoma"/>
            <w:color w:val="ABABAB"/>
            <w:sz w:val="21"/>
          </w:rPr>
          <w:t>Us</w:t>
        </w:r>
      </w:hyperlink>
      <w:r>
        <w:rPr>
          <w:rFonts w:ascii="Tahoma"/>
          <w:color w:val="ABABAB"/>
          <w:spacing w:val="-12"/>
          <w:sz w:val="21"/>
        </w:rPr>
        <w:t> </w:t>
      </w:r>
      <w:hyperlink r:id="rId11">
        <w:r>
          <w:rPr>
            <w:rFonts w:ascii="Tahoma"/>
            <w:color w:val="ABABAB"/>
            <w:sz w:val="21"/>
          </w:rPr>
          <w:t>(/contact-us)</w:t>
        </w:r>
      </w:hyperlink>
      <w:r>
        <w:rPr>
          <w:rFonts w:ascii="Tahoma"/>
          <w:color w:val="ABABAB"/>
          <w:sz w:val="21"/>
        </w:rPr>
        <w:t> </w:t>
      </w:r>
      <w:hyperlink r:id="rId12">
        <w:r>
          <w:rPr>
            <w:rFonts w:ascii="Tahoma"/>
            <w:color w:val="ABABAB"/>
            <w:w w:val="105"/>
            <w:sz w:val="21"/>
          </w:rPr>
          <w:t>Feedback</w:t>
        </w:r>
      </w:hyperlink>
      <w:r>
        <w:rPr>
          <w:rFonts w:ascii="Tahoma"/>
          <w:color w:val="ABABAB"/>
          <w:spacing w:val="-24"/>
          <w:w w:val="105"/>
          <w:sz w:val="21"/>
        </w:rPr>
        <w:t> </w:t>
      </w:r>
      <w:hyperlink r:id="rId12">
        <w:r>
          <w:rPr>
            <w:rFonts w:ascii="Tahoma"/>
            <w:color w:val="ABABAB"/>
            <w:w w:val="105"/>
            <w:sz w:val="21"/>
          </w:rPr>
          <w:t>(/feedback)</w:t>
        </w:r>
      </w:hyperlink>
    </w:p>
    <w:p>
      <w:pPr>
        <w:spacing w:before="209"/>
        <w:ind w:left="102" w:right="0" w:firstLine="0"/>
        <w:jc w:val="left"/>
        <w:rPr>
          <w:rFonts w:ascii="Tahoma" w:hAnsi="Tahoma"/>
          <w:sz w:val="43"/>
        </w:rPr>
      </w:pPr>
      <w:hyperlink r:id="rId13">
        <w:r>
          <w:rPr>
            <w:color w:val="ABABAB"/>
            <w:w w:val="115"/>
            <w:sz w:val="43"/>
          </w:rPr>
          <w:t></w:t>
        </w:r>
        <w:r>
          <w:rPr>
            <w:color w:val="ABABAB"/>
            <w:spacing w:val="25"/>
            <w:w w:val="115"/>
            <w:sz w:val="43"/>
          </w:rPr>
          <w:t> </w:t>
        </w:r>
        <w:r>
          <w:rPr>
            <w:rFonts w:ascii="Tahoma" w:hAnsi="Tahoma"/>
            <w:color w:val="ABABAB"/>
            <w:spacing w:val="-2"/>
            <w:sz w:val="43"/>
          </w:rPr>
          <w:t>(https://www.facebook.com/SingaporeMOH/)</w:t>
        </w:r>
      </w:hyperlink>
    </w:p>
    <w:p>
      <w:pPr>
        <w:spacing w:before="261"/>
        <w:ind w:left="102" w:right="0" w:firstLine="0"/>
        <w:jc w:val="left"/>
        <w:rPr>
          <w:rFonts w:ascii="Tahoma" w:hAnsi="Tahoma"/>
          <w:sz w:val="43"/>
        </w:rPr>
      </w:pPr>
      <w:hyperlink r:id="rId14">
        <w:r>
          <w:rPr>
            <w:color w:val="ABABAB"/>
            <w:w w:val="115"/>
            <w:sz w:val="43"/>
          </w:rPr>
          <w:t></w:t>
        </w:r>
        <w:r>
          <w:rPr>
            <w:color w:val="ABABAB"/>
            <w:spacing w:val="25"/>
            <w:w w:val="115"/>
            <w:sz w:val="43"/>
          </w:rPr>
          <w:t> </w:t>
        </w:r>
        <w:r>
          <w:rPr>
            <w:rFonts w:ascii="Tahoma" w:hAnsi="Tahoma"/>
            <w:color w:val="ABABAB"/>
            <w:spacing w:val="-2"/>
            <w:sz w:val="43"/>
          </w:rPr>
          <w:t>(https://www.instagram.com/mohsingapore)</w:t>
        </w:r>
      </w:hyperlink>
    </w:p>
    <w:p>
      <w:pPr>
        <w:spacing w:before="247"/>
        <w:ind w:left="102" w:right="0" w:firstLine="0"/>
        <w:jc w:val="left"/>
        <w:rPr>
          <w:rFonts w:ascii="Tahoma" w:hAnsi="Tahoma"/>
          <w:sz w:val="43"/>
        </w:rPr>
      </w:pPr>
      <w:hyperlink r:id="rId15">
        <w:r>
          <w:rPr>
            <w:color w:val="ABABAB"/>
            <w:w w:val="115"/>
            <w:sz w:val="43"/>
          </w:rPr>
          <w:t></w:t>
        </w:r>
        <w:r>
          <w:rPr>
            <w:color w:val="ABABAB"/>
            <w:spacing w:val="25"/>
            <w:w w:val="115"/>
            <w:sz w:val="43"/>
          </w:rPr>
          <w:t> </w:t>
        </w:r>
        <w:r>
          <w:rPr>
            <w:rFonts w:ascii="Tahoma" w:hAnsi="Tahoma"/>
            <w:color w:val="ABABAB"/>
            <w:spacing w:val="-2"/>
            <w:sz w:val="43"/>
          </w:rPr>
          <w:t>(https://twitter.com/MOHSingapore)</w:t>
        </w:r>
      </w:hyperlink>
    </w:p>
    <w:p>
      <w:pPr>
        <w:spacing w:line="360" w:lineRule="auto" w:before="261"/>
        <w:ind w:left="102" w:right="1624" w:firstLine="0"/>
        <w:jc w:val="left"/>
        <w:rPr>
          <w:rFonts w:ascii="Tahoma" w:hAnsi="Tahoma"/>
          <w:sz w:val="43"/>
        </w:rPr>
      </w:pPr>
      <w:hyperlink r:id="rId16">
        <w:r>
          <w:rPr>
            <w:color w:val="ABABAB"/>
            <w:spacing w:val="-4"/>
            <w:sz w:val="43"/>
          </w:rPr>
          <w:t></w:t>
        </w:r>
        <w:r>
          <w:rPr>
            <w:color w:val="ABABAB"/>
            <w:spacing w:val="-34"/>
            <w:sz w:val="43"/>
          </w:rPr>
          <w:t> </w:t>
        </w:r>
        <w:r>
          <w:rPr>
            <w:rFonts w:ascii="Tahoma" w:hAnsi="Tahoma"/>
            <w:color w:val="ABABAB"/>
            <w:spacing w:val="-4"/>
            <w:sz w:val="43"/>
          </w:rPr>
          <w:t>(https://www.youtube.com/user/MOHSingapore?</w:t>
        </w:r>
      </w:hyperlink>
      <w:r>
        <w:rPr>
          <w:rFonts w:ascii="Tahoma" w:hAnsi="Tahoma"/>
          <w:color w:val="ABABAB"/>
          <w:spacing w:val="-4"/>
          <w:sz w:val="43"/>
        </w:rPr>
        <w:t> </w:t>
      </w:r>
      <w:hyperlink r:id="rId16">
        <w:r>
          <w:rPr>
            <w:rFonts w:ascii="Tahoma" w:hAnsi="Tahoma"/>
            <w:color w:val="ABABAB"/>
            <w:spacing w:val="-6"/>
            <w:sz w:val="43"/>
          </w:rPr>
          <w:t>gl=SG&amp;hl=en-GB)</w:t>
        </w:r>
      </w:hyperlink>
      <w:r>
        <w:rPr>
          <w:rFonts w:ascii="Tahoma" w:hAnsi="Tahoma"/>
          <w:color w:val="ABABAB"/>
          <w:spacing w:val="-6"/>
          <w:sz w:val="43"/>
        </w:rPr>
        <w:t> </w:t>
      </w:r>
      <w:hyperlink r:id="rId17">
        <w:r>
          <w:rPr>
            <w:rFonts w:ascii="Tahoma" w:hAnsi="Tahoma"/>
            <w:color w:val="ABABAB"/>
            <w:spacing w:val="-2"/>
            <w:sz w:val="43"/>
          </w:rPr>
          <w:t>(https://www.tiktok.com/@mohsingapore)</w:t>
        </w:r>
      </w:hyperlink>
      <w:r>
        <w:rPr>
          <w:rFonts w:ascii="Tahoma" w:hAnsi="Tahoma"/>
          <w:color w:val="ABABAB"/>
          <w:spacing w:val="-2"/>
          <w:sz w:val="43"/>
        </w:rPr>
        <w:t> </w:t>
      </w:r>
      <w:hyperlink r:id="rId18">
        <w:r>
          <w:rPr>
            <w:rFonts w:ascii="Tahoma" w:hAnsi="Tahoma"/>
            <w:color w:val="ABABAB"/>
            <w:spacing w:val="-2"/>
            <w:sz w:val="43"/>
          </w:rPr>
          <w:t>(https://t.me/MOHSingapore)</w:t>
        </w:r>
      </w:hyperlink>
    </w:p>
    <w:p>
      <w:pPr>
        <w:spacing w:after="0" w:line="360" w:lineRule="auto"/>
        <w:jc w:val="left"/>
        <w:rPr>
          <w:rFonts w:ascii="Tahoma" w:hAnsi="Tahoma"/>
          <w:sz w:val="43"/>
        </w:rPr>
        <w:sectPr>
          <w:pgSz w:w="12240" w:h="15840"/>
          <w:pgMar w:top="260" w:bottom="280" w:left="360" w:right="480"/>
        </w:sectPr>
      </w:pPr>
    </w:p>
    <w:p>
      <w:pPr>
        <w:pStyle w:val="BodyText"/>
        <w:spacing w:before="89"/>
        <w:rPr>
          <w:rFonts w:ascii="Tahoma"/>
          <w:sz w:val="21"/>
        </w:rPr>
      </w:pPr>
      <w:r>
        <w:rPr/>
        <mc:AlternateContent>
          <mc:Choice Requires="wps">
            <w:drawing>
              <wp:anchor distT="0" distB="0" distL="0" distR="0" allowOverlap="1" layoutInCell="1" locked="0" behindDoc="0" simplePos="0" relativeHeight="15728640">
                <wp:simplePos x="0" y="0"/>
                <wp:positionH relativeFrom="page">
                  <wp:posOffset>165100</wp:posOffset>
                </wp:positionH>
                <wp:positionV relativeFrom="page">
                  <wp:posOffset>165098</wp:posOffset>
                </wp:positionV>
                <wp:extent cx="7432675" cy="889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432675" cy="8890"/>
                        </a:xfrm>
                        <a:custGeom>
                          <a:avLst/>
                          <a:gdLst/>
                          <a:ahLst/>
                          <a:cxnLst/>
                          <a:rect l="l" t="t" r="r" b="b"/>
                          <a:pathLst>
                            <a:path w="7432675" h="8890">
                              <a:moveTo>
                                <a:pt x="7432358" y="8562"/>
                              </a:moveTo>
                              <a:lnTo>
                                <a:pt x="0" y="8562"/>
                              </a:lnTo>
                              <a:lnTo>
                                <a:pt x="0" y="0"/>
                              </a:lnTo>
                              <a:lnTo>
                                <a:pt x="7432358" y="0"/>
                              </a:lnTo>
                              <a:lnTo>
                                <a:pt x="7432358" y="8562"/>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13.000001pt;margin-top:12.999867pt;width:585.225052pt;height:.674222pt;mso-position-horizontal-relative:page;mso-position-vertical-relative:page;z-index:15728640" id="docshape1" filled="true" fillcolor="#ededed" stroked="false">
                <v:fill type="solid"/>
                <w10:wrap type="none"/>
              </v:rect>
            </w:pict>
          </mc:Fallback>
        </mc:AlternateContent>
      </w:r>
    </w:p>
    <w:p>
      <w:pPr>
        <w:spacing w:line="470" w:lineRule="auto" w:before="0"/>
        <w:ind w:left="102" w:right="4210" w:firstLine="0"/>
        <w:jc w:val="left"/>
        <w:rPr>
          <w:rFonts w:ascii="Tahoma" w:hAnsi="Tahoma"/>
          <w:sz w:val="21"/>
        </w:rPr>
      </w:pPr>
      <w:hyperlink r:id="rId19">
        <w:r>
          <w:rPr>
            <w:rFonts w:ascii="Tahoma" w:hAnsi="Tahoma"/>
            <w:color w:val="ABABAB"/>
            <w:sz w:val="21"/>
          </w:rPr>
          <w:t>Report</w:t>
        </w:r>
        <w:r>
          <w:rPr>
            <w:rFonts w:ascii="Tahoma" w:hAnsi="Tahoma"/>
            <w:color w:val="ABABAB"/>
            <w:spacing w:val="-6"/>
            <w:sz w:val="21"/>
          </w:rPr>
          <w:t> </w:t>
        </w:r>
        <w:r>
          <w:rPr>
            <w:rFonts w:ascii="Tahoma" w:hAnsi="Tahoma"/>
            <w:color w:val="ABABAB"/>
            <w:sz w:val="21"/>
          </w:rPr>
          <w:t>Vulnerability</w:t>
        </w:r>
        <w:r>
          <w:rPr>
            <w:color w:val="ABABAB"/>
            <w:sz w:val="21"/>
          </w:rPr>
          <w:t> </w:t>
        </w:r>
        <w:r>
          <w:rPr>
            <w:rFonts w:ascii="Tahoma" w:hAnsi="Tahoma"/>
            <w:color w:val="ABABAB"/>
            <w:sz w:val="21"/>
          </w:rPr>
          <w:t>(https://www.tech.gov.sg/report_vulnerability)</w:t>
        </w:r>
      </w:hyperlink>
      <w:r>
        <w:rPr>
          <w:rFonts w:ascii="Tahoma" w:hAnsi="Tahoma"/>
          <w:color w:val="ABABAB"/>
          <w:sz w:val="21"/>
        </w:rPr>
        <w:t> </w:t>
      </w:r>
      <w:hyperlink r:id="rId20">
        <w:r>
          <w:rPr>
            <w:rFonts w:ascii="Tahoma" w:hAnsi="Tahoma"/>
            <w:color w:val="ABABAB"/>
            <w:w w:val="105"/>
            <w:sz w:val="21"/>
          </w:rPr>
          <w:t>Privacy</w:t>
        </w:r>
        <w:r>
          <w:rPr>
            <w:rFonts w:ascii="Tahoma" w:hAnsi="Tahoma"/>
            <w:color w:val="ABABAB"/>
            <w:spacing w:val="-4"/>
            <w:w w:val="105"/>
            <w:sz w:val="21"/>
          </w:rPr>
          <w:t> </w:t>
        </w:r>
        <w:r>
          <w:rPr>
            <w:rFonts w:ascii="Tahoma" w:hAnsi="Tahoma"/>
            <w:color w:val="ABABAB"/>
            <w:w w:val="105"/>
            <w:sz w:val="21"/>
          </w:rPr>
          <w:t>Statement</w:t>
        </w:r>
      </w:hyperlink>
      <w:r>
        <w:rPr>
          <w:rFonts w:ascii="Tahoma" w:hAnsi="Tahoma"/>
          <w:color w:val="ABABAB"/>
          <w:spacing w:val="-4"/>
          <w:w w:val="105"/>
          <w:sz w:val="21"/>
        </w:rPr>
        <w:t> </w:t>
      </w:r>
      <w:hyperlink r:id="rId20">
        <w:r>
          <w:rPr>
            <w:rFonts w:ascii="Tahoma" w:hAnsi="Tahoma"/>
            <w:color w:val="ABABAB"/>
            <w:w w:val="105"/>
            <w:sz w:val="21"/>
          </w:rPr>
          <w:t>(/privacy-statement)</w:t>
        </w:r>
      </w:hyperlink>
    </w:p>
    <w:p>
      <w:pPr>
        <w:spacing w:before="3"/>
        <w:ind w:left="102" w:right="0" w:firstLine="0"/>
        <w:jc w:val="left"/>
        <w:rPr>
          <w:rFonts w:ascii="Tahoma"/>
          <w:sz w:val="21"/>
        </w:rPr>
      </w:pPr>
      <w:hyperlink r:id="rId21">
        <w:r>
          <w:rPr>
            <w:rFonts w:ascii="Tahoma"/>
            <w:color w:val="ABABAB"/>
            <w:sz w:val="21"/>
          </w:rPr>
          <w:t>Terms</w:t>
        </w:r>
        <w:r>
          <w:rPr>
            <w:rFonts w:ascii="Tahoma"/>
            <w:color w:val="ABABAB"/>
            <w:spacing w:val="-1"/>
            <w:sz w:val="21"/>
          </w:rPr>
          <w:t> </w:t>
        </w:r>
        <w:r>
          <w:rPr>
            <w:rFonts w:ascii="Tahoma"/>
            <w:color w:val="ABABAB"/>
            <w:sz w:val="21"/>
          </w:rPr>
          <w:t>of</w:t>
        </w:r>
        <w:r>
          <w:rPr>
            <w:rFonts w:ascii="Tahoma"/>
            <w:color w:val="ABABAB"/>
            <w:spacing w:val="-1"/>
            <w:sz w:val="21"/>
          </w:rPr>
          <w:t> </w:t>
        </w:r>
        <w:r>
          <w:rPr>
            <w:rFonts w:ascii="Tahoma"/>
            <w:color w:val="ABABAB"/>
            <w:sz w:val="21"/>
          </w:rPr>
          <w:t>Use</w:t>
        </w:r>
      </w:hyperlink>
      <w:r>
        <w:rPr>
          <w:rFonts w:ascii="Tahoma"/>
          <w:color w:val="ABABAB"/>
          <w:sz w:val="21"/>
        </w:rPr>
        <w:t> </w:t>
      </w:r>
      <w:hyperlink r:id="rId21">
        <w:r>
          <w:rPr>
            <w:rFonts w:ascii="Tahoma"/>
            <w:color w:val="ABABAB"/>
            <w:sz w:val="21"/>
          </w:rPr>
          <w:t>(/terms-of-use-of-</w:t>
        </w:r>
        <w:r>
          <w:rPr>
            <w:rFonts w:ascii="Tahoma"/>
            <w:color w:val="ABABAB"/>
            <w:spacing w:val="-2"/>
            <w:sz w:val="21"/>
          </w:rPr>
          <w:t>website)</w:t>
        </w:r>
      </w:hyperlink>
    </w:p>
    <w:p>
      <w:pPr>
        <w:pStyle w:val="BodyText"/>
        <w:spacing w:before="100"/>
        <w:rPr>
          <w:rFonts w:ascii="Tahoma"/>
          <w:sz w:val="21"/>
        </w:rPr>
      </w:pPr>
    </w:p>
    <w:p>
      <w:pPr>
        <w:spacing w:line="331" w:lineRule="auto" w:before="0"/>
        <w:ind w:left="102" w:right="8152" w:firstLine="0"/>
        <w:jc w:val="left"/>
        <w:rPr>
          <w:rFonts w:ascii="Tahoma" w:hAnsi="Tahoma"/>
          <w:sz w:val="21"/>
        </w:rPr>
      </w:pPr>
      <w:r>
        <w:rPr>
          <w:rFonts w:ascii="Tahoma" w:hAnsi="Tahoma"/>
          <w:color w:val="ABABAB"/>
          <w:spacing w:val="-2"/>
          <w:sz w:val="21"/>
        </w:rPr>
        <w:t>©</w:t>
      </w:r>
      <w:r>
        <w:rPr>
          <w:rFonts w:ascii="Tahoma" w:hAnsi="Tahoma"/>
          <w:color w:val="ABABAB"/>
          <w:spacing w:val="-19"/>
          <w:sz w:val="21"/>
        </w:rPr>
        <w:t> </w:t>
      </w:r>
      <w:r>
        <w:rPr>
          <w:rFonts w:ascii="Tahoma" w:hAnsi="Tahoma"/>
          <w:color w:val="ABABAB"/>
          <w:spacing w:val="-2"/>
          <w:sz w:val="21"/>
        </w:rPr>
        <w:t>2021</w:t>
      </w:r>
      <w:r>
        <w:rPr>
          <w:rFonts w:ascii="Tahoma" w:hAnsi="Tahoma"/>
          <w:color w:val="ABABAB"/>
          <w:spacing w:val="-19"/>
          <w:sz w:val="21"/>
        </w:rPr>
        <w:t> </w:t>
      </w:r>
      <w:r>
        <w:rPr>
          <w:rFonts w:ascii="Tahoma" w:hAnsi="Tahoma"/>
          <w:color w:val="ABABAB"/>
          <w:spacing w:val="-2"/>
          <w:sz w:val="21"/>
        </w:rPr>
        <w:t>Government</w:t>
      </w:r>
      <w:r>
        <w:rPr>
          <w:rFonts w:ascii="Tahoma" w:hAnsi="Tahoma"/>
          <w:color w:val="ABABAB"/>
          <w:spacing w:val="-19"/>
          <w:sz w:val="21"/>
        </w:rPr>
        <w:t> </w:t>
      </w:r>
      <w:r>
        <w:rPr>
          <w:rFonts w:ascii="Tahoma" w:hAnsi="Tahoma"/>
          <w:color w:val="ABABAB"/>
          <w:spacing w:val="-2"/>
          <w:sz w:val="21"/>
        </w:rPr>
        <w:t>of</w:t>
      </w:r>
      <w:r>
        <w:rPr>
          <w:rFonts w:ascii="Tahoma" w:hAnsi="Tahoma"/>
          <w:color w:val="ABABAB"/>
          <w:spacing w:val="-19"/>
          <w:sz w:val="21"/>
        </w:rPr>
        <w:t> </w:t>
      </w:r>
      <w:r>
        <w:rPr>
          <w:rFonts w:ascii="Tahoma" w:hAnsi="Tahoma"/>
          <w:color w:val="ABABAB"/>
          <w:spacing w:val="-2"/>
          <w:sz w:val="21"/>
        </w:rPr>
        <w:t>Singapore </w:t>
      </w:r>
      <w:r>
        <w:rPr>
          <w:rFonts w:ascii="Tahoma" w:hAnsi="Tahoma"/>
          <w:color w:val="ABABAB"/>
          <w:sz w:val="21"/>
        </w:rPr>
        <w:t>Last Updated on 07 Nov 2022</w:t>
      </w:r>
    </w:p>
    <w:p>
      <w:pPr>
        <w:pStyle w:val="BodyText"/>
        <w:rPr>
          <w:rFonts w:ascii="Tahoma"/>
          <w:sz w:val="33"/>
        </w:rPr>
      </w:pPr>
    </w:p>
    <w:p>
      <w:pPr>
        <w:pStyle w:val="BodyText"/>
        <w:rPr>
          <w:rFonts w:ascii="Tahoma"/>
          <w:sz w:val="33"/>
        </w:rPr>
      </w:pPr>
    </w:p>
    <w:p>
      <w:pPr>
        <w:pStyle w:val="BodyText"/>
        <w:rPr>
          <w:rFonts w:ascii="Tahoma"/>
          <w:sz w:val="33"/>
        </w:rPr>
      </w:pPr>
    </w:p>
    <w:p>
      <w:pPr>
        <w:pStyle w:val="BodyText"/>
        <w:rPr>
          <w:rFonts w:ascii="Tahoma"/>
          <w:sz w:val="33"/>
        </w:rPr>
      </w:pPr>
    </w:p>
    <w:p>
      <w:pPr>
        <w:pStyle w:val="BodyText"/>
        <w:spacing w:before="168"/>
        <w:rPr>
          <w:rFonts w:ascii="Tahoma"/>
          <w:sz w:val="33"/>
        </w:rPr>
      </w:pPr>
    </w:p>
    <w:p>
      <w:pPr>
        <w:spacing w:before="0"/>
        <w:ind w:left="0" w:right="427" w:firstLine="0"/>
        <w:jc w:val="right"/>
        <w:rPr>
          <w:rFonts w:ascii="Microsoft Sans Serif" w:hAnsi="Microsoft Sans Serif"/>
          <w:sz w:val="33"/>
        </w:rPr>
      </w:pPr>
      <w:r>
        <w:rPr>
          <w:rFonts w:ascii="Microsoft Sans Serif" w:hAnsi="Microsoft Sans Serif"/>
          <w:color w:val="ABABAB"/>
          <w:spacing w:val="-10"/>
          <w:w w:val="350"/>
          <w:sz w:val="33"/>
        </w:rPr>
        <w:t></w:t>
      </w:r>
    </w:p>
    <w:sectPr>
      <w:pgSz w:w="12240" w:h="15840"/>
      <w:pgMar w:top="260" w:bottom="280" w:left="360" w:right="4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crosoft Sans Serif">
    <w:altName w:val="Microsoft Sans Serif"/>
    <w:charset w:val="0"/>
    <w:family w:val="swiss"/>
    <w:pitch w:val="variable"/>
  </w:font>
  <w:font w:name="Tahoma">
    <w:altName w:val="Tahoma"/>
    <w:charset w:val="0"/>
    <w:family w:val="swiss"/>
    <w:pitch w:val="variable"/>
  </w:font>
  <w:font w:name="Lucida Sans Unicode">
    <w:altName w:val="Lucida Sans Unicode"/>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20" w:hanging="138"/>
      </w:pPr>
      <w:rPr>
        <w:rFonts w:hint="default" w:ascii="Arial" w:hAnsi="Arial" w:eastAsia="Arial" w:cs="Arial"/>
        <w:b w:val="0"/>
        <w:bCs w:val="0"/>
        <w:i w:val="0"/>
        <w:iCs w:val="0"/>
        <w:color w:val="333333"/>
        <w:spacing w:val="0"/>
        <w:w w:val="92"/>
        <w:sz w:val="25"/>
        <w:szCs w:val="25"/>
        <w:lang w:val="en-US" w:eastAsia="en-US" w:bidi="ar-SA"/>
      </w:rPr>
    </w:lvl>
    <w:lvl w:ilvl="1">
      <w:start w:val="0"/>
      <w:numFmt w:val="bullet"/>
      <w:lvlText w:val="•"/>
      <w:lvlJc w:val="left"/>
      <w:pPr>
        <w:ind w:left="1338" w:hanging="138"/>
      </w:pPr>
      <w:rPr>
        <w:rFonts w:hint="default"/>
        <w:lang w:val="en-US" w:eastAsia="en-US" w:bidi="ar-SA"/>
      </w:rPr>
    </w:lvl>
    <w:lvl w:ilvl="2">
      <w:start w:val="0"/>
      <w:numFmt w:val="bullet"/>
      <w:lvlText w:val="•"/>
      <w:lvlJc w:val="left"/>
      <w:pPr>
        <w:ind w:left="2456" w:hanging="138"/>
      </w:pPr>
      <w:rPr>
        <w:rFonts w:hint="default"/>
        <w:lang w:val="en-US" w:eastAsia="en-US" w:bidi="ar-SA"/>
      </w:rPr>
    </w:lvl>
    <w:lvl w:ilvl="3">
      <w:start w:val="0"/>
      <w:numFmt w:val="bullet"/>
      <w:lvlText w:val="•"/>
      <w:lvlJc w:val="left"/>
      <w:pPr>
        <w:ind w:left="3574" w:hanging="138"/>
      </w:pPr>
      <w:rPr>
        <w:rFonts w:hint="default"/>
        <w:lang w:val="en-US" w:eastAsia="en-US" w:bidi="ar-SA"/>
      </w:rPr>
    </w:lvl>
    <w:lvl w:ilvl="4">
      <w:start w:val="0"/>
      <w:numFmt w:val="bullet"/>
      <w:lvlText w:val="•"/>
      <w:lvlJc w:val="left"/>
      <w:pPr>
        <w:ind w:left="4692" w:hanging="138"/>
      </w:pPr>
      <w:rPr>
        <w:rFonts w:hint="default"/>
        <w:lang w:val="en-US" w:eastAsia="en-US" w:bidi="ar-SA"/>
      </w:rPr>
    </w:lvl>
    <w:lvl w:ilvl="5">
      <w:start w:val="0"/>
      <w:numFmt w:val="bullet"/>
      <w:lvlText w:val="•"/>
      <w:lvlJc w:val="left"/>
      <w:pPr>
        <w:ind w:left="5810" w:hanging="138"/>
      </w:pPr>
      <w:rPr>
        <w:rFonts w:hint="default"/>
        <w:lang w:val="en-US" w:eastAsia="en-US" w:bidi="ar-SA"/>
      </w:rPr>
    </w:lvl>
    <w:lvl w:ilvl="6">
      <w:start w:val="0"/>
      <w:numFmt w:val="bullet"/>
      <w:lvlText w:val="•"/>
      <w:lvlJc w:val="left"/>
      <w:pPr>
        <w:ind w:left="6928" w:hanging="138"/>
      </w:pPr>
      <w:rPr>
        <w:rFonts w:hint="default"/>
        <w:lang w:val="en-US" w:eastAsia="en-US" w:bidi="ar-SA"/>
      </w:rPr>
    </w:lvl>
    <w:lvl w:ilvl="7">
      <w:start w:val="0"/>
      <w:numFmt w:val="bullet"/>
      <w:lvlText w:val="•"/>
      <w:lvlJc w:val="left"/>
      <w:pPr>
        <w:ind w:left="8046" w:hanging="138"/>
      </w:pPr>
      <w:rPr>
        <w:rFonts w:hint="default"/>
        <w:lang w:val="en-US" w:eastAsia="en-US" w:bidi="ar-SA"/>
      </w:rPr>
    </w:lvl>
    <w:lvl w:ilvl="8">
      <w:start w:val="0"/>
      <w:numFmt w:val="bullet"/>
      <w:lvlText w:val="•"/>
      <w:lvlJc w:val="left"/>
      <w:pPr>
        <w:ind w:left="9164" w:hanging="138"/>
      </w:pPr>
      <w:rPr>
        <w:rFonts w:hint="default"/>
        <w:lang w:val="en-US" w:eastAsia="en-US" w:bidi="ar-SA"/>
      </w:rPr>
    </w:lvl>
  </w:abstractNum>
  <w:abstractNum w:abstractNumId="0">
    <w:multiLevelType w:val="hybridMultilevel"/>
    <w:lvl w:ilvl="0">
      <w:start w:val="1"/>
      <w:numFmt w:val="decimal"/>
      <w:lvlText w:val="%1."/>
      <w:lvlJc w:val="left"/>
      <w:pPr>
        <w:ind w:left="220" w:hanging="452"/>
        <w:jc w:val="left"/>
      </w:pPr>
      <w:rPr>
        <w:rFonts w:hint="default"/>
        <w:spacing w:val="0"/>
        <w:w w:val="84"/>
        <w:lang w:val="en-US" w:eastAsia="en-US" w:bidi="ar-SA"/>
      </w:rPr>
    </w:lvl>
    <w:lvl w:ilvl="1">
      <w:start w:val="1"/>
      <w:numFmt w:val="lowerLetter"/>
      <w:lvlText w:val="%2)"/>
      <w:lvlJc w:val="left"/>
      <w:pPr>
        <w:ind w:left="479" w:hanging="260"/>
        <w:jc w:val="left"/>
      </w:pPr>
      <w:rPr>
        <w:rFonts w:hint="default" w:ascii="Lucida Sans Unicode" w:hAnsi="Lucida Sans Unicode" w:eastAsia="Lucida Sans Unicode" w:cs="Lucida Sans Unicode"/>
        <w:b w:val="0"/>
        <w:bCs w:val="0"/>
        <w:i w:val="0"/>
        <w:iCs w:val="0"/>
        <w:color w:val="333333"/>
        <w:spacing w:val="0"/>
        <w:w w:val="89"/>
        <w:sz w:val="25"/>
        <w:szCs w:val="25"/>
        <w:lang w:val="en-US" w:eastAsia="en-US" w:bidi="ar-SA"/>
      </w:rPr>
    </w:lvl>
    <w:lvl w:ilvl="2">
      <w:start w:val="0"/>
      <w:numFmt w:val="bullet"/>
      <w:lvlText w:val="•"/>
      <w:lvlJc w:val="left"/>
      <w:pPr>
        <w:ind w:left="1693" w:hanging="260"/>
      </w:pPr>
      <w:rPr>
        <w:rFonts w:hint="default"/>
        <w:lang w:val="en-US" w:eastAsia="en-US" w:bidi="ar-SA"/>
      </w:rPr>
    </w:lvl>
    <w:lvl w:ilvl="3">
      <w:start w:val="0"/>
      <w:numFmt w:val="bullet"/>
      <w:lvlText w:val="•"/>
      <w:lvlJc w:val="left"/>
      <w:pPr>
        <w:ind w:left="2906" w:hanging="260"/>
      </w:pPr>
      <w:rPr>
        <w:rFonts w:hint="default"/>
        <w:lang w:val="en-US" w:eastAsia="en-US" w:bidi="ar-SA"/>
      </w:rPr>
    </w:lvl>
    <w:lvl w:ilvl="4">
      <w:start w:val="0"/>
      <w:numFmt w:val="bullet"/>
      <w:lvlText w:val="•"/>
      <w:lvlJc w:val="left"/>
      <w:pPr>
        <w:ind w:left="4120" w:hanging="260"/>
      </w:pPr>
      <w:rPr>
        <w:rFonts w:hint="default"/>
        <w:lang w:val="en-US" w:eastAsia="en-US" w:bidi="ar-SA"/>
      </w:rPr>
    </w:lvl>
    <w:lvl w:ilvl="5">
      <w:start w:val="0"/>
      <w:numFmt w:val="bullet"/>
      <w:lvlText w:val="•"/>
      <w:lvlJc w:val="left"/>
      <w:pPr>
        <w:ind w:left="5333" w:hanging="260"/>
      </w:pPr>
      <w:rPr>
        <w:rFonts w:hint="default"/>
        <w:lang w:val="en-US" w:eastAsia="en-US" w:bidi="ar-SA"/>
      </w:rPr>
    </w:lvl>
    <w:lvl w:ilvl="6">
      <w:start w:val="0"/>
      <w:numFmt w:val="bullet"/>
      <w:lvlText w:val="•"/>
      <w:lvlJc w:val="left"/>
      <w:pPr>
        <w:ind w:left="6546" w:hanging="260"/>
      </w:pPr>
      <w:rPr>
        <w:rFonts w:hint="default"/>
        <w:lang w:val="en-US" w:eastAsia="en-US" w:bidi="ar-SA"/>
      </w:rPr>
    </w:lvl>
    <w:lvl w:ilvl="7">
      <w:start w:val="0"/>
      <w:numFmt w:val="bullet"/>
      <w:lvlText w:val="•"/>
      <w:lvlJc w:val="left"/>
      <w:pPr>
        <w:ind w:left="7760" w:hanging="260"/>
      </w:pPr>
      <w:rPr>
        <w:rFonts w:hint="default"/>
        <w:lang w:val="en-US" w:eastAsia="en-US" w:bidi="ar-SA"/>
      </w:rPr>
    </w:lvl>
    <w:lvl w:ilvl="8">
      <w:start w:val="0"/>
      <w:numFmt w:val="bullet"/>
      <w:lvlText w:val="•"/>
      <w:lvlJc w:val="left"/>
      <w:pPr>
        <w:ind w:left="8973" w:hanging="2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5"/>
      <w:szCs w:val="25"/>
      <w:lang w:val="en-US" w:eastAsia="en-US" w:bidi="ar-SA"/>
    </w:rPr>
  </w:style>
  <w:style w:styleId="ListParagraph" w:type="paragraph">
    <w:name w:val="List Paragraph"/>
    <w:basedOn w:val="Normal"/>
    <w:uiPriority w:val="1"/>
    <w:qFormat/>
    <w:pPr>
      <w:ind w:left="220"/>
    </w:pPr>
    <w:rPr>
      <w:rFonts w:ascii="Arial" w:hAnsi="Arial" w:eastAsia="Arial" w:cs="Arial"/>
      <w:lang w:val="en-US" w:eastAsia="en-US" w:bidi="ar-SA"/>
    </w:rPr>
  </w:style>
  <w:style w:styleId="TableParagraph" w:type="paragraph">
    <w:name w:val="Table Paragraph"/>
    <w:basedOn w:val="Normal"/>
    <w:uiPriority w:val="1"/>
    <w:qFormat/>
    <w:pPr/>
    <w:rPr>
      <w:rFonts w:ascii="Lucida Sans Unicode" w:hAnsi="Lucida Sans Unicode" w:eastAsia="Lucida Sans Unicode" w:cs="Lucida Sans Unicod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oh.gov.sg/" TargetMode="External"/><Relationship Id="rId6" Type="http://schemas.openxmlformats.org/officeDocument/2006/relationships/hyperlink" Target="https://www.moh.gov.sg/news-highlights" TargetMode="External"/><Relationship Id="rId7" Type="http://schemas.openxmlformats.org/officeDocument/2006/relationships/hyperlink" Target="https://www.moh.gov.sg/docs/librariesprovider5/pressroom/press-releases/annexes---28-apr-2021.pdf?sfvrsn=6817bd41_2" TargetMode="External"/><Relationship Id="rId8" Type="http://schemas.openxmlformats.org/officeDocument/2006/relationships/hyperlink" Target="https://www.moh.gov.sg/covid-19/situation-report" TargetMode="External"/><Relationship Id="rId9" Type="http://schemas.openxmlformats.org/officeDocument/2006/relationships/image" Target="media/image1.png"/><Relationship Id="rId10" Type="http://schemas.openxmlformats.org/officeDocument/2006/relationships/hyperlink" Target="https://www.moh.gov.sg/forms" TargetMode="External"/><Relationship Id="rId11" Type="http://schemas.openxmlformats.org/officeDocument/2006/relationships/hyperlink" Target="https://www.moh.gov.sg/contact-us" TargetMode="External"/><Relationship Id="rId12" Type="http://schemas.openxmlformats.org/officeDocument/2006/relationships/hyperlink" Target="https://www.moh.gov.sg/feedback" TargetMode="External"/><Relationship Id="rId13" Type="http://schemas.openxmlformats.org/officeDocument/2006/relationships/hyperlink" Target="https://www.facebook.com/SingaporeMOH/" TargetMode="External"/><Relationship Id="rId14" Type="http://schemas.openxmlformats.org/officeDocument/2006/relationships/hyperlink" Target="https://www.instagram.com/mohsingapore" TargetMode="External"/><Relationship Id="rId15" Type="http://schemas.openxmlformats.org/officeDocument/2006/relationships/hyperlink" Target="https://twitter.com/MOHSingapore" TargetMode="External"/><Relationship Id="rId16" Type="http://schemas.openxmlformats.org/officeDocument/2006/relationships/hyperlink" Target="https://www.youtube.com/user/MOHSingapore?gl=SG&amp;hl=en-GB" TargetMode="External"/><Relationship Id="rId17" Type="http://schemas.openxmlformats.org/officeDocument/2006/relationships/hyperlink" Target="https://www.tiktok.com/%40mohsingapore" TargetMode="External"/><Relationship Id="rId18" Type="http://schemas.openxmlformats.org/officeDocument/2006/relationships/hyperlink" Target="https://t.me/MOHSingapore" TargetMode="External"/><Relationship Id="rId19" Type="http://schemas.openxmlformats.org/officeDocument/2006/relationships/hyperlink" Target="https://www.tech.gov.sg/report_vulnerability" TargetMode="External"/><Relationship Id="rId20" Type="http://schemas.openxmlformats.org/officeDocument/2006/relationships/hyperlink" Target="https://www.moh.gov.sg/privacy-statement" TargetMode="External"/><Relationship Id="rId21" Type="http://schemas.openxmlformats.org/officeDocument/2006/relationships/hyperlink" Target="https://www.moh.gov.sg/terms-of-use-of-website"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 | News Highlights</dc:title>
  <dcterms:created xsi:type="dcterms:W3CDTF">2024-05-02T16:00:34Z</dcterms:created>
  <dcterms:modified xsi:type="dcterms:W3CDTF">2024-05-02T16:00:34Z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2024-05-01T00:00:00Z</vt:filetime>
  </property>
  <property fmtid="{D5CDD505-2E9C-101B-9397-08002B2CF9AE}" pid="3" name="Creator">
    <vt:lpwstr>Mozilla/5.0 (Macintosh; Intel Mac OS X 10_15_7) AppleWebKit/537.36 (KHTML, like Gecko) Chrome/124.0.0.0 Safari/537.36 Edg/124.0.0.0</vt:lpwstr>
  </property>
  <property fmtid="{D5CDD505-2E9C-101B-9397-08002B2CF9AE}" pid="4" name="LastSaved">
    <vt:filetime>2024-05-02T00:00:00Z</vt:filetime>
  </property>
  <property fmtid="{D5CDD505-2E9C-101B-9397-08002B2CF9AE}" pid="5" name="Producer">
    <vt:lpwstr>Skia/PDF m124</vt:lpwstr>
  </property>
</Properties>
</file>