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PROYECTO FINAL 1º DAM</w:t>
        <w:br w:type="textWrapping"/>
        <w:t xml:space="preserve">GourmetMarket – Tienda de Productos Gourmet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Contexto del Proyecto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 empresa GourmetMarket desea desarrollar una aplicación web para gestionar la venta de productos gourmet.</w:t>
        <w:br w:type="textWrapping"/>
        <w:br w:type="textWrapping"/>
        <w:t xml:space="preserve">El sistema permitirá:</w:t>
        <w:br w:type="textWrapping"/>
        <w:t xml:space="preserve">- Gestionar el catálogo de productos</w:t>
        <w:br w:type="textWrapping"/>
        <w:t xml:space="preserve">- Controlar el stock</w:t>
        <w:br w:type="textWrapping"/>
        <w:t xml:space="preserve">- Gestionar pedidos de clientes</w:t>
        <w:br w:type="textWrapping"/>
        <w:t xml:space="preserve">- Analizar ventas</w:t>
        <w:br w:type="textWrapping"/>
        <w:br w:type="textWrapping"/>
        <w:t xml:space="preserve">El proyecto se desarrollará de forma individual como una aplicación web completa.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2. Tecnologías obligatorias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Backend: Spring Boot (Spring MVC)</w:t>
        <w:br w:type="textWrapping"/>
        <w:t xml:space="preserve">Persistencia: Spring Data JPA + Hibernate</w:t>
        <w:br w:type="textWrapping"/>
        <w:t xml:space="preserve">Seguridad: Spring Security (nivel básico)</w:t>
        <w:br w:type="textWrapping"/>
        <w:t xml:space="preserve">Base de datos: H2</w:t>
        <w:br w:type="textWrapping"/>
        <w:t xml:space="preserve">Frontend: HTML5 + CSS3 + Bootstrap + Thymeleaf</w:t>
        <w:br w:type="textWrapping"/>
        <w:t xml:space="preserve">Cliente: Javascript (DOM)</w:t>
        <w:br w:type="textWrapping"/>
        <w:t xml:space="preserve">Control de versiones: Git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3. Modelo de Datos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br w:type="textWrapping"/>
        <w:t xml:space="preserve">Producto:</w:t>
        <w:br w:type="textWrapping"/>
        <w:t xml:space="preserve">- nombre</w:t>
        <w:br w:type="textWrapping"/>
        <w:t xml:space="preserve">- precio</w:t>
        <w:br w:type="textWrapping"/>
        <w:t xml:space="preserve">- stock</w:t>
        <w:br w:type="textWrapping"/>
        <w:t xml:space="preserve">- categoria (cadena de caracteres)</w:t>
        <w:br w:type="textWrapping"/>
        <w:t xml:space="preserve">- fechaCaducidad (productos perecederos)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Pedido:</w:t>
        <w:br w:type="textWrapping"/>
        <w:t xml:space="preserve">- codigo</w:t>
        <w:br w:type="textWrapping"/>
        <w:t xml:space="preserve">- fecha</w:t>
        <w:br w:type="textWrapping"/>
        <w:t xml:space="preserve">- total</w:t>
        <w:br w:type="textWrapping"/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Cliente:</w:t>
        <w:br w:type="textWrapping"/>
        <w:t xml:space="preserve">- nombre</w:t>
        <w:br w:type="textWrapping"/>
        <w:t xml:space="preserve">- email</w:t>
        <w:br w:type="textWrapping"/>
        <w:t xml:space="preserve">- telefono</w:t>
        <w:br w:type="textWrapping"/>
        <w:br w:type="textWrapping"/>
        <w:t xml:space="preserve">Relaciones:</w:t>
        <w:br w:type="textWrapping"/>
        <w:t xml:space="preserve">- Un Cliente puede realizar muchos pedidos</w:t>
        <w:br w:type="textWrapping"/>
        <w:t xml:space="preserve">- Un Pedido pertenece a un Cliente</w:t>
        <w:br w:type="textWrapping"/>
        <w:br w:type="textWrapping"/>
        <w:t xml:space="preserve">Relación avanzada:</w:t>
        <w:br w:type="textWrapping"/>
        <w:t xml:space="preserve">- Un Pedido contiene varios productos</w:t>
        <w:br w:type="textWrapping"/>
        <w:t xml:space="preserve">- Un Producto puede estar en varios pedidos</w:t>
        <w:br w:type="textWrapping"/>
        <w:br w:type="textWrapping"/>
        <w:t xml:space="preserve">La relación entre Pedido y Producto se implementará mediante una entidad intermedia (LineaPedido) con:</w:t>
        <w:br w:type="textWrapping"/>
        <w:t xml:space="preserve">- cantidad</w:t>
        <w:br w:type="textWrapping"/>
        <w:t xml:space="preserve">- precioUnitario</w:t>
        <w:br w:type="textWrapping"/>
        <w:t xml:space="preserve">- subtotal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4. Funcionalidades obligatorias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CRUD completo de Producto, Pedido y Cliente</w:t>
        <w:br w:type="textWrapping"/>
        <w:br w:type="textWrapping"/>
        <w:t xml:space="preserve">Gestión de pedidos:</w:t>
        <w:br w:type="textWrapping"/>
        <w:t xml:space="preserve">- Añadir productos a un pedido</w:t>
        <w:br w:type="textWrapping"/>
        <w:t xml:space="preserve">- Calcular el total automáticamente</w:t>
        <w:br w:type="textWrapping"/>
        <w:br w:type="textWrapping"/>
        <w:t xml:space="preserve">Lógica de negocio:</w:t>
        <w:br w:type="textWrapping"/>
        <w:t xml:space="preserve">- Control de stock (no permitir comprar sin stock)</w:t>
        <w:br w:type="textWrapping"/>
        <w:t xml:space="preserve">- Cálculo de total del pedido</w:t>
        <w:br w:type="textWrapping"/>
        <w:t xml:space="preserve">- Aplicación de descuento (ej: 10% si supera cierto importe)</w:t>
        <w:br w:type="textWrapping"/>
        <w:t xml:space="preserve">- Dos funcionalidades adicionales a elección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5. Validaciones y Excepciones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Uso de @Valid</w:t>
        <w:br w:type="textWrapping"/>
        <w:t xml:space="preserve">Validaciones backend y frontend</w:t>
        <w:br w:type="textWrapping"/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Excepciones personalizadas:</w:t>
        <w:br w:type="textWrapping"/>
        <w:t xml:space="preserve">- StockInsuficienteException</w:t>
        <w:br w:type="textWrapping"/>
        <w:t xml:space="preserve">- EmailInvalidoException</w:t>
        <w:br w:type="textWrapping"/>
        <w:t xml:space="preserve">- Otra adicional definida por el alumno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6. Seguridad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Usuarios y roles:</w:t>
        <w:br w:type="textWrapping"/>
        <w:t xml:space="preserve">- ADMIN</w:t>
        <w:br w:type="textWrapping"/>
        <w:t xml:space="preserve">- CLIENTE</w:t>
        <w:br w:type="textWrapping"/>
        <w:br w:type="textWrapping"/>
        <w:t xml:space="preserve">ADMIN: acceso completo</w:t>
        <w:br w:type="textWrapping"/>
        <w:t xml:space="preserve">CLIENTE: realizar pedidos y consultar</w:t>
        <w:br w:type="textWrapping"/>
        <w:br w:type="textWrapping"/>
        <w:t xml:space="preserve">Login funcional y páginas protegidas</w:t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7. Consultas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Al menos 3 consultas complejas:</w:t>
        <w:br w:type="textWrapping"/>
        <w:t xml:space="preserve">- Productos más vendidos</w:t>
        <w:br w:type="textWrapping"/>
        <w:t xml:space="preserve">- Pedidos entre fechas</w:t>
        <w:br w:type="textWrapping"/>
        <w:t xml:space="preserve">- Clientes con mayor gasto</w:t>
        <w:br w:type="textWrapping"/>
        <w:t xml:space="preserve">- Productos sin stock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8. Interfaz Web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Listados de entidades</w:t>
        <w:br w:type="textWrapping"/>
        <w:t xml:space="preserve">Formularios completos</w:t>
        <w:br w:type="textWrapping"/>
        <w:t xml:space="preserve">Navegación clara</w:t>
        <w:br w:type="textWrapping"/>
        <w:t xml:space="preserve">Uso de Bootstrap y Thymeleaf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9. Javascript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Validación de formularios</w:t>
        <w:br w:type="textWrapping"/>
        <w:t xml:space="preserve">Manipulación del DOM</w:t>
        <w:br w:type="textWrapping"/>
        <w:t xml:space="preserve">- Confirmación de borrado</w:t>
        <w:br w:type="textWrapping"/>
        <w:t xml:space="preserve">- Cálculo dinámico del total del pedido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10. Pruebas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Documento de casos de prueba</w:t>
        <w:br w:type="textWrapping"/>
        <w:t xml:space="preserve">Resultados de ejecución</w:t>
        <w:br w:type="textWrapping"/>
        <w:t xml:space="preserve">Registro de errores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11. Gestión del Proyecto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Historias de usuario</w:t>
        <w:br w:type="textWrapping"/>
        <w:br w:type="textWrapping"/>
        <w:t xml:space="preserve">Uso de GitHub Projects (Kanban)</w:t>
        <w:br w:type="textWrapping"/>
        <w:t xml:space="preserve">Columnas sugeridas: Pendiente / En progreso / En revisión / Hecho</w:t>
        <w:br w:type="textWrapping"/>
        <w:br w:type="textWrapping"/>
        <w:t xml:space="preserve">Uso de Git con ramas:</w:t>
        <w:br w:type="textWrapping"/>
        <w:t xml:space="preserve">- main</w:t>
        <w:br w:type="textWrapping"/>
        <w:t xml:space="preserve">- develop</w:t>
        <w:br w:type="textWrapping"/>
        <w:t xml:space="preserve">- feature/*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Documentación de commits usando Conventional Commit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https://www.conventionalcommits.org/en/v1.0.0/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12. Documentación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README al menos con:</w:t>
        <w:br w:type="textWrapping"/>
        <w:t xml:space="preserve">- Descripción</w:t>
        <w:br w:type="textWrapping"/>
        <w:t xml:space="preserve">- Tecnologías</w:t>
        <w:br w:type="textWrapping"/>
        <w:t xml:space="preserve">- Instrucciones</w:t>
        <w:br w:type="textWrapping"/>
        <w:t xml:space="preserve">- Capturas</w:t>
        <w:br w:type="textWrapping"/>
        <w:t xml:space="preserve">- Decisiones técnicas</w:t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13. Ampliaciones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Exportación a PDF</w:t>
        <w:br w:type="textWrapping"/>
        <w:t xml:space="preserve">Dashboard</w:t>
        <w:br w:type="textWrapping"/>
        <w:t xml:space="preserve">AJAX</w:t>
        <w:br w:type="textWrapping"/>
        <w:t xml:space="preserve">Mejoras visuales</w:t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  <w:t xml:space="preserve">14. Criterios de Evaluación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Se valorará:</w:t>
        <w:br w:type="textWrapping"/>
        <w:t xml:space="preserve">- Implementación técnica</w:t>
        <w:br w:type="textWrapping"/>
        <w:t xml:space="preserve">- Cumplimiento de requisitos</w:t>
        <w:br w:type="textWrapping"/>
        <w:t xml:space="preserve">- Calidad del código</w:t>
        <w:br w:type="textWrapping"/>
        <w:t xml:space="preserve">- Documentación</w:t>
        <w:br w:type="textWrapping"/>
        <w:t xml:space="preserve">- Buenas prácticas</w:t>
      </w:r>
    </w:p>
    <w:sectPr>
      <w:headerReference r:id="rId8" w:type="default"/>
      <w:footerReference r:id="rId9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Liberation Sans"/>
  <w:font w:name="Decima Nova Pr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-1035049</wp:posOffset>
          </wp:positionH>
          <wp:positionV relativeFrom="paragraph">
            <wp:posOffset>396780</wp:posOffset>
          </wp:positionV>
          <wp:extent cx="7560000" cy="604800"/>
          <wp:effectExtent b="0" l="0" r="0" t="0"/>
          <wp:wrapNone/>
          <wp:docPr id="8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000" cy="6048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5172075</wp:posOffset>
          </wp:positionH>
          <wp:positionV relativeFrom="paragraph">
            <wp:posOffset>-90487</wp:posOffset>
          </wp:positionV>
          <wp:extent cx="1123200" cy="543600"/>
          <wp:effectExtent b="0" l="0" r="0" t="0"/>
          <wp:wrapNone/>
          <wp:docPr descr="C:\Users\Rafael\AppData\Local\Microsoft\Windows\INetCache\Content.Word\segundo nivel colegio.png" id="7" name="image3.png"/>
          <a:graphic>
            <a:graphicData uri="http://schemas.openxmlformats.org/drawingml/2006/picture">
              <pic:pic>
                <pic:nvPicPr>
                  <pic:cNvPr descr="C:\Users\Rafael\AppData\Local\Microsoft\Windows\INetCache\Content.Word\segundo nivel colegio.png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23200" cy="5436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-838199</wp:posOffset>
          </wp:positionH>
          <wp:positionV relativeFrom="paragraph">
            <wp:posOffset>-109537</wp:posOffset>
          </wp:positionV>
          <wp:extent cx="1875600" cy="590400"/>
          <wp:effectExtent b="0" l="0" r="0" t="0"/>
          <wp:wrapNone/>
          <wp:docPr descr="C:\Users\Rafael\AppData\Local\Microsoft\Windows\INetCache\Content.Word\Logo-horizontal-segundo-nivel.png" id="6" name="image2.png"/>
          <a:graphic>
            <a:graphicData uri="http://schemas.openxmlformats.org/drawingml/2006/picture">
              <pic:pic>
                <pic:nvPicPr>
                  <pic:cNvPr descr="C:\Users\Rafael\AppData\Local\Microsoft\Windows\INetCache\Content.Word\Logo-horizontal-segundo-nivel.png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75600" cy="5904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5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ecima Nova Pro" w:cs="Decima Nova Pro" w:eastAsia="Decima Nova Pro" w:hAnsi="Decima Nova Pro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400" w:line="240" w:lineRule="auto"/>
    </w:pPr>
    <w:rPr>
      <w:b w:val="1"/>
      <w:bCs w:val="1"/>
      <w:color w:val="dc001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40" w:lineRule="auto"/>
    </w:pPr>
    <w:rPr>
      <w:color w:val="dc001b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  <w:ind w:left="720" w:hanging="720"/>
    </w:pPr>
    <w:rPr>
      <w:rFonts w:ascii="Calibri" w:cs="Calibri" w:eastAsia="Calibri" w:hAnsi="Calibri"/>
      <w:color w:val="4f81b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864" w:hanging="864"/>
    </w:pPr>
    <w:rPr>
      <w:rFonts w:ascii="Calibri" w:cs="Calibri" w:eastAsia="Calibri" w:hAnsi="Calibri"/>
      <w:color w:val="dc001b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libri" w:cs="Calibri" w:eastAsia="Calibri" w:hAnsi="Calibri"/>
      <w:smallCaps w:val="1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libri" w:cs="Calibri" w:eastAsia="Calibri" w:hAnsi="Calibri"/>
      <w:i w:val="1"/>
      <w:iCs w:val="1"/>
      <w:smallCaps w:val="1"/>
      <w:color w:val="244061"/>
    </w:rPr>
  </w:style>
  <w:style w:type="paragraph" w:styleId="Title">
    <w:name w:val="Title"/>
    <w:basedOn w:val="Normal"/>
    <w:next w:val="Normal"/>
    <w:pPr>
      <w:spacing w:after="0" w:line="204" w:lineRule="auto"/>
      <w:jc w:val="center"/>
    </w:pPr>
    <w:rPr>
      <w:rFonts w:ascii="Calibri" w:cs="Calibri" w:eastAsia="Calibri" w:hAnsi="Calibri"/>
      <w:smallCaps w:val="1"/>
      <w:color w:val="dc001b"/>
      <w:sz w:val="72"/>
      <w:szCs w:val="7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582AD0"/>
    <w:pPr>
      <w:keepNext w:val="1"/>
      <w:keepLines w:val="1"/>
      <w:numPr>
        <w:ilvl w:val="6"/>
        <w:numId w:val="18"/>
      </w:numPr>
      <w:spacing w:after="0" w:before="40"/>
      <w:outlineLvl w:val="6"/>
    </w:pPr>
    <w:rPr>
      <w:rFonts w:asciiTheme="majorHAnsi" w:cstheme="majorBidi" w:eastAsiaTheme="majorEastAsia" w:hAnsiTheme="majorHAnsi"/>
      <w:b w:val="1"/>
      <w:bCs w:val="1"/>
      <w:color w:val="244061" w:themeColor="accent1" w:themeShade="000080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582AD0"/>
    <w:pPr>
      <w:keepNext w:val="1"/>
      <w:keepLines w:val="1"/>
      <w:numPr>
        <w:ilvl w:val="7"/>
        <w:numId w:val="18"/>
      </w:numPr>
      <w:spacing w:after="0" w:before="40"/>
      <w:outlineLvl w:val="7"/>
    </w:pPr>
    <w:rPr>
      <w:rFonts w:asciiTheme="majorHAnsi" w:cstheme="majorBidi" w:eastAsiaTheme="majorEastAsia" w:hAnsiTheme="majorHAnsi"/>
      <w:b w:val="1"/>
      <w:bCs w:val="1"/>
      <w:i w:val="1"/>
      <w:iCs w:val="1"/>
      <w:color w:val="244061" w:themeColor="accent1" w:themeShade="00008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582AD0"/>
    <w:pPr>
      <w:keepNext w:val="1"/>
      <w:keepLines w:val="1"/>
      <w:numPr>
        <w:ilvl w:val="8"/>
        <w:numId w:val="18"/>
      </w:numPr>
      <w:spacing w:after="0" w:before="40"/>
      <w:outlineLvl w:val="8"/>
    </w:pPr>
    <w:rPr>
      <w:rFonts w:asciiTheme="majorHAnsi" w:cstheme="majorBidi" w:eastAsiaTheme="majorEastAsia" w:hAnsiTheme="majorHAnsi"/>
      <w:i w:val="1"/>
      <w:iCs w:val="1"/>
      <w:color w:val="244061" w:themeColor="accent1" w:themeShade="00008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rsid w:val="00582AD0"/>
    <w:pPr>
      <w:keepNext w:val="1"/>
      <w:spacing w:after="120" w:before="240"/>
    </w:pPr>
    <w:rPr>
      <w:rFonts w:ascii="Liberation Sans" w:hAnsi="Liberation Sans"/>
      <w:sz w:val="28"/>
      <w:szCs w:val="28"/>
    </w:rPr>
  </w:style>
  <w:style w:type="character" w:styleId="EncabezadoCar" w:customStyle="1">
    <w:name w:val="Encabezado Car"/>
    <w:basedOn w:val="Fuentedeprrafopredeter"/>
    <w:link w:val="Encabezado"/>
    <w:rsid w:val="00E618BF"/>
    <w:rPr>
      <w:rFonts w:ascii="Liberation Sans" w:hAnsi="Liberation Sans"/>
      <w:sz w:val="28"/>
      <w:szCs w:val="28"/>
      <w:lang w:bidi="hi-IN" w:eastAsia="zh-CN"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582AD0"/>
    <w:pPr>
      <w:tabs>
        <w:tab w:val="center" w:pos="4252"/>
        <w:tab w:val="right" w:pos="8504"/>
      </w:tabs>
    </w:pPr>
    <w:rPr>
      <w:rFonts w:cs="Mangal"/>
      <w:szCs w:val="21"/>
    </w:rPr>
  </w:style>
  <w:style w:type="character" w:styleId="PiedepginaCar" w:customStyle="1">
    <w:name w:val="Pie de página Car"/>
    <w:basedOn w:val="Fuentedeprrafopredeter"/>
    <w:link w:val="Piedepgina"/>
    <w:uiPriority w:val="99"/>
    <w:rsid w:val="00582AD0"/>
    <w:rPr>
      <w:rFonts w:ascii="Decima Nova Pro" w:cs="Mangal" w:hAnsi="Decima Nova Pro"/>
      <w:szCs w:val="21"/>
      <w:lang w:bidi="hi-IN" w:eastAsia="zh-CN" w:val="es-ES"/>
    </w:rPr>
  </w:style>
  <w:style w:type="paragraph" w:styleId="Sinespaciado">
    <w:name w:val="No Spacing"/>
    <w:uiPriority w:val="1"/>
    <w:qFormat w:val="1"/>
    <w:rsid w:val="00582AD0"/>
    <w:pPr>
      <w:spacing w:after="0" w:line="240" w:lineRule="auto"/>
    </w:pPr>
    <w:rPr>
      <w:rFonts w:ascii="Decima Nova Pro" w:hAnsi="Decima Nova Pro"/>
      <w:lang w:bidi="hi-IN" w:eastAsia="zh-CN" w:val="es-ES"/>
    </w:rPr>
  </w:style>
  <w:style w:type="character" w:styleId="Ttulo1Car" w:customStyle="1">
    <w:name w:val="Título 1 Car"/>
    <w:basedOn w:val="Fuentedeprrafopredeter"/>
    <w:link w:val="Ttulo1"/>
    <w:uiPriority w:val="9"/>
    <w:rsid w:val="00582AD0"/>
    <w:rPr>
      <w:rFonts w:ascii="Decima Nova Pro" w:hAnsi="Decima Nova Pro" w:cstheme="majorBidi" w:eastAsiaTheme="majorEastAsia"/>
      <w:b w:val="1"/>
      <w:color w:val="dc001b"/>
      <w:sz w:val="36"/>
      <w:szCs w:val="36"/>
      <w:lang w:bidi="hi-IN" w:eastAsia="zh-CN" w:val="es-ES"/>
    </w:rPr>
  </w:style>
  <w:style w:type="character" w:styleId="Ttulo2Car" w:customStyle="1">
    <w:name w:val="Título 2 Car"/>
    <w:basedOn w:val="Fuentedeprrafopredeter"/>
    <w:link w:val="Ttulo2"/>
    <w:uiPriority w:val="9"/>
    <w:rsid w:val="00582AD0"/>
    <w:rPr>
      <w:rFonts w:ascii="Decima Nova Pro" w:hAnsi="Decima Nova Pro" w:cstheme="majorBidi" w:eastAsiaTheme="majorEastAsia"/>
      <w:color w:val="dc001b"/>
      <w:sz w:val="32"/>
      <w:szCs w:val="32"/>
      <w:lang w:bidi="hi-IN" w:eastAsia="zh-CN" w:val="es-ES"/>
    </w:rPr>
  </w:style>
  <w:style w:type="character" w:styleId="Ttulo3Car" w:customStyle="1">
    <w:name w:val="Título 3 Car"/>
    <w:basedOn w:val="Fuentedeprrafopredeter"/>
    <w:link w:val="Ttulo3"/>
    <w:uiPriority w:val="9"/>
    <w:rsid w:val="00582AD0"/>
    <w:rPr>
      <w:rFonts w:asciiTheme="majorHAnsi" w:cstheme="majorBidi" w:eastAsiaTheme="majorEastAsia" w:hAnsiTheme="majorHAnsi"/>
      <w:color w:val="4f81bd" w:themeColor="accent1"/>
      <w:sz w:val="28"/>
      <w:szCs w:val="28"/>
      <w:lang w:bidi="hi-IN" w:eastAsia="zh-CN" w:val="es-ES"/>
    </w:rPr>
  </w:style>
  <w:style w:type="character" w:styleId="TtuloCar" w:customStyle="1">
    <w:name w:val="Título Car"/>
    <w:basedOn w:val="Fuentedeprrafopredeter"/>
    <w:link w:val="Ttulo"/>
    <w:uiPriority w:val="10"/>
    <w:rsid w:val="00582AD0"/>
    <w:rPr>
      <w:rFonts w:asciiTheme="majorHAnsi" w:cstheme="majorBidi" w:eastAsiaTheme="majorEastAsia" w:hAnsiTheme="majorHAnsi"/>
      <w:caps w:val="1"/>
      <w:color w:val="dc001b"/>
      <w:spacing w:val="-15"/>
      <w:sz w:val="72"/>
      <w:szCs w:val="72"/>
      <w:lang w:bidi="hi-IN" w:eastAsia="zh-CN" w:val="es-ES"/>
    </w:rPr>
  </w:style>
  <w:style w:type="character" w:styleId="SubttuloCar" w:customStyle="1">
    <w:name w:val="Subtítulo Car"/>
    <w:basedOn w:val="Fuentedeprrafopredeter"/>
    <w:link w:val="Subttulo"/>
    <w:uiPriority w:val="11"/>
    <w:rsid w:val="00582AD0"/>
    <w:rPr>
      <w:rFonts w:asciiTheme="majorHAnsi" w:cstheme="majorBidi" w:eastAsiaTheme="majorEastAsia" w:hAnsiTheme="majorHAnsi"/>
      <w:color w:val="4f81bd" w:themeColor="accent1"/>
      <w:sz w:val="28"/>
      <w:szCs w:val="28"/>
      <w:lang w:bidi="hi-IN" w:eastAsia="zh-CN" w:val="es-ES"/>
    </w:rPr>
  </w:style>
  <w:style w:type="paragraph" w:styleId="Prrafodelista">
    <w:name w:val="List Paragraph"/>
    <w:basedOn w:val="Normal"/>
    <w:uiPriority w:val="34"/>
    <w:qFormat w:val="1"/>
    <w:rsid w:val="00582AD0"/>
    <w:pPr>
      <w:ind w:left="720"/>
      <w:contextualSpacing w:val="1"/>
    </w:pPr>
    <w:rPr>
      <w:rFonts w:cs="Mangal"/>
      <w:szCs w:val="20"/>
    </w:rPr>
  </w:style>
  <w:style w:type="paragraph" w:styleId="Textoindependiente">
    <w:name w:val="Body Text"/>
    <w:basedOn w:val="Normal"/>
    <w:link w:val="TextoindependienteCar"/>
    <w:rsid w:val="00582AD0"/>
    <w:pPr>
      <w:spacing w:after="140" w:line="288" w:lineRule="auto"/>
    </w:pPr>
  </w:style>
  <w:style w:type="character" w:styleId="TextoindependienteCar" w:customStyle="1">
    <w:name w:val="Texto independiente Car"/>
    <w:basedOn w:val="Fuentedeprrafopredeter"/>
    <w:link w:val="Textoindependiente"/>
    <w:rsid w:val="00AA1D8D"/>
    <w:rPr>
      <w:rFonts w:ascii="Decima Nova Pro" w:hAnsi="Decima Nova Pro"/>
      <w:lang w:bidi="hi-IN" w:eastAsia="zh-CN" w:val="es-ES"/>
    </w:rPr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Cuerpodetexto"/>
    <w:rsid w:val="00582AD0"/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582AD0"/>
    <w:pPr>
      <w:shd w:color="auto" w:fill="dbe5f1" w:themeFill="accent1" w:themeFillTint="000033" w:val="clear"/>
      <w:spacing w:after="120" w:before="120"/>
      <w:ind w:left="720"/>
    </w:pPr>
    <w:rPr>
      <w:i w:val="1"/>
      <w:color w:val="1f497d" w:themeColor="text2"/>
      <w:szCs w:val="24"/>
    </w:rPr>
  </w:style>
  <w:style w:type="character" w:styleId="CitaCar" w:customStyle="1">
    <w:name w:val="Cita Car"/>
    <w:basedOn w:val="Fuentedeprrafopredeter"/>
    <w:link w:val="Cita"/>
    <w:uiPriority w:val="29"/>
    <w:rsid w:val="00582AD0"/>
    <w:rPr>
      <w:rFonts w:ascii="Decima Nova Pro" w:hAnsi="Decima Nova Pro"/>
      <w:i w:val="1"/>
      <w:color w:val="1f497d" w:themeColor="text2"/>
      <w:szCs w:val="24"/>
      <w:shd w:color="auto" w:fill="dbe5f1" w:themeFill="accent1" w:themeFillTint="000033" w:val="clear"/>
      <w:lang w:bidi="hi-IN" w:eastAsia="zh-CN" w:val="es-ES"/>
    </w:rPr>
  </w:style>
  <w:style w:type="character" w:styleId="Ttulo4Car" w:customStyle="1">
    <w:name w:val="Título 4 Car"/>
    <w:basedOn w:val="Fuentedeprrafopredeter"/>
    <w:link w:val="Ttulo4"/>
    <w:uiPriority w:val="9"/>
    <w:rsid w:val="00582AD0"/>
    <w:rPr>
      <w:rFonts w:asciiTheme="majorHAnsi" w:cstheme="majorBidi" w:eastAsiaTheme="majorEastAsia" w:hAnsiTheme="majorHAnsi"/>
      <w:color w:val="dc001b"/>
      <w:sz w:val="24"/>
      <w:szCs w:val="24"/>
      <w:lang w:bidi="hi-IN" w:eastAsia="zh-CN" w:val="es-ES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582AD0"/>
    <w:rPr>
      <w:rFonts w:asciiTheme="majorHAnsi" w:cstheme="majorBidi" w:eastAsiaTheme="majorEastAsia" w:hAnsiTheme="majorHAnsi"/>
      <w:caps w:val="1"/>
      <w:color w:val="365f91" w:themeColor="accent1" w:themeShade="0000BF"/>
      <w:lang w:bidi="hi-IN" w:eastAsia="zh-CN" w:val="es-ES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582AD0"/>
    <w:rPr>
      <w:rFonts w:asciiTheme="majorHAnsi" w:cstheme="majorBidi" w:eastAsiaTheme="majorEastAsia" w:hAnsiTheme="majorHAnsi"/>
      <w:i w:val="1"/>
      <w:iCs w:val="1"/>
      <w:caps w:val="1"/>
      <w:color w:val="244061" w:themeColor="accent1" w:themeShade="000080"/>
      <w:lang w:bidi="hi-IN" w:eastAsia="zh-CN" w:val="es-ES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582AD0"/>
    <w:rPr>
      <w:rFonts w:asciiTheme="majorHAnsi" w:cstheme="majorBidi" w:eastAsiaTheme="majorEastAsia" w:hAnsiTheme="majorHAnsi"/>
      <w:b w:val="1"/>
      <w:bCs w:val="1"/>
      <w:color w:val="244061" w:themeColor="accent1" w:themeShade="000080"/>
      <w:lang w:bidi="hi-IN" w:eastAsia="zh-CN" w:val="es-ES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582AD0"/>
    <w:rPr>
      <w:rFonts w:asciiTheme="majorHAnsi" w:cstheme="majorBidi" w:eastAsiaTheme="majorEastAsia" w:hAnsiTheme="majorHAnsi"/>
      <w:b w:val="1"/>
      <w:bCs w:val="1"/>
      <w:i w:val="1"/>
      <w:iCs w:val="1"/>
      <w:color w:val="244061" w:themeColor="accent1" w:themeShade="000080"/>
      <w:lang w:bidi="hi-IN" w:eastAsia="zh-CN" w:val="es-ES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582AD0"/>
    <w:rPr>
      <w:rFonts w:asciiTheme="majorHAnsi" w:cstheme="majorBidi" w:eastAsiaTheme="majorEastAsia" w:hAnsiTheme="majorHAnsi"/>
      <w:i w:val="1"/>
      <w:iCs w:val="1"/>
      <w:color w:val="244061" w:themeColor="accent1" w:themeShade="000080"/>
      <w:lang w:bidi="hi-IN" w:eastAsia="zh-CN" w:val="es-ES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582AD0"/>
    <w:pPr>
      <w:spacing w:line="240" w:lineRule="auto"/>
    </w:pPr>
    <w:rPr>
      <w:b w:val="1"/>
      <w:bCs w:val="1"/>
      <w:smallCaps w:val="1"/>
      <w:color w:val="1f497d" w:themeColor="text2"/>
    </w:rPr>
  </w:style>
  <w:style w:type="character" w:styleId="Fuerte">
    <w:name w:val="Strong"/>
    <w:basedOn w:val="Fuentedeprrafopredeter"/>
    <w:uiPriority w:val="22"/>
    <w:qFormat w:val="1"/>
    <w:rsid w:val="00582AD0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582AD0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582AD0"/>
    <w:pPr>
      <w:shd w:color="auto" w:fill="dbe5f1" w:themeFill="accent1" w:themeFillTint="000033" w:val="clear"/>
      <w:spacing w:after="240" w:before="100" w:beforeAutospacing="1" w:line="240" w:lineRule="auto"/>
      <w:ind w:left="720"/>
      <w:jc w:val="center"/>
    </w:pPr>
    <w:rPr>
      <w:rFonts w:asciiTheme="majorHAnsi" w:cstheme="majorBidi" w:eastAsiaTheme="majorEastAsia" w:hAnsiTheme="majorHAnsi"/>
      <w:i w:val="1"/>
      <w:color w:val="1f497d" w:themeColor="text2"/>
      <w:spacing w:val="-6"/>
      <w:sz w:val="32"/>
      <w:szCs w:val="32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582AD0"/>
    <w:rPr>
      <w:rFonts w:asciiTheme="majorHAnsi" w:cstheme="majorBidi" w:eastAsiaTheme="majorEastAsia" w:hAnsiTheme="majorHAnsi"/>
      <w:i w:val="1"/>
      <w:color w:val="1f497d" w:themeColor="text2"/>
      <w:spacing w:val="-6"/>
      <w:sz w:val="32"/>
      <w:szCs w:val="32"/>
      <w:shd w:color="auto" w:fill="dbe5f1" w:themeFill="accent1" w:themeFillTint="000033" w:val="clear"/>
      <w:lang w:bidi="hi-IN" w:eastAsia="zh-CN" w:val="es-ES"/>
    </w:rPr>
  </w:style>
  <w:style w:type="character" w:styleId="nfasissutil">
    <w:name w:val="Subtle Emphasis"/>
    <w:basedOn w:val="Fuentedeprrafopredeter"/>
    <w:uiPriority w:val="19"/>
    <w:qFormat w:val="1"/>
    <w:rsid w:val="00582AD0"/>
    <w:rPr>
      <w:i w:val="1"/>
      <w:iCs w:val="1"/>
      <w:color w:val="595959" w:themeColor="text1" w:themeTint="0000A6"/>
    </w:rPr>
  </w:style>
  <w:style w:type="character" w:styleId="nfasisintenso">
    <w:name w:val="Intense Emphasis"/>
    <w:basedOn w:val="Fuentedeprrafopredeter"/>
    <w:uiPriority w:val="21"/>
    <w:qFormat w:val="1"/>
    <w:rsid w:val="00582AD0"/>
    <w:rPr>
      <w:b w:val="1"/>
      <w:bCs w:val="1"/>
      <w:i w:val="1"/>
      <w:iCs w:val="1"/>
    </w:rPr>
  </w:style>
  <w:style w:type="character" w:styleId="Referenciasutil">
    <w:name w:val="Subtle Reference"/>
    <w:basedOn w:val="Fuentedeprrafopredeter"/>
    <w:uiPriority w:val="31"/>
    <w:qFormat w:val="1"/>
    <w:rsid w:val="00582AD0"/>
    <w:rPr>
      <w:rFonts w:asciiTheme="majorHAnsi" w:hAnsiTheme="majorHAnsi"/>
      <w:smallCaps w:val="1"/>
      <w:color w:val="595959" w:themeColor="text1" w:themeTint="0000A6"/>
      <w:u w:color="7f7f7f" w:themeColor="text1" w:themeTint="000080" w:val="none"/>
      <w:bdr w:color="auto" w:space="0" w:sz="0" w:val="none"/>
    </w:rPr>
  </w:style>
  <w:style w:type="character" w:styleId="Referenciaintensa">
    <w:name w:val="Intense Reference"/>
    <w:basedOn w:val="Fuentedeprrafopredeter"/>
    <w:uiPriority w:val="32"/>
    <w:qFormat w:val="1"/>
    <w:rsid w:val="00582AD0"/>
    <w:rPr>
      <w:b w:val="1"/>
      <w:bCs w:val="1"/>
      <w:smallCaps w:val="1"/>
      <w:color w:val="1f497d" w:themeColor="text2"/>
      <w:u w:val="single"/>
    </w:rPr>
  </w:style>
  <w:style w:type="character" w:styleId="Ttulodellibro">
    <w:name w:val="Book Title"/>
    <w:basedOn w:val="Fuentedeprrafopredeter"/>
    <w:uiPriority w:val="33"/>
    <w:qFormat w:val="1"/>
    <w:rsid w:val="00582AD0"/>
    <w:rPr>
      <w:rFonts w:asciiTheme="majorHAnsi" w:hAnsiTheme="majorHAnsi"/>
      <w:b w:val="1"/>
      <w:bCs w:val="1"/>
      <w:smallCaps w:val="1"/>
      <w:spacing w:val="10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582AD0"/>
    <w:pPr>
      <w:outlineLvl w:val="9"/>
    </w:pPr>
  </w:style>
  <w:style w:type="table" w:styleId="Tablaconcuadrcula">
    <w:name w:val="Table Grid"/>
    <w:basedOn w:val="Tablanormal"/>
    <w:uiPriority w:val="39"/>
    <w:rsid w:val="00582AD0"/>
    <w:pPr>
      <w:spacing w:after="0" w:line="240" w:lineRule="auto"/>
    </w:pPr>
    <w:rPr>
      <w:lang w:bidi="hi-IN" w:eastAsia="zh-CN"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Heading" w:customStyle="1">
    <w:name w:val="Heading"/>
    <w:basedOn w:val="Normal"/>
    <w:next w:val="Textoindependiente"/>
    <w:rsid w:val="00582AD0"/>
    <w:pPr>
      <w:keepNext w:val="1"/>
      <w:spacing w:after="120" w:before="240"/>
    </w:pPr>
    <w:rPr>
      <w:rFonts w:cs="Lucida Sans" w:eastAsia="SimSun"/>
      <w:sz w:val="28"/>
      <w:szCs w:val="28"/>
    </w:rPr>
  </w:style>
  <w:style w:type="paragraph" w:styleId="Index" w:customStyle="1">
    <w:name w:val="Index"/>
    <w:basedOn w:val="Normal"/>
    <w:rsid w:val="00582AD0"/>
    <w:pPr>
      <w:suppressLineNumbers w:val="1"/>
    </w:pPr>
    <w:rPr>
      <w:rFonts w:cs="Lucida Sans"/>
    </w:rPr>
  </w:style>
  <w:style w:type="paragraph" w:styleId="Cuerpodetexto" w:customStyle="1">
    <w:name w:val="Cuerpo de texto"/>
    <w:basedOn w:val="Normal"/>
    <w:rsid w:val="00582AD0"/>
    <w:pPr>
      <w:spacing w:after="140" w:line="288" w:lineRule="auto"/>
    </w:pPr>
  </w:style>
  <w:style w:type="paragraph" w:styleId="Pie" w:customStyle="1">
    <w:name w:val="Pie"/>
    <w:basedOn w:val="Normal"/>
    <w:rsid w:val="00582AD0"/>
    <w:pPr>
      <w:suppressLineNumbers w:val="1"/>
      <w:spacing w:after="120" w:before="120"/>
    </w:pPr>
    <w:rPr>
      <w:i w:val="1"/>
      <w:iCs w:val="1"/>
    </w:rPr>
  </w:style>
  <w:style w:type="paragraph" w:styleId="ndice" w:customStyle="1">
    <w:name w:val="Índice"/>
    <w:basedOn w:val="Normal"/>
    <w:rsid w:val="00582AD0"/>
    <w:pPr>
      <w:suppressLineNumbers w:val="1"/>
    </w:pPr>
  </w:style>
  <w:style w:type="table" w:styleId="Calendario2" w:customStyle="1">
    <w:name w:val="Calendario 2"/>
    <w:basedOn w:val="Tablanormal"/>
    <w:uiPriority w:val="99"/>
    <w:qFormat w:val="1"/>
    <w:rsid w:val="00582AD0"/>
    <w:pPr>
      <w:spacing w:after="0" w:line="240" w:lineRule="auto"/>
      <w:jc w:val="center"/>
    </w:pPr>
    <w:rPr>
      <w:sz w:val="28"/>
      <w:szCs w:val="28"/>
      <w:lang w:eastAsia="es-ES" w:val="es-ES"/>
    </w:rPr>
    <w:tblPr>
      <w:tblBorders>
        <w:insideV w:color="95b3d7" w:space="0" w:sz="4" w:themeColor="accent1" w:themeTint="000099" w:val="single"/>
      </w:tblBorders>
    </w:tblPr>
    <w:tblStylePr w:type="firstRow">
      <w:rPr>
        <w:rFonts w:asciiTheme="majorHAnsi" w:hAnsiTheme="majorHAnsi"/>
        <w:b w:val="0"/>
        <w:i w:val="0"/>
        <w:caps w:val="1"/>
        <w:smallCaps w:val="0"/>
        <w:color w:val="4f81bd" w:themeColor="accent1"/>
        <w:spacing w:val="20"/>
        <w:sz w:val="32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</w:tcPr>
    </w:tblStylePr>
  </w:style>
  <w:style w:type="table" w:styleId="Calendario1" w:customStyle="1">
    <w:name w:val="Calendario 1"/>
    <w:basedOn w:val="Tablanormal"/>
    <w:uiPriority w:val="99"/>
    <w:qFormat w:val="1"/>
    <w:rsid w:val="00582AD0"/>
    <w:pPr>
      <w:spacing w:after="0" w:line="240" w:lineRule="auto"/>
    </w:pPr>
    <w:rPr>
      <w:lang w:eastAsia="es-ES" w:val="es-ES"/>
    </w:rPr>
    <w:tblPr>
      <w:tblStyleRowBandSize w:val="1"/>
      <w:tblStyleColBandSize w:val="1"/>
    </w:tblPr>
    <w:tcPr>
      <w:shd w:color="auto" w:fill="auto" w:val="clear"/>
    </w:tcPr>
    <w:tblStylePr w:type="firstRow">
      <w:pPr>
        <w:wordWrap w:val="1"/>
        <w:spacing w:afterAutospacing="0" w:afterLines="0" w:beforeAutospacing="0" w:beforeLines="0" w:line="240" w:lineRule="auto"/>
      </w:pPr>
      <w:rPr>
        <w:rFonts w:asciiTheme="minorHAnsi" w:hAnsiTheme="minorHAnsi"/>
        <w:b w:val="1"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  <w:tblStylePr w:type="band2Horz">
      <w:tblPr/>
      <w:tcPr>
        <w:tcBorders>
          <w:top w:color="000000" w:space="0" w:sz="24" w:themeColor="text1" w:val="single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</w:style>
  <w:style w:type="table" w:styleId="Tablaconcuadrcula4-nfasis1">
    <w:name w:val="Grid Table 4 Accent 1"/>
    <w:basedOn w:val="Tablanormal"/>
    <w:uiPriority w:val="49"/>
    <w:rsid w:val="00582AD0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Tablaconcuadrcula6concolores-nfasis1">
    <w:name w:val="Grid Table 6 Colorful Accent 1"/>
    <w:basedOn w:val="Tablanormal"/>
    <w:uiPriority w:val="51"/>
    <w:rsid w:val="00582AD0"/>
    <w:pPr>
      <w:spacing w:after="0" w:line="240" w:lineRule="auto"/>
    </w:pPr>
    <w:rPr>
      <w:color w:val="365f91" w:themeColor="accent1" w:themeShade="0000BF"/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95b3d7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5b3d7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Tablaconcuadrcula5oscura-nfasis1">
    <w:name w:val="Grid Table 5 Dark Accent 1"/>
    <w:basedOn w:val="Tablanormal"/>
    <w:uiPriority w:val="50"/>
    <w:rsid w:val="00582AD0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ffffff" w:space="0" w:sz="4" w:val="single"/>
        <w:left w:color="ffffff" w:space="0" w:sz="4" w:val="single"/>
        <w:bottom w:color="ffffff" w:space="0" w:sz="4" w:val="single"/>
        <w:right w:color="ffffff" w:space="0" w:sz="4" w:val="single"/>
        <w:insideH w:color="ffffff" w:space="0" w:sz="4" w:val="single"/>
        <w:insideV w:color="ffffff" w:space="0" w:sz="4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  <w:color w:val="ffffff"/>
      </w:rPr>
      <w:tblPr/>
      <w:tcPr>
        <w:tcBorders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ffffff" w:space="0" w:sz="4" w:val="single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/>
      </w:rPr>
      <w:tblPr/>
      <w:tcPr>
        <w:tcBorders>
          <w:top w:space="0" w:sz="0" w:val="nil"/>
          <w:bottom w:color="ffffff" w:space="0" w:sz="4" w:themeColor="background1" w:val="single"/>
          <w:right w:color="4f81bd" w:space="0" w:sz="4" w:themeColor="accent1" w:val="single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b8cce4" w:themeFill="accent1" w:themeFillTint="000066" w:val="clear"/>
      </w:tcPr>
    </w:tblStylePr>
  </w:style>
  <w:style w:type="table" w:styleId="Tablaconcuadrcula3-nfasis1">
    <w:name w:val="Grid Table 3 Accent 1"/>
    <w:basedOn w:val="Tablanormal"/>
    <w:uiPriority w:val="48"/>
    <w:rsid w:val="00582AD0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color="4f81bd" w:space="0" w:sz="4" w:themeColor="accent1" w:val="single"/>
          <w:insideV w:color="4f81bd" w:space="0" w:sz="4" w:themeColor="accent1" w:val="single"/>
          <w:tl2br w:space="0" w:sz="0" w:val="nil"/>
          <w:tr2bl w:space="0" w:sz="0" w:val="nil"/>
        </w:tcBorders>
        <w:shd w:color="auto" w:fill="dc001b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color="4f81bd" w:space="0" w:sz="4" w:themeColor="accent1" w:val="single"/>
          <w:insideV w:color="4f81bd" w:space="0" w:sz="4" w:themeColor="accent1" w:val="single"/>
          <w:tl2br w:space="0" w:sz="0" w:val="nil"/>
          <w:tr2bl w:space="0" w:sz="0" w:val="nil"/>
        </w:tcBorders>
        <w:shd w:color="auto" w:fill="4f81bd" w:themeFill="accent1" w:val="clear"/>
      </w:tcPr>
    </w:tblStylePr>
    <w:tblStylePr w:type="firstCol">
      <w:pPr>
        <w:jc w:val="right"/>
      </w:pPr>
      <w:rPr>
        <w:i w:val="1"/>
        <w:iCs w:val="1"/>
        <w:color w:val="ffffff"/>
      </w:rPr>
      <w:tblPr/>
      <w:tcPr>
        <w:shd w:color="auto" w:fill="dc001b" w:val="clear"/>
      </w:tcPr>
    </w:tblStylePr>
    <w:tblStylePr w:type="lastCol">
      <w:rPr>
        <w:i w:val="1"/>
        <w:iCs w:val="1"/>
        <w:color w:val="ffffff"/>
      </w:rPr>
      <w:tblPr/>
      <w:tcPr>
        <w:shd w:color="auto" w:fill="dc001b" w:val="clear"/>
      </w:tc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  <w:tblStylePr w:type="neCell">
      <w:tblPr/>
      <w:tcPr>
        <w:tcBorders>
          <w:bottom w:color="95b3d7" w:space="0" w:sz="4" w:themeColor="accent1" w:themeTint="000099" w:val="single"/>
        </w:tcBorders>
      </w:tcPr>
    </w:tblStylePr>
    <w:tblStylePr w:type="nwCell">
      <w:tblPr/>
      <w:tcPr>
        <w:tcBorders>
          <w:bottom w:color="95b3d7" w:space="0" w:sz="4" w:themeColor="accent1" w:themeTint="000099" w:val="single"/>
        </w:tcBorders>
      </w:tcPr>
    </w:tblStylePr>
    <w:tblStylePr w:type="seCell">
      <w:tblPr/>
      <w:tcPr>
        <w:tcBorders>
          <w:top w:color="95b3d7" w:space="0" w:sz="4" w:themeColor="accent1" w:themeTint="000099" w:val="single"/>
        </w:tcBorders>
      </w:tcPr>
    </w:tblStylePr>
    <w:tblStylePr w:type="swCell">
      <w:tblPr/>
      <w:tcPr>
        <w:tcBorders>
          <w:top w:color="95b3d7" w:space="0" w:sz="4" w:themeColor="accent1" w:themeTint="000099" w:val="single"/>
        </w:tcBorders>
      </w:tcPr>
    </w:tblStylePr>
  </w:style>
  <w:style w:type="table" w:styleId="Tablaconcuadrcula2-nfasis1">
    <w:name w:val="Grid Table 2 Accent 1"/>
    <w:basedOn w:val="Tablanormal"/>
    <w:uiPriority w:val="47"/>
    <w:rsid w:val="00582AD0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2" w:themeColor="accent1" w:themeTint="000099" w:val="single"/>
        <w:bottom w:color="95b3d7" w:space="0" w:sz="2" w:themeColor="accent1" w:themeTint="000099" w:val="single"/>
        <w:insideH w:color="95b3d7" w:space="0" w:sz="2" w:themeColor="accent1" w:themeTint="000099" w:val="single"/>
        <w:insideV w:color="95b3d7" w:space="0" w:sz="2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shd w:color="auto" w:fill="4f81bd" w:themeFill="accent1" w:val="clear"/>
      </w:tcPr>
    </w:tblStylePr>
    <w:tblStylePr w:type="lastRow">
      <w:rPr>
        <w:b w:val="1"/>
        <w:bCs w:val="1"/>
        <w:color w:val="ffffff"/>
      </w:rPr>
      <w:tblPr/>
      <w:tcPr>
        <w:shd w:color="auto" w:fill="dc001b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numbering" w:styleId="Listaactual1" w:customStyle="1">
    <w:name w:val="Lista actual1"/>
    <w:uiPriority w:val="99"/>
    <w:rsid w:val="00582AD0"/>
    <w:pPr>
      <w:numPr>
        <w:numId w:val="23"/>
      </w:numPr>
    </w:pPr>
  </w:style>
  <w:style w:type="numbering" w:styleId="Listaactual2" w:customStyle="1">
    <w:name w:val="Lista actual2"/>
    <w:uiPriority w:val="99"/>
    <w:rsid w:val="00582AD0"/>
    <w:pPr>
      <w:numPr>
        <w:numId w:val="24"/>
      </w:numPr>
    </w:pPr>
  </w:style>
  <w:style w:type="paragraph" w:styleId="Subtitle">
    <w:name w:val="Subtitle"/>
    <w:basedOn w:val="Normal"/>
    <w:next w:val="Normal"/>
    <w:pPr>
      <w:spacing w:after="240" w:line="240" w:lineRule="auto"/>
      <w:jc w:val="center"/>
    </w:pPr>
    <w:rPr>
      <w:rFonts w:ascii="Calibri" w:cs="Calibri" w:eastAsia="Calibri" w:hAnsi="Calibri"/>
      <w:color w:val="4f81bd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onventionalcommits.org/en/v1.0.0/" TargetMode="External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kXAmrv14tjfooGAY4ZaSM0yt4w==">CgMxLjA4AHIhMUswb1JURHoyeDB2a3ZMeXk4VWJoa05pcXBLWjRIV01x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