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8AA69" w14:textId="46F7326E" w:rsidR="00E17187" w:rsidRDefault="00C04433" w:rsidP="00E171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4433">
        <w:rPr>
          <w:rFonts w:ascii="Times New Roman" w:hAnsi="Times New Roman" w:cs="Times New Roman"/>
          <w:b/>
          <w:bCs/>
          <w:sz w:val="28"/>
          <w:szCs w:val="28"/>
        </w:rPr>
        <w:t>Zavlažovací systém na izbové rastliny</w:t>
      </w:r>
    </w:p>
    <w:p w14:paraId="59B407D1" w14:textId="32305231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Využitie mikrokontroléra ESP32 na zostavenie automatického zavlažovania izbovej rastliny pomocou vodnej pumpy a aplikácie v smartfóne.</w:t>
      </w:r>
    </w:p>
    <w:p w14:paraId="02CDE5D7" w14:textId="4C115F7F" w:rsidR="00C04433" w:rsidRPr="00C359CE" w:rsidRDefault="00C04433" w:rsidP="00C044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59CE">
        <w:rPr>
          <w:rFonts w:ascii="Times New Roman" w:hAnsi="Times New Roman" w:cs="Times New Roman"/>
          <w:b/>
          <w:bCs/>
          <w:sz w:val="24"/>
          <w:szCs w:val="24"/>
        </w:rPr>
        <w:t>Použité pomôcky:</w:t>
      </w:r>
    </w:p>
    <w:p w14:paraId="518968CC" w14:textId="36887F94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Mikrokontrolér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 32 WROOM 32D</w:t>
      </w:r>
    </w:p>
    <w:p w14:paraId="2D931361" w14:textId="0B20F9EF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Kapacitný senzor vlhkosti pôdy</w:t>
      </w:r>
    </w:p>
    <w:p w14:paraId="0B21025F" w14:textId="7018FD95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Vodná pumpa</w:t>
      </w:r>
    </w:p>
    <w:p w14:paraId="09C5402F" w14:textId="0E38FDBF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modul 5VDC 10A</w:t>
      </w:r>
    </w:p>
    <w:p w14:paraId="67DC0F99" w14:textId="07E6B26A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Napájivé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pole </w:t>
      </w:r>
      <w:r w:rsidR="00D152D5">
        <w:rPr>
          <w:rFonts w:ascii="Times New Roman" w:hAnsi="Times New Roman" w:cs="Times New Roman"/>
          <w:sz w:val="24"/>
          <w:szCs w:val="24"/>
        </w:rPr>
        <w:t>400</w:t>
      </w:r>
      <w:r>
        <w:rPr>
          <w:rFonts w:ascii="Times New Roman" w:hAnsi="Times New Roman" w:cs="Times New Roman"/>
          <w:sz w:val="24"/>
          <w:szCs w:val="24"/>
        </w:rPr>
        <w:t xml:space="preserve"> bodov</w:t>
      </w:r>
    </w:p>
    <w:p w14:paraId="73D8A603" w14:textId="71D33189" w:rsidR="00C04433" w:rsidRDefault="00C04433" w:rsidP="00C04433">
      <w:r>
        <w:rPr>
          <w:rFonts w:ascii="Times New Roman" w:hAnsi="Times New Roman" w:cs="Times New Roman"/>
          <w:sz w:val="24"/>
          <w:szCs w:val="24"/>
        </w:rPr>
        <w:t xml:space="preserve">Rezistor </w:t>
      </w:r>
      <w:r w:rsidR="00D152D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00 </w:t>
      </w:r>
      <w:r>
        <w:t>Ω</w:t>
      </w:r>
    </w:p>
    <w:p w14:paraId="6F56E694" w14:textId="63DECA6D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 dióda</w:t>
      </w:r>
    </w:p>
    <w:p w14:paraId="42BFD937" w14:textId="100657C1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Kábliky</w:t>
      </w:r>
    </w:p>
    <w:p w14:paraId="5E61392A" w14:textId="517CA855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BLYNK </w:t>
      </w: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platforma na ovládanie zariadení pomocou internetu</w:t>
      </w:r>
    </w:p>
    <w:p w14:paraId="3652B0ED" w14:textId="6CE596E5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</w:p>
    <w:p w14:paraId="3EDAD28B" w14:textId="340ECB60" w:rsidR="00C04433" w:rsidRPr="00C359CE" w:rsidRDefault="00C04433" w:rsidP="00C044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59CE">
        <w:rPr>
          <w:rFonts w:ascii="Times New Roman" w:hAnsi="Times New Roman" w:cs="Times New Roman"/>
          <w:b/>
          <w:bCs/>
          <w:sz w:val="24"/>
          <w:szCs w:val="24"/>
        </w:rPr>
        <w:t>Postup:</w:t>
      </w:r>
    </w:p>
    <w:p w14:paraId="369D02C2" w14:textId="3AD10AB1" w:rsidR="00C04433" w:rsidRDefault="00C04433" w:rsidP="00C04433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Zapojenie </w:t>
      </w:r>
      <w:r>
        <w:rPr>
          <w:rFonts w:ascii="Times New Roman" w:hAnsi="Times New Roman" w:cs="Times New Roman"/>
          <w:sz w:val="24"/>
          <w:szCs w:val="24"/>
        </w:rPr>
        <w:t xml:space="preserve">mikrokontroléra </w:t>
      </w:r>
      <w:r>
        <w:rPr>
          <w:rFonts w:ascii="Times New Roman" w:hAnsi="Times New Roman" w:cs="Times New Roman"/>
          <w:sz w:val="24"/>
          <w:szCs w:val="24"/>
        </w:rPr>
        <w:t xml:space="preserve"> ESP32 do napájivého poľa a prepojenie s LED diódou na overenie jeho funkčnosti</w:t>
      </w:r>
      <w:r w:rsidR="00C359CE">
        <w:rPr>
          <w:rFonts w:ascii="Times New Roman" w:hAnsi="Times New Roman" w:cs="Times New Roman"/>
          <w:sz w:val="24"/>
          <w:szCs w:val="24"/>
        </w:rPr>
        <w:t xml:space="preserve"> a schopnosti prijímať signál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59CE">
        <w:rPr>
          <w:rFonts w:ascii="Times New Roman" w:hAnsi="Times New Roman" w:cs="Times New Roman"/>
          <w:sz w:val="24"/>
          <w:szCs w:val="24"/>
        </w:rPr>
        <w:t>cez webovú aplikáciu.</w:t>
      </w:r>
    </w:p>
    <w:p w14:paraId="0093FDA6" w14:textId="2594B44F" w:rsidR="00C359CE" w:rsidRDefault="006070F0" w:rsidP="006070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5EEEC" wp14:editId="7B6407F5">
            <wp:extent cx="4087846" cy="3065885"/>
            <wp:effectExtent l="0" t="3492" r="4762" b="4763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2912" cy="30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A66E" w14:textId="0C609BEA" w:rsidR="00C359CE" w:rsidRDefault="00C359CE" w:rsidP="00C359CE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Prepojenie kroku 1 s čerpadlom. Na pokyn z aplikácie sa čerpadlo zapína a vypína.</w:t>
      </w:r>
    </w:p>
    <w:p w14:paraId="449A8E09" w14:textId="517B7791" w:rsidR="00C359CE" w:rsidRPr="00C359CE" w:rsidRDefault="006070F0" w:rsidP="006070F0">
      <w:pPr>
        <w:pStyle w:val="Odsekzoznamu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6E8C5" wp14:editId="0E23303D">
            <wp:extent cx="4255244" cy="3191431"/>
            <wp:effectExtent l="0" t="127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74651" cy="32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6C4" w14:textId="54EF8084" w:rsidR="00C359CE" w:rsidRDefault="00C359CE" w:rsidP="00C359CE">
      <w:pPr>
        <w:rPr>
          <w:rFonts w:ascii="Times New Roman" w:hAnsi="Times New Roman" w:cs="Times New Roman"/>
          <w:sz w:val="24"/>
          <w:szCs w:val="24"/>
        </w:rPr>
      </w:pPr>
    </w:p>
    <w:p w14:paraId="032236C7" w14:textId="5D5F4335" w:rsidR="00C359CE" w:rsidRDefault="00C359CE" w:rsidP="00C359CE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Prepojenie kroku 2 so senzorom vlhkosti pôdy. Čerpadlo sa zapína a vypína podľa prednastavených hodnôt vlhkosti pôdy. </w:t>
      </w:r>
    </w:p>
    <w:p w14:paraId="7CF73BEF" w14:textId="0D4D2455" w:rsidR="00C359CE" w:rsidRPr="00C359CE" w:rsidRDefault="00B84E4E" w:rsidP="00B84E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0BF93" wp14:editId="0AAC412D">
            <wp:extent cx="4334933" cy="3251200"/>
            <wp:effectExtent l="0" t="0" r="8890" b="635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42" cy="32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9CE">
        <w:rPr>
          <w:rFonts w:ascii="Times New Roman" w:hAnsi="Times New Roman" w:cs="Times New Roman"/>
          <w:sz w:val="24"/>
          <w:szCs w:val="24"/>
        </w:rPr>
        <w:br w:type="page"/>
      </w:r>
      <w:r w:rsidR="00C359CE" w:rsidRPr="00C359CE">
        <w:rPr>
          <w:rFonts w:ascii="Times New Roman" w:hAnsi="Times New Roman" w:cs="Times New Roman"/>
          <w:b/>
          <w:bCs/>
          <w:sz w:val="24"/>
          <w:szCs w:val="24"/>
        </w:rPr>
        <w:lastRenderedPageBreak/>
        <w:t>Kód:</w:t>
      </w:r>
    </w:p>
    <w:p w14:paraId="58BE1521" w14:textId="79D0841A" w:rsidR="00C359CE" w:rsidRPr="00C359CE" w:rsidRDefault="00C359CE" w:rsidP="00C359C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Registračné údaje v na platforme BLYNK.</w:t>
      </w:r>
    </w:p>
    <w:p w14:paraId="4F68DF57" w14:textId="08F47443" w:rsidR="00C359CE" w:rsidRPr="00E17187" w:rsidRDefault="00E17187" w:rsidP="00C359CE">
      <w:pPr>
        <w:pStyle w:val="Odsekzoznamu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E994EC" wp14:editId="5549BD6A">
            <wp:extent cx="4857750" cy="908050"/>
            <wp:effectExtent l="0" t="0" r="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9085" w14:textId="140DC9A8" w:rsidR="00C359CE" w:rsidRDefault="00C359CE" w:rsidP="00C359CE">
      <w:pPr>
        <w:pStyle w:val="Odsekzoznamu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8488D" w14:textId="09A82EB2" w:rsidR="00C359CE" w:rsidRDefault="00C359CE" w:rsidP="00C359C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Knižnice na pripojenie sa do WiFi siete</w:t>
      </w:r>
    </w:p>
    <w:p w14:paraId="141412B2" w14:textId="415CC84D" w:rsidR="00C359CE" w:rsidRDefault="00C359CE" w:rsidP="00C359CE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A89AC" wp14:editId="0385B44A">
            <wp:extent cx="4743450" cy="1098550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FFAD" w14:textId="19695130" w:rsidR="00C359CE" w:rsidRDefault="00C359CE" w:rsidP="00C359CE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</w:p>
    <w:p w14:paraId="6114DAC5" w14:textId="77777777" w:rsidR="00D152D5" w:rsidRDefault="00D152D5" w:rsidP="00C359C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Definovanie premenných a objektov.</w:t>
      </w:r>
    </w:p>
    <w:p w14:paraId="785C60E5" w14:textId="1949957E" w:rsidR="00C359CE" w:rsidRDefault="00C359CE" w:rsidP="00D152D5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71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20B76" wp14:editId="41B6B4F9">
            <wp:extent cx="3987800" cy="30543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A47D" w14:textId="2DAC6756" w:rsidR="00D152D5" w:rsidRDefault="00D152D5" w:rsidP="00D152D5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Funkcia na zapínanie a vypínanie LED diódy.</w:t>
      </w:r>
    </w:p>
    <w:p w14:paraId="4A050AEF" w14:textId="41158332" w:rsidR="00D152D5" w:rsidRDefault="00D152D5" w:rsidP="00D152D5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0BC42" wp14:editId="3A7EE04B">
            <wp:extent cx="2813050" cy="1123950"/>
            <wp:effectExtent l="0" t="0" r="635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C526" w14:textId="77777777" w:rsidR="00E17187" w:rsidRDefault="00E17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4A0910" w14:textId="459823C3" w:rsidR="00D152D5" w:rsidRDefault="00E17187" w:rsidP="00D152D5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Funkcia práce senzoru vlhkosti.</w:t>
      </w:r>
    </w:p>
    <w:p w14:paraId="78A0CB79" w14:textId="54416241" w:rsidR="00E17187" w:rsidRPr="00C359CE" w:rsidRDefault="00E17187" w:rsidP="00E17187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16CF1" wp14:editId="057FE034">
            <wp:extent cx="5753100" cy="2413000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5901" w14:textId="77777777" w:rsidR="00C04433" w:rsidRDefault="00C04433" w:rsidP="00C04433">
      <w:pPr>
        <w:rPr>
          <w:rFonts w:ascii="Times New Roman" w:hAnsi="Times New Roman" w:cs="Times New Roman"/>
          <w:sz w:val="24"/>
          <w:szCs w:val="24"/>
        </w:rPr>
      </w:pPr>
    </w:p>
    <w:p w14:paraId="57F492AC" w14:textId="648665C8" w:rsidR="00C04433" w:rsidRDefault="00E17187" w:rsidP="00E17187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05C4525E" w14:textId="0614CA7E" w:rsidR="00E17187" w:rsidRPr="00E17187" w:rsidRDefault="00E17187" w:rsidP="00E17187">
      <w:pPr>
        <w:pStyle w:val="Odsekzoznamu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2582C" wp14:editId="5B475323">
            <wp:extent cx="5272332" cy="2336800"/>
            <wp:effectExtent l="0" t="0" r="5080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25" cy="233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9A6A" w14:textId="12FB842C" w:rsidR="00C04433" w:rsidRDefault="00E17187" w:rsidP="00E17187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B0F38" w14:textId="1F291057" w:rsidR="006070F0" w:rsidRDefault="00E17187" w:rsidP="006070F0">
      <w:pPr>
        <w:ind w:left="90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4A4BF" wp14:editId="6246EAD8">
            <wp:extent cx="3776980" cy="280840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08" cy="281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B89C" w14:textId="7C70C21E" w:rsidR="006070F0" w:rsidRDefault="006070F0" w:rsidP="00607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Použité zdroje: </w:t>
      </w:r>
    </w:p>
    <w:p w14:paraId="0CD4028C" w14:textId="13FD8B73" w:rsidR="006070F0" w:rsidRDefault="006070F0" w:rsidP="006070F0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0A74F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https://www.hackster.io/santronix/iot-plant-irrigation-system-635ee0</w:t>
        </w:r>
      </w:hyperlink>
    </w:p>
    <w:p w14:paraId="7B2A6FA7" w14:textId="0AEAE3CE" w:rsidR="006070F0" w:rsidRDefault="006070F0" w:rsidP="006070F0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0A74F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https://www.youtube.com/watch?v=ZOyYy-JhIrI</w:t>
        </w:r>
      </w:hyperlink>
    </w:p>
    <w:p w14:paraId="722B0F88" w14:textId="53391C58" w:rsidR="006070F0" w:rsidRDefault="00B84E4E" w:rsidP="006070F0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0A74F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https://blynk.hackster.io/fattahalf/automated-plant-watering-system-based-on-internet-of-things-ad5d1f</w:t>
        </w:r>
      </w:hyperlink>
    </w:p>
    <w:p w14:paraId="7AA4AE29" w14:textId="77777777" w:rsidR="00B84E4E" w:rsidRDefault="00B84E4E" w:rsidP="006070F0">
      <w:pPr>
        <w:rPr>
          <w:rFonts w:ascii="Times New Roman" w:hAnsi="Times New Roman" w:cs="Times New Roman"/>
          <w:sz w:val="24"/>
          <w:szCs w:val="24"/>
        </w:rPr>
      </w:pPr>
    </w:p>
    <w:p w14:paraId="504E8A27" w14:textId="77777777" w:rsidR="006070F0" w:rsidRPr="00E17187" w:rsidRDefault="006070F0" w:rsidP="006070F0">
      <w:pPr>
        <w:rPr>
          <w:rFonts w:ascii="Times New Roman" w:hAnsi="Times New Roman" w:cs="Times New Roman"/>
          <w:sz w:val="24"/>
          <w:szCs w:val="24"/>
        </w:rPr>
      </w:pPr>
    </w:p>
    <w:sectPr w:rsidR="006070F0" w:rsidRPr="00E17187" w:rsidSect="00BE14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623"/>
    <w:multiLevelType w:val="hybridMultilevel"/>
    <w:tmpl w:val="156C588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F34C3"/>
    <w:multiLevelType w:val="hybridMultilevel"/>
    <w:tmpl w:val="C2F263B2"/>
    <w:lvl w:ilvl="0" w:tplc="3DDED44E">
      <w:start w:val="1"/>
      <w:numFmt w:val="decimal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24711"/>
    <w:multiLevelType w:val="hybridMultilevel"/>
    <w:tmpl w:val="E9D6511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55257"/>
    <w:multiLevelType w:val="hybridMultilevel"/>
    <w:tmpl w:val="E59AFE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780034">
    <w:abstractNumId w:val="3"/>
  </w:num>
  <w:num w:numId="2" w16cid:durableId="1507207800">
    <w:abstractNumId w:val="0"/>
  </w:num>
  <w:num w:numId="3" w16cid:durableId="1392801162">
    <w:abstractNumId w:val="2"/>
  </w:num>
  <w:num w:numId="4" w16cid:durableId="2012023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58"/>
    <w:rsid w:val="00315258"/>
    <w:rsid w:val="006070F0"/>
    <w:rsid w:val="009A1E66"/>
    <w:rsid w:val="00A86F2F"/>
    <w:rsid w:val="00B84E4E"/>
    <w:rsid w:val="00BE1447"/>
    <w:rsid w:val="00C04433"/>
    <w:rsid w:val="00C359CE"/>
    <w:rsid w:val="00D152D5"/>
    <w:rsid w:val="00E17187"/>
    <w:rsid w:val="00FA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64BE5"/>
  <w15:chartTrackingRefBased/>
  <w15:docId w15:val="{BDDE911F-A919-4047-A98B-6D6090B87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04433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6070F0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070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blynk.hackster.io/fattahalf/automated-plant-watering-system-based-on-internet-of-things-ad5d1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ZOyYy-JhIr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www.hackster.io/santronix/iot-plant-irrigation-system-635ee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Ihnacak</dc:creator>
  <cp:keywords/>
  <dc:description/>
  <cp:lastModifiedBy>David Ihnacak</cp:lastModifiedBy>
  <cp:revision>2</cp:revision>
  <dcterms:created xsi:type="dcterms:W3CDTF">2023-01-18T18:22:00Z</dcterms:created>
  <dcterms:modified xsi:type="dcterms:W3CDTF">2023-01-18T18:22:00Z</dcterms:modified>
</cp:coreProperties>
</file>