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B4FFAA" w14:textId="3C03DEF7" w:rsidR="00B503B4" w:rsidRPr="00FA1256" w:rsidRDefault="003427C4" w:rsidP="002E3AB3">
      <w:pPr>
        <w:jc w:val="center"/>
        <w:rPr>
          <w:rFonts w:ascii="Times New Roman" w:hAnsi="Times New Roman" w:cs="Times New Roman"/>
          <w:b/>
          <w:sz w:val="28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8"/>
          <w:u w:val="single"/>
          <w:lang w:val="ca-ES"/>
        </w:rPr>
        <w:t xml:space="preserve">PREPARACIÓ </w:t>
      </w:r>
      <w:r w:rsidR="002E3AB3" w:rsidRPr="00FA1256">
        <w:rPr>
          <w:rFonts w:ascii="Times New Roman" w:hAnsi="Times New Roman" w:cs="Times New Roman"/>
          <w:b/>
          <w:sz w:val="28"/>
          <w:u w:val="single"/>
          <w:lang w:val="ca-ES"/>
        </w:rPr>
        <w:t xml:space="preserve">SEMICONDUCTOR 2% </w:t>
      </w:r>
      <w:r w:rsidR="00234773" w:rsidRPr="00FA1256">
        <w:rPr>
          <w:rFonts w:ascii="Times New Roman" w:hAnsi="Times New Roman" w:cs="Times New Roman"/>
          <w:b/>
          <w:sz w:val="28"/>
          <w:u w:val="single"/>
          <w:lang w:val="ca-ES"/>
        </w:rPr>
        <w:t>diFT</w:t>
      </w:r>
      <w:r w:rsidR="00030130" w:rsidRPr="00FA1256">
        <w:rPr>
          <w:rFonts w:ascii="Times New Roman" w:hAnsi="Times New Roman" w:cs="Times New Roman"/>
          <w:b/>
          <w:sz w:val="28"/>
          <w:u w:val="single"/>
          <w:lang w:val="ca-ES"/>
        </w:rPr>
        <w:t xml:space="preserve">:PS </w:t>
      </w:r>
      <w:r w:rsidR="00234773" w:rsidRPr="00FA1256">
        <w:rPr>
          <w:rFonts w:ascii="Times New Roman" w:hAnsi="Times New Roman" w:cs="Times New Roman"/>
          <w:b/>
          <w:sz w:val="28"/>
          <w:highlight w:val="yellow"/>
          <w:u w:val="single"/>
          <w:lang w:val="ca-ES"/>
        </w:rPr>
        <w:t>4</w:t>
      </w:r>
      <w:r w:rsidR="00030130" w:rsidRPr="00FA1256">
        <w:rPr>
          <w:rFonts w:ascii="Times New Roman" w:hAnsi="Times New Roman" w:cs="Times New Roman"/>
          <w:b/>
          <w:sz w:val="28"/>
          <w:highlight w:val="yellow"/>
          <w:u w:val="single"/>
          <w:lang w:val="ca-ES"/>
        </w:rPr>
        <w:t>:1</w:t>
      </w:r>
    </w:p>
    <w:p w14:paraId="7B8D7209" w14:textId="7B89440B" w:rsidR="003427C4" w:rsidRPr="00FA1256" w:rsidRDefault="00FA1256" w:rsidP="003427C4">
      <w:pPr>
        <w:jc w:val="both"/>
        <w:rPr>
          <w:rFonts w:ascii="Times New Roman" w:hAnsi="Times New Roman" w:cs="Times New Roman"/>
          <w:b/>
          <w:sz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u w:val="single"/>
          <w:lang w:val="ca-ES"/>
        </w:rPr>
        <w:t>CONSIDERACIONS PRÈVIES</w:t>
      </w:r>
    </w:p>
    <w:p w14:paraId="13F70DC1" w14:textId="293E97F5" w:rsidR="003427C4" w:rsidRPr="00FA1256" w:rsidRDefault="003427C4" w:rsidP="003427C4">
      <w:pPr>
        <w:jc w:val="both"/>
        <w:rPr>
          <w:rFonts w:ascii="Times New Roman" w:hAnsi="Times New Roman" w:cs="Times New Roman"/>
          <w:sz w:val="24"/>
          <w:lang w:val="ca-ES"/>
        </w:rPr>
      </w:pPr>
      <w:r w:rsidRPr="00FA1256">
        <w:rPr>
          <w:rFonts w:ascii="Times New Roman" w:hAnsi="Times New Roman" w:cs="Times New Roman"/>
          <w:sz w:val="24"/>
          <w:lang w:val="ca-ES"/>
        </w:rPr>
        <w:t>El mètode de neteja és: Acetona – IPA – N</w:t>
      </w:r>
      <w:r w:rsidRPr="00FA1256">
        <w:rPr>
          <w:rFonts w:ascii="Times New Roman" w:hAnsi="Times New Roman" w:cs="Times New Roman"/>
          <w:sz w:val="24"/>
          <w:vertAlign w:val="subscript"/>
          <w:lang w:val="ca-ES"/>
        </w:rPr>
        <w:t xml:space="preserve">2. </w:t>
      </w:r>
      <w:r w:rsidRPr="00FA1256">
        <w:rPr>
          <w:rFonts w:ascii="Times New Roman" w:hAnsi="Times New Roman" w:cs="Times New Roman"/>
          <w:sz w:val="24"/>
          <w:lang w:val="ca-ES"/>
        </w:rPr>
        <w:t xml:space="preserve">Els estris sòlids que s’utilitzin per primer cop (com els vials) els hi passa la pistola per treure la pols i es deixen al hot plate durant una estona per eliminar la humitat (si és </w:t>
      </w:r>
      <w:r w:rsidR="003C2C87" w:rsidRPr="00FA1256">
        <w:rPr>
          <w:rFonts w:ascii="Times New Roman" w:hAnsi="Times New Roman" w:cs="Times New Roman"/>
          <w:sz w:val="24"/>
          <w:lang w:val="ca-ES"/>
        </w:rPr>
        <w:t>possible</w:t>
      </w:r>
      <w:r w:rsidRPr="00FA1256">
        <w:rPr>
          <w:rFonts w:ascii="Times New Roman" w:hAnsi="Times New Roman" w:cs="Times New Roman"/>
          <w:sz w:val="24"/>
          <w:lang w:val="ca-ES"/>
        </w:rPr>
        <w:t>).</w:t>
      </w:r>
    </w:p>
    <w:p w14:paraId="4F3B1A0D" w14:textId="19D50839" w:rsidR="00FA1256" w:rsidRPr="00FA1256" w:rsidRDefault="00FA1256" w:rsidP="003427C4">
      <w:pPr>
        <w:jc w:val="both"/>
        <w:rPr>
          <w:rFonts w:ascii="Times New Roman" w:hAnsi="Times New Roman" w:cs="Times New Roman"/>
          <w:sz w:val="24"/>
          <w:lang w:val="ca-ES"/>
        </w:rPr>
      </w:pPr>
      <w:r w:rsidRPr="00FA1256">
        <w:rPr>
          <w:rFonts w:ascii="Times New Roman" w:hAnsi="Times New Roman" w:cs="Times New Roman"/>
          <w:sz w:val="24"/>
          <w:lang w:val="ca-ES"/>
        </w:rPr>
        <w:t xml:space="preserve">La dissolució de SC es pot </w:t>
      </w:r>
      <w:r w:rsidR="003C2C87">
        <w:rPr>
          <w:rFonts w:ascii="Times New Roman" w:hAnsi="Times New Roman" w:cs="Times New Roman"/>
          <w:sz w:val="24"/>
          <w:lang w:val="ca-ES"/>
        </w:rPr>
        <w:t xml:space="preserve">utilitzar </w:t>
      </w:r>
      <w:r w:rsidR="003C2C87" w:rsidRPr="003C2C87">
        <w:rPr>
          <w:rFonts w:ascii="Times New Roman" w:hAnsi="Times New Roman" w:cs="Times New Roman"/>
          <w:sz w:val="24"/>
          <w:highlight w:val="yellow"/>
          <w:lang w:val="ca-ES"/>
        </w:rPr>
        <w:t>24h</w:t>
      </w:r>
      <w:r w:rsidR="003C2C87">
        <w:rPr>
          <w:rFonts w:ascii="Times New Roman" w:hAnsi="Times New Roman" w:cs="Times New Roman"/>
          <w:sz w:val="24"/>
          <w:lang w:val="ca-ES"/>
        </w:rPr>
        <w:t xml:space="preserve"> després d’haver</w:t>
      </w:r>
      <w:r w:rsidR="00777807">
        <w:rPr>
          <w:rFonts w:ascii="Times New Roman" w:hAnsi="Times New Roman" w:cs="Times New Roman"/>
          <w:sz w:val="24"/>
          <w:lang w:val="ca-ES"/>
        </w:rPr>
        <w:t>-</w:t>
      </w:r>
      <w:r w:rsidR="003C2C87">
        <w:rPr>
          <w:rFonts w:ascii="Times New Roman" w:hAnsi="Times New Roman" w:cs="Times New Roman"/>
          <w:sz w:val="24"/>
          <w:lang w:val="ca-ES"/>
        </w:rPr>
        <w:t>la preparat (NO ABANS).</w:t>
      </w:r>
    </w:p>
    <w:p w14:paraId="0FDE0779" w14:textId="2D950D3F" w:rsidR="002E3AB3" w:rsidRPr="00FA1256" w:rsidRDefault="00FA1256" w:rsidP="003427C4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MATERIAL</w:t>
      </w:r>
    </w:p>
    <w:p w14:paraId="6461C133" w14:textId="5EBF2528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Espàtula per a cada reactiu.</w:t>
      </w:r>
    </w:p>
    <w:p w14:paraId="660150B6" w14:textId="47F5737E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3 vials de vidre</w:t>
      </w:r>
    </w:p>
    <w:p w14:paraId="2E5C840A" w14:textId="763D716D" w:rsidR="003427C4" w:rsidRPr="00FA1256" w:rsidRDefault="003427C4" w:rsidP="003427C4">
      <w:pPr>
        <w:pStyle w:val="ListParagraph"/>
        <w:ind w:left="360"/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PS </w:t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sym w:font="Wingdings" w:char="F0E0"/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 Incolor</w:t>
      </w:r>
    </w:p>
    <w:p w14:paraId="2E356AD2" w14:textId="7E6AD989" w:rsidR="003427C4" w:rsidRPr="00FA1256" w:rsidRDefault="003427C4" w:rsidP="003427C4">
      <w:pPr>
        <w:pStyle w:val="ListParagraph"/>
        <w:ind w:left="360"/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SC </w:t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sym w:font="Wingdings" w:char="F0E0"/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 Ambre. Component fotosensible.</w:t>
      </w:r>
    </w:p>
    <w:p w14:paraId="6620AA7D" w14:textId="19E97E55" w:rsidR="003427C4" w:rsidRPr="00FA1256" w:rsidRDefault="003427C4" w:rsidP="003427C4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Barreja </w:t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sym w:font="Wingdings" w:char="F0E0"/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 Ambre</w:t>
      </w:r>
      <w:r w:rsidRPr="00FA1256">
        <w:rPr>
          <w:rFonts w:ascii="Times New Roman" w:hAnsi="Times New Roman" w:cs="Times New Roman"/>
          <w:sz w:val="24"/>
          <w:szCs w:val="24"/>
          <w:lang w:val="ca-ES"/>
        </w:rPr>
        <w:t>.</w:t>
      </w:r>
    </w:p>
    <w:p w14:paraId="0CFFAF51" w14:textId="33CACF61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lang w:val="ca-ES"/>
        </w:rPr>
        <w:t>Poliestirè (PS</w:t>
      </w:r>
      <w:r w:rsidRPr="00FA1256">
        <w:rPr>
          <w:rFonts w:ascii="Times New Roman" w:hAnsi="Times New Roman" w:cs="Times New Roman"/>
          <w:sz w:val="24"/>
          <w:szCs w:val="24"/>
          <w:lang w:val="ca-ES"/>
        </w:rPr>
        <w:t xml:space="preserve">) de MW = 10.000. </w:t>
      </w:r>
    </w:p>
    <w:p w14:paraId="068285E6" w14:textId="5B055A26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lang w:val="ca-ES"/>
        </w:rPr>
        <w:t>diFT – TES – ADT.</w:t>
      </w:r>
    </w:p>
    <w:p w14:paraId="77605518" w14:textId="34D34F6A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Clorobenzè (φ = 1.106 g/ml)</w:t>
      </w:r>
    </w:p>
    <w:p w14:paraId="299A6D07" w14:textId="7FD3E2AC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2 agulles</w:t>
      </w:r>
    </w:p>
    <w:p w14:paraId="7EABE69A" w14:textId="5524DB45" w:rsidR="003427C4" w:rsidRPr="00FA1256" w:rsidRDefault="003427C4" w:rsidP="003427C4">
      <w:pPr>
        <w:pStyle w:val="ListParagraph"/>
        <w:ind w:left="360"/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Gran </w:t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sym w:font="Wingdings" w:char="F0E0"/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 Cap blau. Es farà la extracció del CB.</w:t>
      </w:r>
    </w:p>
    <w:p w14:paraId="01FCB831" w14:textId="2EFC722D" w:rsidR="003427C4" w:rsidRPr="00FA1256" w:rsidRDefault="003427C4" w:rsidP="003427C4">
      <w:pPr>
        <w:pStyle w:val="ListParagraph"/>
        <w:ind w:left="360"/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Petita </w:t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sym w:font="Wingdings" w:char="F0E0"/>
      </w:r>
      <w:r w:rsidRPr="00FA1256">
        <w:rPr>
          <w:rFonts w:ascii="Times New Roman" w:hAnsi="Times New Roman" w:cs="Times New Roman"/>
          <w:color w:val="2E74B5" w:themeColor="accent1" w:themeShade="BF"/>
          <w:sz w:val="24"/>
          <w:szCs w:val="24"/>
          <w:lang w:val="ca-ES"/>
        </w:rPr>
        <w:t xml:space="preserve"> Cap verd. S’utilitza com a septum.</w:t>
      </w:r>
    </w:p>
    <w:p w14:paraId="6B1AD793" w14:textId="16D87B0C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Xeringa de 2 mL</w:t>
      </w:r>
    </w:p>
    <w:p w14:paraId="09F53FB3" w14:textId="6991B23A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Globus amb Ar.</w:t>
      </w:r>
    </w:p>
    <w:p w14:paraId="156F48D8" w14:textId="220A30BF" w:rsidR="003427C4" w:rsidRPr="00FA1256" w:rsidRDefault="003427C4" w:rsidP="003427C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Micropipetes orgàniques (Les que están a l’esquerra).</w:t>
      </w:r>
    </w:p>
    <w:p w14:paraId="069C2262" w14:textId="44239EB0" w:rsidR="00FA1256" w:rsidRPr="00FA1256" w:rsidRDefault="00FA1256" w:rsidP="00FA1256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EQUIPS</w:t>
      </w:r>
    </w:p>
    <w:p w14:paraId="013C2339" w14:textId="77777777" w:rsidR="00FA1256" w:rsidRPr="00FA1256" w:rsidRDefault="004552FD" w:rsidP="00FA125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Cs/>
          <w:sz w:val="24"/>
          <w:szCs w:val="21"/>
          <w:lang w:val="ca-ES"/>
        </w:rPr>
        <w:t xml:space="preserve">Balança </w:t>
      </w:r>
      <w:r w:rsidR="00FA1256" w:rsidRPr="00FA1256">
        <w:rPr>
          <w:rFonts w:ascii="Times New Roman" w:hAnsi="Times New Roman" w:cs="Times New Roman"/>
          <w:bCs/>
          <w:sz w:val="24"/>
          <w:szCs w:val="21"/>
          <w:lang w:val="ca-ES"/>
        </w:rPr>
        <w:t>(2n pis)</w:t>
      </w:r>
    </w:p>
    <w:p w14:paraId="11E57CB4" w14:textId="258BA7F2" w:rsidR="00F32776" w:rsidRPr="00FA1256" w:rsidRDefault="004552FD" w:rsidP="00FA1256">
      <w:pPr>
        <w:pStyle w:val="ListParagraph"/>
        <w:numPr>
          <w:ilvl w:val="0"/>
          <w:numId w:val="7"/>
        </w:numPr>
        <w:spacing w:after="24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Cs/>
          <w:sz w:val="24"/>
          <w:szCs w:val="21"/>
          <w:lang w:val="ca-ES"/>
        </w:rPr>
        <w:t>BAMS antic a 105ºC (automàticament quan s’engega es posa a 105ºC)</w:t>
      </w:r>
    </w:p>
    <w:p w14:paraId="79B6B8DD" w14:textId="72D9C398" w:rsidR="00FA1256" w:rsidRPr="00FA1256" w:rsidRDefault="00FA1256" w:rsidP="00FA1256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PROCEDIMENT</w:t>
      </w:r>
    </w:p>
    <w:p w14:paraId="2731962E" w14:textId="49C48FC6" w:rsidR="00FA1256" w:rsidRPr="00FA1256" w:rsidRDefault="00FA1256" w:rsidP="00FA125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 xml:space="preserve">Es pesa el SC i el PS </w:t>
      </w:r>
      <w:r w:rsidRPr="00FA1256">
        <w:rPr>
          <w:rFonts w:ascii="Times New Roman" w:hAnsi="Times New Roman" w:cs="Times New Roman"/>
          <w:sz w:val="24"/>
          <w:szCs w:val="24"/>
          <w:vertAlign w:val="subscript"/>
          <w:lang w:val="ca-ES"/>
        </w:rPr>
        <w:t>(veure apartat de càlculs).</w:t>
      </w:r>
    </w:p>
    <w:p w14:paraId="14CC6AD6" w14:textId="775C123A" w:rsidR="00FA1256" w:rsidRPr="00FA1256" w:rsidRDefault="00FA1256" w:rsidP="00FA125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FA1256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>Extracció del CB</w:t>
      </w:r>
    </w:p>
    <w:p w14:paraId="6B93A97F" w14:textId="77777777" w:rsidR="00FA1256" w:rsidRPr="00FA1256" w:rsidRDefault="00FA1256" w:rsidP="00FA125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1"/>
          <w:lang w:val="ca-ES"/>
        </w:rPr>
      </w:pPr>
      <w:r w:rsidRPr="00FA1256">
        <w:rPr>
          <w:rFonts w:ascii="Times New Roman" w:hAnsi="Times New Roman" w:cs="Times New Roman"/>
          <w:bCs/>
          <w:sz w:val="24"/>
          <w:szCs w:val="21"/>
          <w:lang w:val="ca-ES"/>
        </w:rPr>
        <w:t>Globus inflat amb argó utilitzant l’agulla petita clavada al vial.</w:t>
      </w:r>
    </w:p>
    <w:p w14:paraId="1ADA543E" w14:textId="77777777" w:rsidR="00FA1256" w:rsidRPr="00FA1256" w:rsidRDefault="00FA1256" w:rsidP="00FA125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1"/>
          <w:lang w:val="ca-ES"/>
        </w:rPr>
      </w:pPr>
      <w:r w:rsidRPr="00FA1256">
        <w:rPr>
          <w:rFonts w:ascii="Times New Roman" w:hAnsi="Times New Roman" w:cs="Times New Roman"/>
          <w:bCs/>
          <w:sz w:val="24"/>
          <w:szCs w:val="21"/>
          <w:lang w:val="ca-ES"/>
        </w:rPr>
        <w:t>Amb la xeringa i l’agulla gran treus el CB (NO TOMBAR l’AMPOLLA)</w:t>
      </w:r>
    </w:p>
    <w:p w14:paraId="44DE7F9A" w14:textId="77777777" w:rsidR="00FA1256" w:rsidRPr="00FA1256" w:rsidRDefault="00FA1256" w:rsidP="00FA125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1"/>
          <w:lang w:val="ca-ES"/>
        </w:rPr>
      </w:pPr>
      <w:r w:rsidRPr="00FA1256">
        <w:rPr>
          <w:rFonts w:ascii="Times New Roman" w:hAnsi="Times New Roman" w:cs="Times New Roman"/>
          <w:bCs/>
          <w:sz w:val="24"/>
          <w:szCs w:val="21"/>
          <w:lang w:val="ca-ES"/>
        </w:rPr>
        <w:t>Extracció de 2 mL i ho posem a un altre vial de vidre</w:t>
      </w:r>
    </w:p>
    <w:p w14:paraId="28E65939" w14:textId="7B189FAB" w:rsidR="00FA1256" w:rsidRPr="00FA1256" w:rsidRDefault="00FA1256" w:rsidP="00FA1256">
      <w:p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FA1256">
        <w:rPr>
          <w:rFonts w:ascii="Times New Roman" w:hAnsi="Times New Roman" w:cs="Times New Roman"/>
          <w:sz w:val="24"/>
          <w:szCs w:val="24"/>
          <w:lang w:val="ca-ES"/>
        </w:rPr>
        <w:t>3.  Es dissol la quantitat de SC i PS en el volum corresponent de CB. Es recobreixen ambdós vials amb paper d’alumini i es deixen sobre el BAMS a 105º durant 60 min com a mínim.</w:t>
      </w:r>
    </w:p>
    <w:p w14:paraId="1E274DAF" w14:textId="77777777" w:rsidR="003C2C87" w:rsidRDefault="00FA1256" w:rsidP="003C2C87">
      <w:pPr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r w:rsidRPr="003C2C87">
        <w:rPr>
          <w:rFonts w:ascii="Times New Roman" w:hAnsi="Times New Roman" w:cs="Times New Roman"/>
          <w:sz w:val="24"/>
          <w:szCs w:val="24"/>
          <w:lang w:val="ca-ES"/>
        </w:rPr>
        <w:t xml:space="preserve">4. </w:t>
      </w:r>
      <w:r w:rsidR="003C2C87" w:rsidRPr="003C2C87"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  <w:t xml:space="preserve">Preparació barreja SC – PS </w:t>
      </w:r>
    </w:p>
    <w:p w14:paraId="6A118429" w14:textId="0B90CF4C" w:rsidR="003C2C87" w:rsidRDefault="00D76C6E" w:rsidP="002E3AB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Es deposita els ul de solució de PS necessaris en el vial de OSC. Es baixa la temperatura del hot plate a 60ºC i es deixa overnight.</w:t>
      </w:r>
    </w:p>
    <w:p w14:paraId="4D6D522D" w14:textId="77777777" w:rsidR="00D76C6E" w:rsidRDefault="00D76C6E" w:rsidP="002E3AB3">
      <w:pPr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  <w:bookmarkStart w:id="0" w:name="_GoBack"/>
      <w:bookmarkEnd w:id="0"/>
    </w:p>
    <w:p w14:paraId="776D6BA5" w14:textId="77777777" w:rsidR="003C2C87" w:rsidRPr="003C2C87" w:rsidRDefault="003C2C87" w:rsidP="002E3AB3">
      <w:pPr>
        <w:rPr>
          <w:rFonts w:ascii="Times New Roman" w:hAnsi="Times New Roman" w:cs="Times New Roman"/>
          <w:b/>
          <w:sz w:val="24"/>
          <w:szCs w:val="24"/>
          <w:u w:val="single"/>
          <w:lang w:val="ca-ES"/>
        </w:rPr>
      </w:pPr>
    </w:p>
    <w:p w14:paraId="2A43A1B4" w14:textId="7844CE0D" w:rsidR="00FA1256" w:rsidRPr="00F64CB4" w:rsidRDefault="00935B3C" w:rsidP="00FA1256">
      <w:pPr>
        <w:rPr>
          <w:rFonts w:ascii="Times New Roman" w:hAnsi="Times New Roman" w:cs="Times New Roman"/>
          <w:b/>
          <w:sz w:val="24"/>
          <w:szCs w:val="28"/>
          <w:u w:val="single"/>
          <w:lang w:val="ca-ES"/>
        </w:rPr>
      </w:pPr>
      <w:r w:rsidRPr="00F64CB4">
        <w:rPr>
          <w:rFonts w:ascii="Times New Roman" w:hAnsi="Times New Roman" w:cs="Times New Roman"/>
          <w:b/>
          <w:sz w:val="24"/>
          <w:szCs w:val="28"/>
          <w:u w:val="single"/>
          <w:lang w:val="ca-ES"/>
        </w:rPr>
        <w:lastRenderedPageBreak/>
        <w:t>CALCULS</w:t>
      </w:r>
    </w:p>
    <w:p w14:paraId="02A1B3E0" w14:textId="4B4F6C75" w:rsidR="00935B3C" w:rsidRPr="00F64CB4" w:rsidRDefault="00935B3C" w:rsidP="00FA1256">
      <w:pPr>
        <w:rPr>
          <w:rFonts w:ascii="Times New Roman" w:hAnsi="Times New Roman" w:cs="Times New Roman"/>
          <w:b/>
          <w:sz w:val="24"/>
          <w:szCs w:val="28"/>
          <w:u w:val="single"/>
          <w:lang w:val="ca-ES"/>
        </w:rPr>
      </w:pPr>
      <w:r w:rsidRPr="00F64CB4">
        <w:rPr>
          <w:rFonts w:ascii="Times New Roman" w:hAnsi="Times New Roman" w:cs="Times New Roman"/>
          <w:b/>
          <w:sz w:val="24"/>
          <w:szCs w:val="28"/>
          <w:u w:val="single"/>
          <w:lang w:val="ca-ES"/>
        </w:rPr>
        <w:t>Càlcul inicial per tenir 2% pes de CB en PS o SC</w:t>
      </w:r>
    </w:p>
    <w:p w14:paraId="4100B280" w14:textId="56AFDD52" w:rsidR="00935B3C" w:rsidRPr="00F64CB4" w:rsidRDefault="00935B3C" w:rsidP="00FA1256">
      <w:pPr>
        <w:rPr>
          <w:rFonts w:ascii="Times New Roman" w:hAnsi="Times New Roman" w:cs="Times New Roman"/>
          <w:sz w:val="24"/>
          <w:szCs w:val="28"/>
          <w:lang w:val="ca-ES"/>
        </w:rPr>
      </w:pPr>
      <w:r w:rsidRPr="00F64CB4">
        <w:rPr>
          <w:rFonts w:ascii="Times New Roman" w:hAnsi="Times New Roman" w:cs="Times New Roman"/>
          <w:sz w:val="24"/>
          <w:szCs w:val="28"/>
          <w:highlight w:val="yellow"/>
          <w:lang w:val="ca-ES"/>
        </w:rPr>
        <w:t>Per cada mL de CB ha d’haver 22,6 mg de SC/PS.</w:t>
      </w:r>
    </w:p>
    <w:p w14:paraId="33CA7A57" w14:textId="631B0F84" w:rsidR="00935B3C" w:rsidRPr="00F64CB4" w:rsidRDefault="00935B3C" w:rsidP="00FA1256">
      <w:pPr>
        <w:rPr>
          <w:rFonts w:ascii="Times New Roman" w:hAnsi="Times New Roman" w:cs="Times New Roman"/>
          <w:sz w:val="24"/>
          <w:szCs w:val="28"/>
          <w:lang w:val="ca-ES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  <w:lang w:val="ca-ES"/>
            </w:rPr>
            <m:t xml:space="preserve">1 mL dó x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ca-E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8"/>
                  <w:lang w:val="ca-ES"/>
                </w:rPr>
                <m:t>1,106 mg CB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8"/>
                  <w:lang w:val="ca-ES"/>
                </w:rPr>
                <m:t>1 mL dó</m:t>
              </m:r>
            </m:den>
          </m:f>
          <m:r>
            <w:rPr>
              <w:rFonts w:ascii="Cambria Math" w:hAnsi="Cambria Math" w:cs="Times New Roman"/>
              <w:sz w:val="24"/>
              <w:szCs w:val="28"/>
              <w:lang w:val="ca-ES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ca-E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8"/>
                  <w:lang w:val="ca-ES"/>
                </w:rPr>
                <m:t>2 g SC/PS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8"/>
                  <w:lang w:val="ca-ES"/>
                </w:rPr>
                <m:t>100 g CB</m:t>
              </m:r>
            </m:den>
          </m:f>
          <m:r>
            <w:rPr>
              <w:rFonts w:ascii="Cambria Math" w:hAnsi="Cambria Math" w:cs="Times New Roman"/>
              <w:sz w:val="24"/>
              <w:szCs w:val="28"/>
              <w:lang w:val="ca-ES"/>
            </w:rPr>
            <m:t>=0.022 g=</m:t>
          </m:r>
          <m:r>
            <w:rPr>
              <w:rFonts w:ascii="Cambria Math" w:hAnsi="Cambria Math" w:cs="Times New Roman"/>
              <w:sz w:val="24"/>
              <w:szCs w:val="28"/>
              <w:highlight w:val="yellow"/>
              <w:lang w:val="ca-ES"/>
            </w:rPr>
            <m:t>22,6 mg</m:t>
          </m:r>
        </m:oMath>
      </m:oMathPara>
    </w:p>
    <w:p w14:paraId="0FA0E37B" w14:textId="2033CDBA" w:rsidR="00FA1256" w:rsidRPr="00F64CB4" w:rsidRDefault="00F64CB4" w:rsidP="002E3AB3">
      <w:pPr>
        <w:rPr>
          <w:rFonts w:ascii="Times New Roman" w:hAnsi="Times New Roman" w:cs="Times New Roman"/>
          <w:sz w:val="24"/>
          <w:szCs w:val="28"/>
          <w:lang w:val="ca-ES"/>
        </w:rPr>
      </w:pPr>
      <w:r w:rsidRPr="00F64CB4">
        <w:rPr>
          <w:rFonts w:ascii="Times New Roman" w:hAnsi="Times New Roman" w:cs="Times New Roman"/>
          <w:sz w:val="24"/>
          <w:szCs w:val="28"/>
          <w:lang w:val="ca-ES"/>
        </w:rPr>
        <w:t>Per saber el volum i pes real de cada reactiu:</w:t>
      </w:r>
    </w:p>
    <w:p w14:paraId="7E6819D4" w14:textId="2BC5E088" w:rsidR="00F64CB4" w:rsidRDefault="00F64CB4" w:rsidP="00F64CB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ca-ES"/>
        </w:rPr>
      </w:pPr>
      <w:r w:rsidRPr="00F64CB4">
        <w:rPr>
          <w:rFonts w:ascii="Times New Roman" w:hAnsi="Times New Roman" w:cs="Times New Roman"/>
          <w:sz w:val="24"/>
          <w:szCs w:val="24"/>
          <w:lang w:val="ca-ES"/>
        </w:rPr>
        <w:t>Sabent que cada dispositiu neces</w:t>
      </w:r>
      <w:r>
        <w:rPr>
          <w:rFonts w:ascii="Times New Roman" w:hAnsi="Times New Roman" w:cs="Times New Roman"/>
          <w:sz w:val="24"/>
          <w:szCs w:val="24"/>
          <w:lang w:val="ca-ES"/>
        </w:rPr>
        <w:t>s</w:t>
      </w:r>
      <w:r w:rsidRPr="00F64CB4">
        <w:rPr>
          <w:rFonts w:ascii="Times New Roman" w:hAnsi="Times New Roman" w:cs="Times New Roman"/>
          <w:sz w:val="24"/>
          <w:szCs w:val="24"/>
          <w:lang w:val="ca-ES"/>
        </w:rPr>
        <w:t>ita un</w:t>
      </w:r>
      <w:r>
        <w:rPr>
          <w:rFonts w:ascii="Times New Roman" w:hAnsi="Times New Roman" w:cs="Times New Roman"/>
          <w:sz w:val="24"/>
          <w:szCs w:val="24"/>
          <w:lang w:val="ca-ES"/>
        </w:rPr>
        <w:t>s 30 – 40 µl de CB, s’ajusta el volum total en funció del nombre de dispositius i sabent la relació de 22.6 es calcula el pes teòric de reactiu.</w:t>
      </w:r>
    </w:p>
    <w:p w14:paraId="614396BF" w14:textId="5B21BC88" w:rsidR="00F64CB4" w:rsidRPr="00F64CB4" w:rsidRDefault="00F64CB4" w:rsidP="00F64C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ca-ES"/>
        </w:rPr>
      </w:pPr>
      <w:r>
        <w:rPr>
          <w:rFonts w:ascii="Times New Roman" w:hAnsi="Times New Roman" w:cs="Times New Roman"/>
          <w:sz w:val="24"/>
          <w:szCs w:val="24"/>
          <w:lang w:val="ca-ES"/>
        </w:rPr>
        <w:t>Es pesa el reactiu aproximat, i en funció del pes obtingut, es recalcula el volum necessari per obtenir la dissolució al 2%.</w:t>
      </w:r>
    </w:p>
    <w:sectPr w:rsidR="00F64CB4" w:rsidRPr="00F64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45E1E7" w14:textId="77777777" w:rsidR="004F7D2B" w:rsidRDefault="004F7D2B" w:rsidP="00935B3C">
      <w:pPr>
        <w:spacing w:after="0" w:line="240" w:lineRule="auto"/>
      </w:pPr>
      <w:r>
        <w:separator/>
      </w:r>
    </w:p>
  </w:endnote>
  <w:endnote w:type="continuationSeparator" w:id="0">
    <w:p w14:paraId="2C2E988F" w14:textId="77777777" w:rsidR="004F7D2B" w:rsidRDefault="004F7D2B" w:rsidP="0093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04B626" w14:textId="77777777" w:rsidR="004F7D2B" w:rsidRDefault="004F7D2B" w:rsidP="00935B3C">
      <w:pPr>
        <w:spacing w:after="0" w:line="240" w:lineRule="auto"/>
      </w:pPr>
      <w:r>
        <w:separator/>
      </w:r>
    </w:p>
  </w:footnote>
  <w:footnote w:type="continuationSeparator" w:id="0">
    <w:p w14:paraId="250BA4DD" w14:textId="77777777" w:rsidR="004F7D2B" w:rsidRDefault="004F7D2B" w:rsidP="00935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677F"/>
    <w:multiLevelType w:val="hybridMultilevel"/>
    <w:tmpl w:val="05CA6C12"/>
    <w:lvl w:ilvl="0" w:tplc="9EA6E7FA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990EEA"/>
    <w:multiLevelType w:val="hybridMultilevel"/>
    <w:tmpl w:val="6D48B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09C5"/>
    <w:multiLevelType w:val="hybridMultilevel"/>
    <w:tmpl w:val="E61ECD8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D7926"/>
    <w:multiLevelType w:val="hybridMultilevel"/>
    <w:tmpl w:val="F1A288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FA3722"/>
    <w:multiLevelType w:val="hybridMultilevel"/>
    <w:tmpl w:val="6D48B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41AEB"/>
    <w:multiLevelType w:val="hybridMultilevel"/>
    <w:tmpl w:val="1C1E2E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9309E"/>
    <w:multiLevelType w:val="hybridMultilevel"/>
    <w:tmpl w:val="C82E2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F5A1C"/>
    <w:multiLevelType w:val="hybridMultilevel"/>
    <w:tmpl w:val="603098B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674053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CB66AB9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6C9A22F7"/>
    <w:multiLevelType w:val="hybridMultilevel"/>
    <w:tmpl w:val="97BC8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10"/>
  </w:num>
  <w:num w:numId="9">
    <w:abstractNumId w:val="2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AB3"/>
    <w:rsid w:val="00030130"/>
    <w:rsid w:val="00042FBC"/>
    <w:rsid w:val="000B6954"/>
    <w:rsid w:val="001720CF"/>
    <w:rsid w:val="001D1BE7"/>
    <w:rsid w:val="0020275F"/>
    <w:rsid w:val="00203B84"/>
    <w:rsid w:val="00234773"/>
    <w:rsid w:val="0029129A"/>
    <w:rsid w:val="00297788"/>
    <w:rsid w:val="002B020E"/>
    <w:rsid w:val="002D4C0B"/>
    <w:rsid w:val="002E3AB3"/>
    <w:rsid w:val="002F2789"/>
    <w:rsid w:val="00314D33"/>
    <w:rsid w:val="00331C86"/>
    <w:rsid w:val="00336DCE"/>
    <w:rsid w:val="003427C4"/>
    <w:rsid w:val="003465BE"/>
    <w:rsid w:val="003C2C87"/>
    <w:rsid w:val="003D4779"/>
    <w:rsid w:val="003F42EC"/>
    <w:rsid w:val="004552FD"/>
    <w:rsid w:val="00472BB5"/>
    <w:rsid w:val="004946FF"/>
    <w:rsid w:val="004C2D49"/>
    <w:rsid w:val="004F7D2B"/>
    <w:rsid w:val="00573E51"/>
    <w:rsid w:val="005B7B67"/>
    <w:rsid w:val="0062284D"/>
    <w:rsid w:val="006D4F27"/>
    <w:rsid w:val="006E79C6"/>
    <w:rsid w:val="00734DFC"/>
    <w:rsid w:val="00777807"/>
    <w:rsid w:val="007846F0"/>
    <w:rsid w:val="007E724A"/>
    <w:rsid w:val="007F62DE"/>
    <w:rsid w:val="007F77ED"/>
    <w:rsid w:val="008045B7"/>
    <w:rsid w:val="00812BB4"/>
    <w:rsid w:val="008416C1"/>
    <w:rsid w:val="00845587"/>
    <w:rsid w:val="00853949"/>
    <w:rsid w:val="00863A90"/>
    <w:rsid w:val="008A0005"/>
    <w:rsid w:val="008D1ACC"/>
    <w:rsid w:val="009043C7"/>
    <w:rsid w:val="00927EA1"/>
    <w:rsid w:val="00935B3C"/>
    <w:rsid w:val="009375C8"/>
    <w:rsid w:val="00994FE9"/>
    <w:rsid w:val="009F4BFB"/>
    <w:rsid w:val="00A10499"/>
    <w:rsid w:val="00A37725"/>
    <w:rsid w:val="00A4671D"/>
    <w:rsid w:val="00AB09F1"/>
    <w:rsid w:val="00AB3A6E"/>
    <w:rsid w:val="00AB6DA9"/>
    <w:rsid w:val="00AF5519"/>
    <w:rsid w:val="00B43A91"/>
    <w:rsid w:val="00B503B4"/>
    <w:rsid w:val="00B55D16"/>
    <w:rsid w:val="00B70435"/>
    <w:rsid w:val="00C83E54"/>
    <w:rsid w:val="00CA4348"/>
    <w:rsid w:val="00CF0BDA"/>
    <w:rsid w:val="00CF35B4"/>
    <w:rsid w:val="00CF42B9"/>
    <w:rsid w:val="00D02436"/>
    <w:rsid w:val="00D11C62"/>
    <w:rsid w:val="00D76C6E"/>
    <w:rsid w:val="00DD2818"/>
    <w:rsid w:val="00DE073B"/>
    <w:rsid w:val="00DE1AB6"/>
    <w:rsid w:val="00DF510C"/>
    <w:rsid w:val="00E06434"/>
    <w:rsid w:val="00E61F3D"/>
    <w:rsid w:val="00EF026F"/>
    <w:rsid w:val="00EF2F5B"/>
    <w:rsid w:val="00F27F86"/>
    <w:rsid w:val="00F32776"/>
    <w:rsid w:val="00F64CB4"/>
    <w:rsid w:val="00FA1256"/>
    <w:rsid w:val="00FA6649"/>
    <w:rsid w:val="00FB3B68"/>
    <w:rsid w:val="00FC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1CD1"/>
  <w15:chartTrackingRefBased/>
  <w15:docId w15:val="{1BC75FC8-E07C-4032-8200-577DE626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AB3"/>
    <w:pPr>
      <w:ind w:left="720"/>
      <w:contextualSpacing/>
    </w:pPr>
  </w:style>
  <w:style w:type="character" w:customStyle="1" w:styleId="gywzne">
    <w:name w:val="gywzne"/>
    <w:basedOn w:val="DefaultParagraphFont"/>
    <w:rsid w:val="002F2789"/>
  </w:style>
  <w:style w:type="paragraph" w:styleId="Header">
    <w:name w:val="header"/>
    <w:basedOn w:val="Normal"/>
    <w:link w:val="HeaderChar"/>
    <w:uiPriority w:val="99"/>
    <w:unhideWhenUsed/>
    <w:rsid w:val="00935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B3C"/>
  </w:style>
  <w:style w:type="paragraph" w:styleId="Footer">
    <w:name w:val="footer"/>
    <w:basedOn w:val="Normal"/>
    <w:link w:val="FooterChar"/>
    <w:uiPriority w:val="99"/>
    <w:unhideWhenUsed/>
    <w:rsid w:val="00935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B3C"/>
  </w:style>
  <w:style w:type="character" w:styleId="PlaceholderText">
    <w:name w:val="Placeholder Text"/>
    <w:basedOn w:val="DefaultParagraphFont"/>
    <w:uiPriority w:val="99"/>
    <w:semiHidden/>
    <w:rsid w:val="00935B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9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9B438-6E20-4DA3-8411-D968D480B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 Martinez Domingo</dc:creator>
  <cp:keywords/>
  <dc:description/>
  <cp:lastModifiedBy>María Jesús Ortiz Aguayo</cp:lastModifiedBy>
  <cp:revision>7</cp:revision>
  <dcterms:created xsi:type="dcterms:W3CDTF">2022-01-11T08:29:00Z</dcterms:created>
  <dcterms:modified xsi:type="dcterms:W3CDTF">2025-02-28T10:00:00Z</dcterms:modified>
</cp:coreProperties>
</file>