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D150" w14:textId="34FB9D18" w:rsidR="008A0713" w:rsidRPr="009A4606" w:rsidRDefault="00067CB0" w:rsidP="00F55F96">
      <w:pPr>
        <w:jc w:val="center"/>
        <w:rPr>
          <w:rFonts w:cstheme="minorHAnsi"/>
          <w:b/>
          <w:bCs/>
          <w:sz w:val="24"/>
          <w:szCs w:val="24"/>
        </w:rPr>
      </w:pPr>
      <w:bookmarkStart w:id="0" w:name="_Hlk149054550"/>
      <w:r w:rsidRPr="009A4606">
        <w:rPr>
          <w:rFonts w:cstheme="minorHAnsi"/>
          <w:b/>
          <w:bCs/>
          <w:sz w:val="24"/>
          <w:szCs w:val="24"/>
        </w:rPr>
        <w:t xml:space="preserve">A model for estimating </w:t>
      </w:r>
      <w:r w:rsidR="001A4A24" w:rsidRPr="009A4606">
        <w:rPr>
          <w:rFonts w:cstheme="minorHAnsi"/>
          <w:b/>
          <w:bCs/>
          <w:sz w:val="24"/>
          <w:szCs w:val="24"/>
        </w:rPr>
        <w:t xml:space="preserve">regional and </w:t>
      </w:r>
      <w:r w:rsidRPr="009A4606">
        <w:rPr>
          <w:rFonts w:cstheme="minorHAnsi"/>
          <w:b/>
          <w:bCs/>
          <w:sz w:val="24"/>
          <w:szCs w:val="24"/>
        </w:rPr>
        <w:t>r</w:t>
      </w:r>
      <w:r w:rsidR="0002600C" w:rsidRPr="009A4606">
        <w:rPr>
          <w:rFonts w:cstheme="minorHAnsi"/>
          <w:b/>
          <w:bCs/>
          <w:sz w:val="24"/>
          <w:szCs w:val="24"/>
        </w:rPr>
        <w:t>ange</w:t>
      </w:r>
      <w:r w:rsidR="00961A8C" w:rsidRPr="009A4606">
        <w:rPr>
          <w:rFonts w:cstheme="minorHAnsi"/>
          <w:b/>
          <w:bCs/>
          <w:sz w:val="24"/>
          <w:szCs w:val="24"/>
        </w:rPr>
        <w:t>-</w:t>
      </w:r>
      <w:r w:rsidR="0002600C" w:rsidRPr="009A4606">
        <w:rPr>
          <w:rFonts w:cstheme="minorHAnsi"/>
          <w:b/>
          <w:bCs/>
          <w:sz w:val="24"/>
          <w:szCs w:val="24"/>
        </w:rPr>
        <w:t xml:space="preserve">wide population </w:t>
      </w:r>
      <w:r w:rsidRPr="009A4606">
        <w:rPr>
          <w:rFonts w:cstheme="minorHAnsi"/>
          <w:b/>
          <w:bCs/>
          <w:sz w:val="24"/>
          <w:szCs w:val="24"/>
        </w:rPr>
        <w:t>trend</w:t>
      </w:r>
      <w:r w:rsidR="00F55F96" w:rsidRPr="009A4606">
        <w:rPr>
          <w:rFonts w:cstheme="minorHAnsi"/>
          <w:b/>
          <w:bCs/>
          <w:sz w:val="24"/>
          <w:szCs w:val="24"/>
        </w:rPr>
        <w:t>s</w:t>
      </w:r>
      <w:r w:rsidRPr="009A4606">
        <w:rPr>
          <w:rFonts w:cstheme="minorHAnsi"/>
          <w:b/>
          <w:bCs/>
          <w:sz w:val="24"/>
          <w:szCs w:val="24"/>
        </w:rPr>
        <w:t xml:space="preserve"> based on </w:t>
      </w:r>
      <w:r w:rsidR="0002600C" w:rsidRPr="009A4606">
        <w:rPr>
          <w:rFonts w:cstheme="minorHAnsi"/>
          <w:b/>
          <w:bCs/>
          <w:sz w:val="24"/>
          <w:szCs w:val="24"/>
        </w:rPr>
        <w:t>migration counts</w:t>
      </w:r>
      <w:r w:rsidR="00961A8C" w:rsidRPr="009A4606">
        <w:rPr>
          <w:rFonts w:cstheme="minorHAnsi"/>
          <w:b/>
          <w:bCs/>
          <w:sz w:val="24"/>
          <w:szCs w:val="24"/>
        </w:rPr>
        <w:t xml:space="preserve">: a case study with </w:t>
      </w:r>
      <w:r w:rsidR="00FF70AD" w:rsidRPr="009A4606">
        <w:rPr>
          <w:rFonts w:cstheme="minorHAnsi"/>
          <w:b/>
          <w:bCs/>
          <w:sz w:val="24"/>
          <w:szCs w:val="24"/>
        </w:rPr>
        <w:t>B</w:t>
      </w:r>
      <w:r w:rsidR="00961A8C" w:rsidRPr="009A4606">
        <w:rPr>
          <w:rFonts w:cstheme="minorHAnsi"/>
          <w:b/>
          <w:bCs/>
          <w:sz w:val="24"/>
          <w:szCs w:val="24"/>
        </w:rPr>
        <w:t xml:space="preserve">lackpoll </w:t>
      </w:r>
      <w:r w:rsidR="00FF70AD" w:rsidRPr="009A4606">
        <w:rPr>
          <w:rFonts w:cstheme="minorHAnsi"/>
          <w:b/>
          <w:bCs/>
          <w:sz w:val="24"/>
          <w:szCs w:val="24"/>
        </w:rPr>
        <w:t>W</w:t>
      </w:r>
      <w:r w:rsidR="00961A8C" w:rsidRPr="009A4606">
        <w:rPr>
          <w:rFonts w:cstheme="minorHAnsi"/>
          <w:b/>
          <w:bCs/>
          <w:sz w:val="24"/>
          <w:szCs w:val="24"/>
        </w:rPr>
        <w:t>arbler</w:t>
      </w:r>
      <w:r w:rsidR="006D5650" w:rsidRPr="009A4606">
        <w:rPr>
          <w:rFonts w:cstheme="minorHAnsi"/>
          <w:b/>
          <w:bCs/>
          <w:sz w:val="24"/>
          <w:szCs w:val="24"/>
        </w:rPr>
        <w:t xml:space="preserve"> </w:t>
      </w:r>
      <w:r w:rsidR="008A0713" w:rsidRPr="009A4606">
        <w:rPr>
          <w:rFonts w:cstheme="minorHAnsi"/>
          <w:b/>
          <w:bCs/>
          <w:sz w:val="24"/>
          <w:szCs w:val="24"/>
        </w:rPr>
        <w:t>(</w:t>
      </w:r>
      <w:r w:rsidR="008A0713" w:rsidRPr="009A4606">
        <w:rPr>
          <w:rFonts w:cstheme="minorHAnsi"/>
          <w:b/>
          <w:bCs/>
          <w:i/>
          <w:iCs/>
          <w:sz w:val="24"/>
          <w:szCs w:val="24"/>
        </w:rPr>
        <w:t>Setophaga striata</w:t>
      </w:r>
      <w:r w:rsidR="008A0713" w:rsidRPr="009A4606">
        <w:rPr>
          <w:rFonts w:cstheme="minorHAnsi"/>
          <w:b/>
          <w:bCs/>
          <w:sz w:val="24"/>
          <w:szCs w:val="24"/>
        </w:rPr>
        <w:t>)</w:t>
      </w:r>
    </w:p>
    <w:p w14:paraId="367D5669" w14:textId="44BEE10C" w:rsidR="00A616D5" w:rsidRPr="00204498" w:rsidRDefault="00A616D5" w:rsidP="001B51CF">
      <w:pPr>
        <w:jc w:val="center"/>
        <w:rPr>
          <w:rFonts w:cstheme="minorHAnsi"/>
        </w:rPr>
      </w:pPr>
    </w:p>
    <w:p w14:paraId="5C518897" w14:textId="77777777" w:rsidR="00491C5F" w:rsidRPr="00204498" w:rsidRDefault="00491C5F" w:rsidP="001B51CF">
      <w:pPr>
        <w:jc w:val="center"/>
        <w:rPr>
          <w:rFonts w:cstheme="minorHAnsi"/>
        </w:rPr>
      </w:pPr>
    </w:p>
    <w:p w14:paraId="5B4147AC" w14:textId="4D268C36" w:rsidR="001B51CF" w:rsidRPr="00204498" w:rsidRDefault="001B51CF" w:rsidP="001B51CF">
      <w:pPr>
        <w:jc w:val="center"/>
        <w:rPr>
          <w:rFonts w:cstheme="minorHAnsi"/>
          <w:color w:val="000000" w:themeColor="text1"/>
          <w:vertAlign w:val="superscript"/>
        </w:rPr>
      </w:pPr>
      <w:r w:rsidRPr="00204498">
        <w:rPr>
          <w:rFonts w:cstheme="minorHAnsi"/>
          <w:color w:val="000000" w:themeColor="text1"/>
        </w:rPr>
        <w:t>David T. Iles</w:t>
      </w:r>
      <w:r w:rsidRPr="00204498">
        <w:rPr>
          <w:rFonts w:cstheme="minorHAnsi"/>
          <w:color w:val="000000" w:themeColor="text1"/>
          <w:vertAlign w:val="superscript"/>
        </w:rPr>
        <w:t>1</w:t>
      </w:r>
      <w:r w:rsidRPr="00204498">
        <w:rPr>
          <w:rFonts w:cstheme="minorHAnsi"/>
          <w:color w:val="000000" w:themeColor="text1"/>
        </w:rPr>
        <w:t xml:space="preserve">, </w:t>
      </w:r>
      <w:r w:rsidR="00A616D5" w:rsidRPr="00204498">
        <w:rPr>
          <w:rFonts w:cstheme="minorHAnsi"/>
          <w:color w:val="000000" w:themeColor="text1"/>
        </w:rPr>
        <w:t>Erica H. Dunn</w:t>
      </w:r>
      <w:r w:rsidR="00A616D5" w:rsidRPr="00204498">
        <w:rPr>
          <w:rFonts w:cstheme="minorHAnsi"/>
          <w:color w:val="000000" w:themeColor="text1"/>
          <w:vertAlign w:val="superscript"/>
        </w:rPr>
        <w:t>2</w:t>
      </w:r>
      <w:r w:rsidR="00A616D5" w:rsidRPr="00204498">
        <w:rPr>
          <w:rFonts w:cstheme="minorHAnsi"/>
          <w:color w:val="000000" w:themeColor="text1"/>
        </w:rPr>
        <w:t>, Steven Van Wilgenburg</w:t>
      </w:r>
      <w:r w:rsidR="00A616D5" w:rsidRPr="00204498">
        <w:rPr>
          <w:rFonts w:cstheme="minorHAnsi"/>
          <w:color w:val="000000" w:themeColor="text1"/>
          <w:vertAlign w:val="superscript"/>
        </w:rPr>
        <w:t>3</w:t>
      </w:r>
      <w:r w:rsidR="00A616D5" w:rsidRPr="00204498">
        <w:rPr>
          <w:rFonts w:cstheme="minorHAnsi"/>
          <w:color w:val="000000" w:themeColor="text1"/>
        </w:rPr>
        <w:t>, Kevin J. Kardynal</w:t>
      </w:r>
      <w:r w:rsidR="00B02776" w:rsidRPr="00204498">
        <w:rPr>
          <w:rFonts w:cstheme="minorHAnsi"/>
          <w:color w:val="000000" w:themeColor="text1"/>
          <w:vertAlign w:val="superscript"/>
        </w:rPr>
        <w:t>4</w:t>
      </w:r>
      <w:r w:rsidR="00A616D5" w:rsidRPr="00204498">
        <w:rPr>
          <w:rFonts w:cstheme="minorHAnsi"/>
          <w:color w:val="000000" w:themeColor="text1"/>
        </w:rPr>
        <w:t xml:space="preserve">, </w:t>
      </w:r>
      <w:r w:rsidR="00B02776" w:rsidRPr="00204498">
        <w:rPr>
          <w:rFonts w:cstheme="minorHAnsi"/>
          <w:color w:val="000000" w:themeColor="text1"/>
        </w:rPr>
        <w:t>Danielle Ethier</w:t>
      </w:r>
      <w:r w:rsidR="00B02776" w:rsidRPr="00204498">
        <w:rPr>
          <w:rFonts w:cstheme="minorHAnsi"/>
          <w:color w:val="000000" w:themeColor="text1"/>
          <w:vertAlign w:val="superscript"/>
        </w:rPr>
        <w:t>5</w:t>
      </w:r>
      <w:r w:rsidR="00B02776" w:rsidRPr="00204498">
        <w:rPr>
          <w:rFonts w:cstheme="minorHAnsi"/>
          <w:color w:val="000000" w:themeColor="text1"/>
        </w:rPr>
        <w:t xml:space="preserve">, </w:t>
      </w:r>
      <w:r w:rsidR="00A616D5" w:rsidRPr="00204498">
        <w:rPr>
          <w:rFonts w:cstheme="minorHAnsi"/>
          <w:color w:val="000000" w:themeColor="text1"/>
        </w:rPr>
        <w:t>Adam C. Smith</w:t>
      </w:r>
      <w:r w:rsidR="00A616D5" w:rsidRPr="00204498">
        <w:rPr>
          <w:rFonts w:cstheme="minorHAnsi"/>
          <w:color w:val="000000" w:themeColor="text1"/>
          <w:vertAlign w:val="superscript"/>
        </w:rPr>
        <w:t>1</w:t>
      </w:r>
      <w:r w:rsidR="00A616D5" w:rsidRPr="00204498">
        <w:rPr>
          <w:rFonts w:cstheme="minorHAnsi"/>
          <w:color w:val="000000" w:themeColor="text1"/>
        </w:rPr>
        <w:t xml:space="preserve">, Charles </w:t>
      </w:r>
      <w:r w:rsidR="00BD5468" w:rsidRPr="00204498">
        <w:rPr>
          <w:rFonts w:cstheme="minorHAnsi"/>
          <w:color w:val="000000" w:themeColor="text1"/>
        </w:rPr>
        <w:t xml:space="preserve">M. </w:t>
      </w:r>
      <w:r w:rsidR="00A616D5" w:rsidRPr="00204498">
        <w:rPr>
          <w:rFonts w:cstheme="minorHAnsi"/>
          <w:color w:val="000000" w:themeColor="text1"/>
        </w:rPr>
        <w:t>Francis</w:t>
      </w:r>
      <w:r w:rsidR="00A616D5" w:rsidRPr="00204498">
        <w:rPr>
          <w:rFonts w:cstheme="minorHAnsi"/>
          <w:color w:val="000000" w:themeColor="text1"/>
          <w:vertAlign w:val="superscript"/>
        </w:rPr>
        <w:t>1</w:t>
      </w:r>
    </w:p>
    <w:p w14:paraId="4E272C19" w14:textId="77777777" w:rsidR="00B02776" w:rsidRPr="00204498" w:rsidRDefault="00B02776" w:rsidP="00E11B69">
      <w:pPr>
        <w:rPr>
          <w:rFonts w:cstheme="minorHAnsi"/>
          <w:color w:val="FF0000"/>
        </w:rPr>
      </w:pPr>
    </w:p>
    <w:p w14:paraId="523E7953" w14:textId="264A7F22" w:rsidR="001B51CF" w:rsidRPr="00204498" w:rsidRDefault="001B51CF" w:rsidP="00A616D5">
      <w:pPr>
        <w:rPr>
          <w:rFonts w:cstheme="minorHAnsi"/>
        </w:rPr>
      </w:pPr>
      <w:r w:rsidRPr="00204498">
        <w:rPr>
          <w:rFonts w:cstheme="minorHAnsi"/>
        </w:rPr>
        <w:t xml:space="preserve"> </w:t>
      </w:r>
      <w:r w:rsidRPr="00204498">
        <w:rPr>
          <w:rFonts w:cstheme="minorHAnsi"/>
          <w:vertAlign w:val="superscript"/>
        </w:rPr>
        <w:t>1</w:t>
      </w:r>
      <w:r w:rsidR="00A616D5" w:rsidRPr="00204498">
        <w:rPr>
          <w:rFonts w:cstheme="minorHAnsi"/>
          <w:vertAlign w:val="superscript"/>
        </w:rPr>
        <w:t xml:space="preserve"> </w:t>
      </w:r>
      <w:r w:rsidR="00A616D5" w:rsidRPr="00204498">
        <w:rPr>
          <w:rFonts w:cstheme="minorHAnsi"/>
        </w:rPr>
        <w:t>Canadian Wildlife Service, Environment and Climate Change Canada, Ottawa, ON, Canada</w:t>
      </w:r>
    </w:p>
    <w:p w14:paraId="19436ED9" w14:textId="77777777" w:rsidR="00B02776" w:rsidRPr="00204498" w:rsidRDefault="00A616D5" w:rsidP="00A616D5">
      <w:pPr>
        <w:rPr>
          <w:rFonts w:cstheme="minorHAnsi"/>
          <w:color w:val="000000" w:themeColor="text1"/>
        </w:rPr>
      </w:pPr>
      <w:r w:rsidRPr="00204498">
        <w:rPr>
          <w:rFonts w:cstheme="minorHAnsi"/>
          <w:color w:val="000000" w:themeColor="text1"/>
          <w:vertAlign w:val="superscript"/>
        </w:rPr>
        <w:t xml:space="preserve">2 </w:t>
      </w:r>
      <w:r w:rsidR="00B02776" w:rsidRPr="00204498">
        <w:rPr>
          <w:rFonts w:cstheme="minorHAnsi"/>
          <w:color w:val="000000" w:themeColor="text1"/>
        </w:rPr>
        <w:t>Canadian Migration Monitoring Network, Birds Canada, Port Rowan, ON, Canada</w:t>
      </w:r>
    </w:p>
    <w:p w14:paraId="58C18D29" w14:textId="158B3A2C" w:rsidR="00A616D5" w:rsidRPr="00204498" w:rsidRDefault="00A616D5" w:rsidP="00A616D5">
      <w:pPr>
        <w:rPr>
          <w:rFonts w:cstheme="minorHAnsi"/>
        </w:rPr>
      </w:pPr>
      <w:r w:rsidRPr="00204498">
        <w:rPr>
          <w:rFonts w:cstheme="minorHAnsi"/>
          <w:vertAlign w:val="superscript"/>
        </w:rPr>
        <w:t xml:space="preserve">3 </w:t>
      </w:r>
      <w:r w:rsidRPr="00204498">
        <w:rPr>
          <w:rFonts w:cstheme="minorHAnsi"/>
        </w:rPr>
        <w:t>Canadian Wildlife Service, Environment and Climate Change Canada, Saskatoon, SK, Canada</w:t>
      </w:r>
    </w:p>
    <w:p w14:paraId="423944FA" w14:textId="77777777" w:rsidR="00B02776" w:rsidRPr="00204498" w:rsidRDefault="00B02776" w:rsidP="00B02776">
      <w:pPr>
        <w:rPr>
          <w:rFonts w:cstheme="minorHAnsi"/>
        </w:rPr>
      </w:pPr>
      <w:r w:rsidRPr="00204498">
        <w:rPr>
          <w:rFonts w:cstheme="minorHAnsi"/>
          <w:vertAlign w:val="superscript"/>
        </w:rPr>
        <w:t xml:space="preserve">4 </w:t>
      </w:r>
      <w:r w:rsidRPr="00204498">
        <w:rPr>
          <w:rFonts w:cstheme="minorHAnsi"/>
        </w:rPr>
        <w:t xml:space="preserve">Wildlife Research Division, Environment and Climate Change Canada, Saskatoon, SK, Canada </w:t>
      </w:r>
    </w:p>
    <w:p w14:paraId="5378EFD7" w14:textId="57C01BFD" w:rsidR="00B02776" w:rsidRPr="00204498" w:rsidRDefault="00B02776" w:rsidP="00B02776">
      <w:pPr>
        <w:rPr>
          <w:rFonts w:cstheme="minorHAnsi"/>
        </w:rPr>
      </w:pPr>
      <w:r w:rsidRPr="00204498">
        <w:rPr>
          <w:rFonts w:cstheme="minorHAnsi"/>
          <w:vertAlign w:val="superscript"/>
        </w:rPr>
        <w:t xml:space="preserve">5 </w:t>
      </w:r>
      <w:r w:rsidRPr="00204498">
        <w:rPr>
          <w:rFonts w:cstheme="minorHAnsi"/>
        </w:rPr>
        <w:t>Birds Canada, Port Rowan, ON, Canada</w:t>
      </w:r>
    </w:p>
    <w:p w14:paraId="64133CE9" w14:textId="77777777" w:rsidR="00A616D5" w:rsidRPr="00204498" w:rsidRDefault="00A616D5" w:rsidP="00492978">
      <w:pPr>
        <w:rPr>
          <w:rFonts w:cstheme="minorHAnsi"/>
        </w:rPr>
      </w:pPr>
    </w:p>
    <w:p w14:paraId="7CC4ECBF" w14:textId="77777777" w:rsidR="00A616D5" w:rsidRPr="00204498" w:rsidRDefault="00A616D5" w:rsidP="00A616D5">
      <w:pPr>
        <w:jc w:val="center"/>
        <w:rPr>
          <w:rFonts w:cstheme="minorHAnsi"/>
        </w:rPr>
      </w:pPr>
    </w:p>
    <w:p w14:paraId="70ABBEF3" w14:textId="7EE177EB" w:rsidR="005E2BEE" w:rsidRPr="00204498" w:rsidRDefault="007D0F58" w:rsidP="007D0F58">
      <w:pPr>
        <w:contextualSpacing/>
        <w:jc w:val="center"/>
        <w:rPr>
          <w:rFonts w:cstheme="minorHAnsi"/>
          <w:color w:val="0000FF" w:themeColor="hyperlink"/>
          <w:u w:val="single"/>
        </w:rPr>
      </w:pPr>
      <w:r w:rsidRPr="00204498">
        <w:rPr>
          <w:rFonts w:cstheme="minorHAnsi"/>
        </w:rPr>
        <w:t>*Corresponding author;</w:t>
      </w:r>
      <w:r w:rsidR="002E0AA5" w:rsidRPr="00204498">
        <w:rPr>
          <w:rFonts w:cstheme="minorHAnsi"/>
        </w:rPr>
        <w:t xml:space="preserve"> </w:t>
      </w:r>
      <w:r w:rsidR="001B51CF" w:rsidRPr="00204498">
        <w:rPr>
          <w:rFonts w:cstheme="minorHAnsi"/>
        </w:rPr>
        <w:t xml:space="preserve">Email: </w:t>
      </w:r>
      <w:r w:rsidR="00A616D5" w:rsidRPr="00204498">
        <w:rPr>
          <w:rFonts w:cstheme="minorHAnsi"/>
        </w:rPr>
        <w:t>david.iles@</w:t>
      </w:r>
      <w:r w:rsidR="002E7D09" w:rsidRPr="00204498">
        <w:rPr>
          <w:rFonts w:cstheme="minorHAnsi"/>
        </w:rPr>
        <w:t>ec.gc.ca</w:t>
      </w:r>
    </w:p>
    <w:p w14:paraId="6632BB12" w14:textId="1A36A4F1" w:rsidR="001B51CF" w:rsidRPr="00204498" w:rsidRDefault="007D0F58" w:rsidP="00A616D5">
      <w:pPr>
        <w:jc w:val="center"/>
        <w:rPr>
          <w:rFonts w:eastAsia="Times New Roman" w:cstheme="minorHAnsi"/>
        </w:rPr>
      </w:pPr>
      <w:r w:rsidRPr="00204498">
        <w:rPr>
          <w:rFonts w:eastAsia="Times New Roman" w:cstheme="minorHAnsi"/>
        </w:rPr>
        <w:t>D.T.I. ORCID:</w:t>
      </w:r>
      <w:r w:rsidRPr="00204498">
        <w:rPr>
          <w:rFonts w:cstheme="minorHAnsi"/>
        </w:rPr>
        <w:t xml:space="preserve"> </w:t>
      </w:r>
      <w:r w:rsidRPr="00204498">
        <w:rPr>
          <w:rFonts w:eastAsia="Times New Roman" w:cstheme="minorHAnsi"/>
        </w:rPr>
        <w:t>0000-0002-7251-4938</w:t>
      </w:r>
    </w:p>
    <w:p w14:paraId="3D627B5B" w14:textId="77777777" w:rsidR="00A616D5" w:rsidRPr="00204498" w:rsidRDefault="00A616D5" w:rsidP="00A616D5">
      <w:pPr>
        <w:jc w:val="center"/>
        <w:rPr>
          <w:rFonts w:eastAsia="Times New Roman" w:cstheme="minorHAnsi"/>
        </w:rPr>
      </w:pPr>
    </w:p>
    <w:p w14:paraId="433F844B" w14:textId="3516C673" w:rsidR="001B51CF" w:rsidRPr="00204498" w:rsidRDefault="001B51CF" w:rsidP="001B51CF">
      <w:pPr>
        <w:jc w:val="center"/>
        <w:rPr>
          <w:rFonts w:eastAsia="Times New Roman" w:cstheme="minorHAnsi"/>
          <w:i/>
        </w:rPr>
      </w:pPr>
      <w:r w:rsidRPr="00204498">
        <w:rPr>
          <w:rFonts w:eastAsia="Times New Roman" w:cstheme="minorHAnsi"/>
        </w:rPr>
        <w:t xml:space="preserve">Research paper for submission to </w:t>
      </w:r>
      <w:r w:rsidR="004A3A79" w:rsidRPr="00204498">
        <w:rPr>
          <w:rFonts w:eastAsia="Times New Roman" w:cstheme="minorHAnsi"/>
          <w:i/>
        </w:rPr>
        <w:t>Avian Conservation and Ecology</w:t>
      </w:r>
    </w:p>
    <w:p w14:paraId="3A235368" w14:textId="1F5CB6A2" w:rsidR="005E2BEE" w:rsidRPr="00204498" w:rsidRDefault="001A4A24" w:rsidP="007D0F58">
      <w:pPr>
        <w:jc w:val="center"/>
        <w:rPr>
          <w:rFonts w:eastAsia="Times New Roman" w:cstheme="minorHAnsi"/>
        </w:rPr>
      </w:pPr>
      <w:r w:rsidRPr="00204498">
        <w:rPr>
          <w:rFonts w:eastAsia="Times New Roman" w:cstheme="minorHAnsi"/>
        </w:rPr>
        <w:t>15</w:t>
      </w:r>
      <w:r w:rsidR="001B51CF" w:rsidRPr="00204498">
        <w:rPr>
          <w:rFonts w:eastAsia="Times New Roman" w:cstheme="minorHAnsi"/>
        </w:rPr>
        <w:t xml:space="preserve"> </w:t>
      </w:r>
      <w:r w:rsidRPr="00204498">
        <w:rPr>
          <w:rFonts w:eastAsia="Times New Roman" w:cstheme="minorHAnsi"/>
        </w:rPr>
        <w:t>January 2024</w:t>
      </w:r>
    </w:p>
    <w:p w14:paraId="7C13934C" w14:textId="77777777" w:rsidR="001A4A24" w:rsidRPr="00204498" w:rsidRDefault="001A4A24" w:rsidP="004F6556">
      <w:pPr>
        <w:spacing w:before="120" w:after="120"/>
        <w:rPr>
          <w:rFonts w:cstheme="minorHAnsi"/>
          <w:b/>
        </w:rPr>
      </w:pPr>
    </w:p>
    <w:p w14:paraId="6A237D45" w14:textId="7B6F68C7" w:rsidR="00A616D5" w:rsidRPr="00204498" w:rsidRDefault="005E2BEE" w:rsidP="004F6556">
      <w:pPr>
        <w:spacing w:before="120" w:after="120"/>
        <w:rPr>
          <w:rFonts w:cstheme="minorHAnsi"/>
          <w:b/>
        </w:rPr>
      </w:pPr>
      <w:r w:rsidRPr="00204498">
        <w:rPr>
          <w:rFonts w:cstheme="minorHAnsi"/>
          <w:b/>
        </w:rPr>
        <w:t>Acknowledgements</w:t>
      </w:r>
    </w:p>
    <w:p w14:paraId="397C7CCF" w14:textId="29C989C1" w:rsidR="00F00392" w:rsidRPr="00204498" w:rsidRDefault="00431D97" w:rsidP="004F6556">
      <w:pPr>
        <w:spacing w:before="120" w:after="120"/>
        <w:rPr>
          <w:rFonts w:cstheme="minorHAnsi"/>
          <w:bCs/>
        </w:rPr>
      </w:pPr>
      <w:r w:rsidRPr="00204498">
        <w:rPr>
          <w:rFonts w:cstheme="minorHAnsi"/>
          <w:bCs/>
        </w:rPr>
        <w:t xml:space="preserve">We thank the </w:t>
      </w:r>
      <w:r w:rsidR="001C2B61" w:rsidRPr="00204498">
        <w:rPr>
          <w:rFonts w:cstheme="minorHAnsi"/>
          <w:bCs/>
        </w:rPr>
        <w:t xml:space="preserve">countless </w:t>
      </w:r>
      <w:r w:rsidRPr="00204498">
        <w:rPr>
          <w:rFonts w:cstheme="minorHAnsi"/>
          <w:bCs/>
        </w:rPr>
        <w:t xml:space="preserve">volunteers and employees who </w:t>
      </w:r>
      <w:r w:rsidR="004A3A79" w:rsidRPr="00204498">
        <w:rPr>
          <w:rFonts w:cstheme="minorHAnsi"/>
          <w:bCs/>
        </w:rPr>
        <w:t xml:space="preserve">contributed to the </w:t>
      </w:r>
      <w:r w:rsidR="001157DB" w:rsidRPr="00204498">
        <w:rPr>
          <w:rFonts w:cstheme="minorHAnsi"/>
          <w:bCs/>
        </w:rPr>
        <w:t xml:space="preserve">operation of monitoring stations and </w:t>
      </w:r>
      <w:r w:rsidRPr="00204498">
        <w:rPr>
          <w:rFonts w:cstheme="minorHAnsi"/>
          <w:bCs/>
        </w:rPr>
        <w:t>collect</w:t>
      </w:r>
      <w:r w:rsidR="004A3A79" w:rsidRPr="00204498">
        <w:rPr>
          <w:rFonts w:cstheme="minorHAnsi"/>
          <w:bCs/>
        </w:rPr>
        <w:t>ion of data</w:t>
      </w:r>
      <w:r w:rsidRPr="00204498">
        <w:rPr>
          <w:rFonts w:cstheme="minorHAnsi"/>
          <w:bCs/>
        </w:rPr>
        <w:t xml:space="preserve"> </w:t>
      </w:r>
      <w:r w:rsidR="004A3A79" w:rsidRPr="00204498">
        <w:rPr>
          <w:rFonts w:cstheme="minorHAnsi"/>
          <w:bCs/>
        </w:rPr>
        <w:t>that made these analyses possible</w:t>
      </w:r>
      <w:r w:rsidR="00567312">
        <w:rPr>
          <w:rFonts w:cstheme="minorHAnsi"/>
          <w:bCs/>
        </w:rPr>
        <w:t xml:space="preserve">. </w:t>
      </w:r>
      <w:r w:rsidR="00266466" w:rsidRPr="00204498">
        <w:rPr>
          <w:rFonts w:cstheme="minorHAnsi"/>
          <w:bCs/>
        </w:rPr>
        <w:t xml:space="preserve">Canadian data were obtained through the </w:t>
      </w:r>
      <w:proofErr w:type="spellStart"/>
      <w:r w:rsidR="00266466" w:rsidRPr="00204498">
        <w:rPr>
          <w:rFonts w:cstheme="minorHAnsi"/>
          <w:bCs/>
        </w:rPr>
        <w:t>NatureCounts</w:t>
      </w:r>
      <w:proofErr w:type="spellEnd"/>
      <w:r w:rsidR="00266466" w:rsidRPr="00204498">
        <w:rPr>
          <w:rFonts w:cstheme="minorHAnsi"/>
          <w:bCs/>
        </w:rPr>
        <w:t xml:space="preserve"> website, while data from U.S. observatories were obtained through Evan Dalton, Luke DeGroote, Kim </w:t>
      </w:r>
      <w:proofErr w:type="spellStart"/>
      <w:r w:rsidR="00266466" w:rsidRPr="00204498">
        <w:rPr>
          <w:rFonts w:cstheme="minorHAnsi"/>
          <w:bCs/>
        </w:rPr>
        <w:t>Gaffert</w:t>
      </w:r>
      <w:proofErr w:type="spellEnd"/>
      <w:r w:rsidR="00266466" w:rsidRPr="00204498">
        <w:rPr>
          <w:rFonts w:cstheme="minorHAnsi"/>
          <w:bCs/>
        </w:rPr>
        <w:t xml:space="preserve">, Maren Gimpel, Trevor Lloyd-Evans, Peter Paton, Steven </w:t>
      </w:r>
      <w:proofErr w:type="spellStart"/>
      <w:r w:rsidR="00266466" w:rsidRPr="00204498">
        <w:rPr>
          <w:rFonts w:cstheme="minorHAnsi"/>
          <w:bCs/>
        </w:rPr>
        <w:t>Rienert</w:t>
      </w:r>
      <w:proofErr w:type="spellEnd"/>
      <w:r w:rsidR="00266466" w:rsidRPr="00204498">
        <w:rPr>
          <w:rFonts w:cstheme="minorHAnsi"/>
          <w:bCs/>
        </w:rPr>
        <w:t xml:space="preserve">, Mark </w:t>
      </w:r>
      <w:proofErr w:type="spellStart"/>
      <w:r w:rsidR="00266466" w:rsidRPr="00204498">
        <w:rPr>
          <w:rFonts w:cstheme="minorHAnsi"/>
          <w:bCs/>
        </w:rPr>
        <w:t>Shieldcastle</w:t>
      </w:r>
      <w:proofErr w:type="spellEnd"/>
      <w:r w:rsidR="00266466" w:rsidRPr="00204498">
        <w:rPr>
          <w:rFonts w:cstheme="minorHAnsi"/>
          <w:bCs/>
        </w:rPr>
        <w:t xml:space="preserve"> and Claire </w:t>
      </w:r>
      <w:proofErr w:type="spellStart"/>
      <w:r w:rsidR="00266466" w:rsidRPr="00204498">
        <w:rPr>
          <w:rFonts w:cstheme="minorHAnsi"/>
          <w:bCs/>
        </w:rPr>
        <w:t>Stuyck</w:t>
      </w:r>
      <w:proofErr w:type="spellEnd"/>
      <w:r w:rsidR="00266466" w:rsidRPr="00204498">
        <w:rPr>
          <w:rFonts w:cstheme="minorHAnsi"/>
          <w:bCs/>
        </w:rPr>
        <w:t xml:space="preserve">. </w:t>
      </w:r>
    </w:p>
    <w:p w14:paraId="35CC2D47" w14:textId="77777777" w:rsidR="004A3A79" w:rsidRPr="00204498" w:rsidRDefault="004A3A79" w:rsidP="004F6556">
      <w:pPr>
        <w:spacing w:before="120" w:after="120"/>
        <w:rPr>
          <w:rFonts w:cstheme="minorHAnsi"/>
          <w:bCs/>
        </w:rPr>
      </w:pPr>
    </w:p>
    <w:p w14:paraId="748AA136" w14:textId="17A89583" w:rsidR="00BF4F56" w:rsidRPr="00204498" w:rsidRDefault="00BF4F56" w:rsidP="004F6556">
      <w:pPr>
        <w:spacing w:before="120" w:after="120"/>
        <w:rPr>
          <w:rFonts w:cstheme="minorHAnsi"/>
          <w:b/>
        </w:rPr>
      </w:pPr>
      <w:r w:rsidRPr="00204498">
        <w:rPr>
          <w:rFonts w:cstheme="minorHAnsi"/>
          <w:b/>
        </w:rPr>
        <w:t>Abstract</w:t>
      </w:r>
    </w:p>
    <w:p w14:paraId="11AB13E7" w14:textId="134CCB3A" w:rsidR="00474FE6" w:rsidRPr="00204498" w:rsidRDefault="00D110E0" w:rsidP="003B70F2">
      <w:pPr>
        <w:spacing w:before="120" w:after="120"/>
        <w:ind w:firstLine="720"/>
        <w:rPr>
          <w:rFonts w:cstheme="minorHAnsi"/>
        </w:rPr>
      </w:pPr>
      <w:r w:rsidRPr="00204498">
        <w:rPr>
          <w:rFonts w:cstheme="minorHAnsi"/>
          <w:bCs/>
        </w:rPr>
        <w:t>L</w:t>
      </w:r>
      <w:r w:rsidR="00C27961" w:rsidRPr="00204498">
        <w:rPr>
          <w:rFonts w:cstheme="minorHAnsi"/>
          <w:bCs/>
        </w:rPr>
        <w:t xml:space="preserve">arge portions of </w:t>
      </w:r>
      <w:r w:rsidR="003E7E89" w:rsidRPr="00204498">
        <w:rPr>
          <w:rFonts w:cstheme="minorHAnsi"/>
          <w:bCs/>
        </w:rPr>
        <w:t xml:space="preserve">the </w:t>
      </w:r>
      <w:r w:rsidR="00C27961" w:rsidRPr="00204498">
        <w:rPr>
          <w:rFonts w:cstheme="minorHAnsi"/>
          <w:bCs/>
        </w:rPr>
        <w:t xml:space="preserve">boreal forest </w:t>
      </w:r>
      <w:r w:rsidRPr="00204498">
        <w:rPr>
          <w:rFonts w:cstheme="minorHAnsi"/>
          <w:bCs/>
        </w:rPr>
        <w:t xml:space="preserve">are </w:t>
      </w:r>
      <w:r w:rsidR="00CD5E21" w:rsidRPr="00204498">
        <w:rPr>
          <w:rFonts w:cstheme="minorHAnsi"/>
          <w:bCs/>
        </w:rPr>
        <w:t>inaccessible</w:t>
      </w:r>
      <w:r w:rsidRPr="00204498">
        <w:rPr>
          <w:rFonts w:cstheme="minorHAnsi"/>
          <w:bCs/>
        </w:rPr>
        <w:t xml:space="preserve">, </w:t>
      </w:r>
      <w:r w:rsidR="00CD5E21" w:rsidRPr="00204498">
        <w:rPr>
          <w:rFonts w:cstheme="minorHAnsi"/>
          <w:bCs/>
        </w:rPr>
        <w:t>leading to highly</w:t>
      </w:r>
      <w:r w:rsidR="00E07D0F" w:rsidRPr="00204498">
        <w:rPr>
          <w:rFonts w:cstheme="minorHAnsi"/>
          <w:bCs/>
        </w:rPr>
        <w:t xml:space="preserve"> uncertain assessments</w:t>
      </w:r>
      <w:r w:rsidR="00905EDB" w:rsidRPr="00204498">
        <w:rPr>
          <w:rFonts w:cstheme="minorHAnsi"/>
          <w:bCs/>
        </w:rPr>
        <w:t xml:space="preserve"> </w:t>
      </w:r>
      <w:r w:rsidR="003E7E89" w:rsidRPr="00204498">
        <w:rPr>
          <w:rFonts w:cstheme="minorHAnsi"/>
          <w:bCs/>
        </w:rPr>
        <w:t>of North America’s</w:t>
      </w:r>
      <w:r w:rsidR="00905EDB" w:rsidRPr="00204498">
        <w:rPr>
          <w:rFonts w:cstheme="minorHAnsi"/>
          <w:bCs/>
        </w:rPr>
        <w:t xml:space="preserve"> landbird</w:t>
      </w:r>
      <w:r w:rsidR="008D25AF">
        <w:rPr>
          <w:rFonts w:cstheme="minorHAnsi"/>
          <w:bCs/>
        </w:rPr>
        <w:t xml:space="preserve"> populations </w:t>
      </w:r>
      <w:r w:rsidR="00C3083A" w:rsidRPr="00204498">
        <w:rPr>
          <w:rFonts w:cstheme="minorHAnsi"/>
          <w:bCs/>
        </w:rPr>
        <w:t>based on breeding season surveys</w:t>
      </w:r>
      <w:r w:rsidR="00567312">
        <w:rPr>
          <w:rFonts w:cstheme="minorHAnsi"/>
        </w:rPr>
        <w:t xml:space="preserve">. </w:t>
      </w:r>
      <w:r w:rsidR="00856ADF">
        <w:rPr>
          <w:rFonts w:cstheme="minorHAnsi"/>
        </w:rPr>
        <w:t>However, s</w:t>
      </w:r>
      <w:r w:rsidR="00E07D0F" w:rsidRPr="00204498">
        <w:rPr>
          <w:rFonts w:cstheme="minorHAnsi"/>
        </w:rPr>
        <w:t xml:space="preserve">ystematic </w:t>
      </w:r>
      <w:r w:rsidR="003E7E89" w:rsidRPr="00204498">
        <w:rPr>
          <w:rFonts w:cstheme="minorHAnsi"/>
        </w:rPr>
        <w:lastRenderedPageBreak/>
        <w:t xml:space="preserve">monitoring </w:t>
      </w:r>
      <w:r w:rsidR="00E07D0F" w:rsidRPr="00204498">
        <w:rPr>
          <w:rFonts w:cstheme="minorHAnsi"/>
        </w:rPr>
        <w:t xml:space="preserve">of </w:t>
      </w:r>
      <w:r w:rsidR="00E71EE1" w:rsidRPr="00204498">
        <w:rPr>
          <w:rFonts w:cstheme="minorHAnsi"/>
        </w:rPr>
        <w:t xml:space="preserve">bird </w:t>
      </w:r>
      <w:r w:rsidR="003E7E89" w:rsidRPr="00204498">
        <w:rPr>
          <w:rFonts w:cstheme="minorHAnsi"/>
        </w:rPr>
        <w:t xml:space="preserve">populations during </w:t>
      </w:r>
      <w:r w:rsidR="00E07D0F" w:rsidRPr="00204498">
        <w:rPr>
          <w:rFonts w:cstheme="minorHAnsi"/>
        </w:rPr>
        <w:t>migra</w:t>
      </w:r>
      <w:r w:rsidR="003E7E89" w:rsidRPr="00204498">
        <w:rPr>
          <w:rFonts w:cstheme="minorHAnsi"/>
        </w:rPr>
        <w:t>tion</w:t>
      </w:r>
      <w:r w:rsidR="00E07D0F" w:rsidRPr="00204498">
        <w:rPr>
          <w:rFonts w:cstheme="minorHAnsi"/>
        </w:rPr>
        <w:t xml:space="preserve"> has the potential to</w:t>
      </w:r>
      <w:r w:rsidR="00047E04" w:rsidRPr="00204498">
        <w:rPr>
          <w:rFonts w:cstheme="minorHAnsi"/>
        </w:rPr>
        <w:t xml:space="preserve"> inform </w:t>
      </w:r>
      <w:r w:rsidR="00856ADF">
        <w:rPr>
          <w:rFonts w:cstheme="minorHAnsi"/>
        </w:rPr>
        <w:t>regional</w:t>
      </w:r>
      <w:r w:rsidR="00C3083A" w:rsidRPr="00204498">
        <w:rPr>
          <w:rFonts w:cstheme="minorHAnsi"/>
        </w:rPr>
        <w:t xml:space="preserve"> </w:t>
      </w:r>
      <w:r w:rsidR="002A1AD4" w:rsidRPr="00204498">
        <w:rPr>
          <w:rFonts w:cstheme="minorHAnsi"/>
        </w:rPr>
        <w:t xml:space="preserve">trend estimates for species </w:t>
      </w:r>
      <w:r w:rsidR="00C3083A" w:rsidRPr="00204498">
        <w:rPr>
          <w:rFonts w:cstheme="minorHAnsi"/>
        </w:rPr>
        <w:t>that are otherwise data</w:t>
      </w:r>
      <w:r w:rsidR="00E24DC6" w:rsidRPr="00204498">
        <w:rPr>
          <w:rFonts w:cstheme="minorHAnsi"/>
        </w:rPr>
        <w:t xml:space="preserve"> </w:t>
      </w:r>
      <w:r w:rsidR="00C3083A" w:rsidRPr="00204498">
        <w:rPr>
          <w:rFonts w:cstheme="minorHAnsi"/>
        </w:rPr>
        <w:t>deficient</w:t>
      </w:r>
      <w:r w:rsidR="00E07D0F" w:rsidRPr="00204498">
        <w:rPr>
          <w:rFonts w:cstheme="minorHAnsi"/>
        </w:rPr>
        <w:t xml:space="preserve">. </w:t>
      </w:r>
      <w:r w:rsidR="00C3083A" w:rsidRPr="00204498">
        <w:rPr>
          <w:rFonts w:cstheme="minorHAnsi"/>
        </w:rPr>
        <w:t xml:space="preserve">A network of </w:t>
      </w:r>
      <w:r w:rsidR="00474FE6" w:rsidRPr="00204498">
        <w:rPr>
          <w:rFonts w:cstheme="minorHAnsi"/>
        </w:rPr>
        <w:t xml:space="preserve">bird observatories across North America have collected decades of standardized </w:t>
      </w:r>
      <w:r w:rsidR="003D539F" w:rsidRPr="00204498">
        <w:rPr>
          <w:rFonts w:cstheme="minorHAnsi"/>
        </w:rPr>
        <w:t xml:space="preserve">daily </w:t>
      </w:r>
      <w:r w:rsidR="00474FE6" w:rsidRPr="00204498">
        <w:rPr>
          <w:rFonts w:cstheme="minorHAnsi"/>
        </w:rPr>
        <w:t xml:space="preserve">counts during fall and spring </w:t>
      </w:r>
      <w:r w:rsidR="003D539F" w:rsidRPr="00204498">
        <w:rPr>
          <w:rFonts w:cstheme="minorHAnsi"/>
        </w:rPr>
        <w:t xml:space="preserve">migration seasons </w:t>
      </w:r>
      <w:r w:rsidR="00474FE6" w:rsidRPr="00204498">
        <w:rPr>
          <w:rFonts w:cstheme="minorHAnsi"/>
          <w:bCs/>
        </w:rPr>
        <w:t>with a goal of monitoring avian population dynamics</w:t>
      </w:r>
      <w:r w:rsidR="00856ADF">
        <w:rPr>
          <w:rFonts w:cstheme="minorHAnsi"/>
          <w:bCs/>
        </w:rPr>
        <w:t>, but</w:t>
      </w:r>
      <w:r w:rsidR="00474FE6" w:rsidRPr="00204498">
        <w:rPr>
          <w:rFonts w:cstheme="minorHAnsi"/>
        </w:rPr>
        <w:t xml:space="preserve"> statistical approaches to appropriately weight station-level trends in </w:t>
      </w:r>
      <w:r w:rsidR="00856ADF">
        <w:rPr>
          <w:rFonts w:cstheme="minorHAnsi"/>
        </w:rPr>
        <w:t>regional</w:t>
      </w:r>
      <w:r w:rsidR="00474FE6" w:rsidRPr="00204498">
        <w:rPr>
          <w:rFonts w:cstheme="minorHAnsi"/>
        </w:rPr>
        <w:t xml:space="preserve">-scale analyses have </w:t>
      </w:r>
      <w:r w:rsidR="00C3083A" w:rsidRPr="00204498">
        <w:rPr>
          <w:rFonts w:cstheme="minorHAnsi"/>
        </w:rPr>
        <w:t xml:space="preserve">not </w:t>
      </w:r>
      <w:r w:rsidR="00856ADF">
        <w:rPr>
          <w:rFonts w:cstheme="minorHAnsi"/>
        </w:rPr>
        <w:t xml:space="preserve">yet </w:t>
      </w:r>
      <w:r w:rsidR="00C3083A" w:rsidRPr="00204498">
        <w:rPr>
          <w:rFonts w:cstheme="minorHAnsi"/>
        </w:rPr>
        <w:t>been developed</w:t>
      </w:r>
      <w:r w:rsidR="00474FE6" w:rsidRPr="00204498">
        <w:rPr>
          <w:rFonts w:cstheme="minorHAnsi"/>
        </w:rPr>
        <w:t xml:space="preserve">. Here, we </w:t>
      </w:r>
      <w:r w:rsidR="00D61333" w:rsidRPr="00204498">
        <w:rPr>
          <w:rFonts w:cstheme="minorHAnsi"/>
        </w:rPr>
        <w:t xml:space="preserve">describe </w:t>
      </w:r>
      <w:r w:rsidR="00474FE6" w:rsidRPr="00204498">
        <w:rPr>
          <w:rFonts w:cstheme="minorHAnsi"/>
        </w:rPr>
        <w:t xml:space="preserve">a </w:t>
      </w:r>
      <w:r w:rsidR="00D61333" w:rsidRPr="00204498">
        <w:rPr>
          <w:rFonts w:cstheme="minorHAnsi"/>
        </w:rPr>
        <w:t xml:space="preserve">multi-level </w:t>
      </w:r>
      <w:r w:rsidR="00474FE6" w:rsidRPr="00204498">
        <w:rPr>
          <w:rFonts w:cstheme="minorHAnsi"/>
        </w:rPr>
        <w:t>statistical model t</w:t>
      </w:r>
      <w:r w:rsidR="00D61333" w:rsidRPr="00204498">
        <w:rPr>
          <w:rFonts w:cstheme="minorHAnsi"/>
        </w:rPr>
        <w:t>hat</w:t>
      </w:r>
      <w:r w:rsidR="00474FE6" w:rsidRPr="00204498">
        <w:rPr>
          <w:rFonts w:cstheme="minorHAnsi"/>
        </w:rPr>
        <w:t xml:space="preserve"> </w:t>
      </w:r>
      <w:r w:rsidR="00474FE6" w:rsidRPr="00204498">
        <w:rPr>
          <w:rFonts w:cstheme="minorHAnsi"/>
          <w:bCs/>
        </w:rPr>
        <w:t>estimate</w:t>
      </w:r>
      <w:r w:rsidR="00D61333" w:rsidRPr="00204498">
        <w:rPr>
          <w:rFonts w:cstheme="minorHAnsi"/>
          <w:bCs/>
        </w:rPr>
        <w:t>s</w:t>
      </w:r>
      <w:r w:rsidR="00474FE6" w:rsidRPr="00204498">
        <w:rPr>
          <w:rFonts w:cstheme="minorHAnsi"/>
          <w:bCs/>
        </w:rPr>
        <w:t xml:space="preserve"> population t</w:t>
      </w:r>
      <w:r w:rsidR="00856ADF">
        <w:rPr>
          <w:rFonts w:cstheme="minorHAnsi"/>
          <w:bCs/>
        </w:rPr>
        <w:t>rends</w:t>
      </w:r>
      <w:r w:rsidR="00474FE6" w:rsidRPr="00204498">
        <w:rPr>
          <w:rFonts w:cstheme="minorHAnsi"/>
        </w:rPr>
        <w:t xml:space="preserve"> </w:t>
      </w:r>
      <w:r w:rsidR="00A41AAF">
        <w:rPr>
          <w:rFonts w:cstheme="minorHAnsi"/>
        </w:rPr>
        <w:t>across a species’</w:t>
      </w:r>
      <w:r w:rsidR="00D61333" w:rsidRPr="00204498">
        <w:rPr>
          <w:rFonts w:cstheme="minorHAnsi"/>
        </w:rPr>
        <w:t xml:space="preserve"> breeding range </w:t>
      </w:r>
      <w:r w:rsidR="00474FE6" w:rsidRPr="00204498">
        <w:rPr>
          <w:rFonts w:cstheme="minorHAnsi"/>
        </w:rPr>
        <w:t xml:space="preserve">by integrating </w:t>
      </w:r>
      <w:r w:rsidR="003D539F" w:rsidRPr="00204498">
        <w:rPr>
          <w:rFonts w:cstheme="minorHAnsi"/>
        </w:rPr>
        <w:t>migration count data</w:t>
      </w:r>
      <w:r w:rsidR="00C3083A" w:rsidRPr="00204498">
        <w:rPr>
          <w:rFonts w:cstheme="minorHAnsi"/>
        </w:rPr>
        <w:t xml:space="preserve"> with estimates of station-level “catchment” based on stable isotopes in feather samples</w:t>
      </w:r>
      <w:r w:rsidR="00567312">
        <w:rPr>
          <w:rFonts w:cstheme="minorHAnsi"/>
        </w:rPr>
        <w:t xml:space="preserve">. </w:t>
      </w:r>
      <w:r w:rsidR="00474FE6" w:rsidRPr="00204498">
        <w:rPr>
          <w:rFonts w:cstheme="minorHAnsi"/>
          <w:bCs/>
        </w:rPr>
        <w:t>We applied this model to Blackpoll Warbler</w:t>
      </w:r>
      <w:r w:rsidR="008A0713" w:rsidRPr="00204498">
        <w:rPr>
          <w:rFonts w:cstheme="minorHAnsi"/>
          <w:bCs/>
        </w:rPr>
        <w:t xml:space="preserve"> </w:t>
      </w:r>
      <w:r w:rsidR="008A0713" w:rsidRPr="00204498">
        <w:rPr>
          <w:rFonts w:cstheme="minorHAnsi"/>
        </w:rPr>
        <w:t>(</w:t>
      </w:r>
      <w:r w:rsidR="008A0713" w:rsidRPr="00204498">
        <w:rPr>
          <w:rFonts w:cstheme="minorHAnsi"/>
          <w:i/>
          <w:iCs/>
        </w:rPr>
        <w:t>Setophaga striata</w:t>
      </w:r>
      <w:r w:rsidR="008A0713" w:rsidRPr="00204498">
        <w:rPr>
          <w:rFonts w:cstheme="minorHAnsi"/>
        </w:rPr>
        <w:t>)</w:t>
      </w:r>
      <w:r w:rsidR="00474FE6" w:rsidRPr="00204498">
        <w:rPr>
          <w:rFonts w:cstheme="minorHAnsi"/>
          <w:bCs/>
        </w:rPr>
        <w:t>, a species of conservation concern, and compare</w:t>
      </w:r>
      <w:r w:rsidR="00E07D0F" w:rsidRPr="00204498">
        <w:rPr>
          <w:rFonts w:cstheme="minorHAnsi"/>
          <w:bCs/>
        </w:rPr>
        <w:t>d</w:t>
      </w:r>
      <w:r w:rsidR="00474FE6" w:rsidRPr="00204498">
        <w:rPr>
          <w:rFonts w:cstheme="minorHAnsi"/>
          <w:bCs/>
        </w:rPr>
        <w:t xml:space="preserve"> migration-based population trend estimates to those from the </w:t>
      </w:r>
      <w:r w:rsidR="00C3083A" w:rsidRPr="00204498">
        <w:rPr>
          <w:rFonts w:cstheme="minorHAnsi"/>
          <w:bCs/>
        </w:rPr>
        <w:t>North American Breeding Bird Survey (BBS)</w:t>
      </w:r>
      <w:r w:rsidR="00474FE6" w:rsidRPr="00204498">
        <w:rPr>
          <w:rFonts w:cstheme="minorHAnsi"/>
          <w:bCs/>
        </w:rPr>
        <w:t xml:space="preserve">. </w:t>
      </w:r>
      <w:r w:rsidR="00474FE6" w:rsidRPr="00204498">
        <w:rPr>
          <w:rFonts w:cstheme="minorHAnsi"/>
        </w:rPr>
        <w:t xml:space="preserve">Migration-based </w:t>
      </w:r>
      <w:r w:rsidR="00D00BB1" w:rsidRPr="00204498">
        <w:rPr>
          <w:rFonts w:cstheme="minorHAnsi"/>
        </w:rPr>
        <w:t xml:space="preserve">and BBS-derived </w:t>
      </w:r>
      <w:r w:rsidR="00474FE6" w:rsidRPr="00204498">
        <w:rPr>
          <w:rFonts w:cstheme="minorHAnsi"/>
        </w:rPr>
        <w:t xml:space="preserve">trend estimates </w:t>
      </w:r>
      <w:r w:rsidR="00C3083A" w:rsidRPr="00204498">
        <w:rPr>
          <w:rFonts w:cstheme="minorHAnsi"/>
        </w:rPr>
        <w:t xml:space="preserve">were </w:t>
      </w:r>
      <w:r w:rsidR="00474FE6" w:rsidRPr="00204498">
        <w:rPr>
          <w:rFonts w:cstheme="minorHAnsi"/>
        </w:rPr>
        <w:t xml:space="preserve">strongly negative </w:t>
      </w:r>
      <w:r w:rsidR="00641BF9" w:rsidRPr="00204498">
        <w:rPr>
          <w:rFonts w:cstheme="minorHAnsi"/>
        </w:rPr>
        <w:t>for the</w:t>
      </w:r>
      <w:r w:rsidR="00474FE6" w:rsidRPr="00204498">
        <w:rPr>
          <w:rFonts w:cstheme="minorHAnsi"/>
        </w:rPr>
        <w:t xml:space="preserve"> </w:t>
      </w:r>
      <w:r w:rsidR="003D539F" w:rsidRPr="00204498">
        <w:rPr>
          <w:rFonts w:cstheme="minorHAnsi"/>
        </w:rPr>
        <w:t xml:space="preserve">portion of the </w:t>
      </w:r>
      <w:r w:rsidR="00474FE6" w:rsidRPr="00204498">
        <w:rPr>
          <w:rFonts w:cstheme="minorHAnsi"/>
        </w:rPr>
        <w:t>species</w:t>
      </w:r>
      <w:r w:rsidR="003D539F" w:rsidRPr="00204498">
        <w:rPr>
          <w:rFonts w:cstheme="minorHAnsi"/>
        </w:rPr>
        <w:t>’ boreal breeding</w:t>
      </w:r>
      <w:r w:rsidR="00474FE6" w:rsidRPr="00204498">
        <w:rPr>
          <w:rFonts w:cstheme="minorHAnsi"/>
        </w:rPr>
        <w:t xml:space="preserve"> range</w:t>
      </w:r>
      <w:r w:rsidR="003D539F" w:rsidRPr="00204498">
        <w:rPr>
          <w:rFonts w:cstheme="minorHAnsi"/>
        </w:rPr>
        <w:t xml:space="preserve"> </w:t>
      </w:r>
      <w:r w:rsidR="00641BF9" w:rsidRPr="00204498">
        <w:rPr>
          <w:rFonts w:cstheme="minorHAnsi"/>
        </w:rPr>
        <w:t>east of the</w:t>
      </w:r>
      <w:r w:rsidR="003D539F" w:rsidRPr="00204498">
        <w:rPr>
          <w:rFonts w:cstheme="minorHAnsi"/>
        </w:rPr>
        <w:t xml:space="preserve"> Great Lakes</w:t>
      </w:r>
      <w:r w:rsidR="00474FE6" w:rsidRPr="00204498">
        <w:rPr>
          <w:rFonts w:cstheme="minorHAnsi"/>
        </w:rPr>
        <w:t xml:space="preserve">, where populations have likely declined </w:t>
      </w:r>
      <w:r w:rsidR="00391363" w:rsidRPr="00204498">
        <w:rPr>
          <w:rFonts w:cstheme="minorHAnsi"/>
        </w:rPr>
        <w:t>by over 20</w:t>
      </w:r>
      <w:r w:rsidR="00474FE6" w:rsidRPr="00204498">
        <w:rPr>
          <w:rFonts w:cstheme="minorHAnsi"/>
        </w:rPr>
        <w:t>%</w:t>
      </w:r>
      <w:r w:rsidR="00391363" w:rsidRPr="00204498">
        <w:rPr>
          <w:rFonts w:cstheme="minorHAnsi"/>
        </w:rPr>
        <w:t xml:space="preserve"> </w:t>
      </w:r>
      <w:r w:rsidR="00A64317" w:rsidRPr="00204498">
        <w:rPr>
          <w:rFonts w:cstheme="minorHAnsi"/>
        </w:rPr>
        <w:t>from 2008-2018</w:t>
      </w:r>
      <w:r w:rsidR="00567312">
        <w:rPr>
          <w:rFonts w:cstheme="minorHAnsi"/>
        </w:rPr>
        <w:t xml:space="preserve">. </w:t>
      </w:r>
      <w:r w:rsidR="00577403" w:rsidRPr="00204498">
        <w:rPr>
          <w:rFonts w:cstheme="minorHAnsi"/>
        </w:rPr>
        <w:t>In contrast</w:t>
      </w:r>
      <w:r w:rsidR="00980D08" w:rsidRPr="00204498">
        <w:rPr>
          <w:rFonts w:cstheme="minorHAnsi"/>
        </w:rPr>
        <w:t>, m</w:t>
      </w:r>
      <w:r w:rsidR="00D00BB1" w:rsidRPr="00204498">
        <w:rPr>
          <w:rFonts w:cstheme="minorHAnsi"/>
        </w:rPr>
        <w:t>igratio</w:t>
      </w:r>
      <w:r w:rsidR="00980D08" w:rsidRPr="00204498">
        <w:rPr>
          <w:rFonts w:cstheme="minorHAnsi"/>
        </w:rPr>
        <w:t>n analys</w:t>
      </w:r>
      <w:r w:rsidR="00577403" w:rsidRPr="00204498">
        <w:rPr>
          <w:rFonts w:cstheme="minorHAnsi"/>
        </w:rPr>
        <w:t>e</w:t>
      </w:r>
      <w:r w:rsidR="00980D08" w:rsidRPr="00204498">
        <w:rPr>
          <w:rFonts w:cstheme="minorHAnsi"/>
        </w:rPr>
        <w:t>s suggested that</w:t>
      </w:r>
      <w:r w:rsidR="00474FE6" w:rsidRPr="00204498">
        <w:rPr>
          <w:rFonts w:cstheme="minorHAnsi"/>
        </w:rPr>
        <w:t xml:space="preserve"> </w:t>
      </w:r>
      <w:r w:rsidR="00980D08" w:rsidRPr="00204498">
        <w:rPr>
          <w:rFonts w:cstheme="minorHAnsi"/>
        </w:rPr>
        <w:t>populations were</w:t>
      </w:r>
      <w:r w:rsidR="00A64317" w:rsidRPr="00204498">
        <w:rPr>
          <w:rFonts w:cstheme="minorHAnsi"/>
        </w:rPr>
        <w:t xml:space="preserve"> </w:t>
      </w:r>
      <w:r w:rsidR="00474FE6" w:rsidRPr="00204498">
        <w:rPr>
          <w:rFonts w:cstheme="minorHAnsi"/>
        </w:rPr>
        <w:t xml:space="preserve">stable </w:t>
      </w:r>
      <w:r w:rsidR="00641BF9" w:rsidRPr="00204498">
        <w:rPr>
          <w:rFonts w:cstheme="minorHAnsi"/>
        </w:rPr>
        <w:t>or</w:t>
      </w:r>
      <w:r w:rsidR="00474FE6" w:rsidRPr="00204498">
        <w:rPr>
          <w:rFonts w:cstheme="minorHAnsi"/>
        </w:rPr>
        <w:t xml:space="preserve"> increasing </w:t>
      </w:r>
      <w:r w:rsidR="00980D08" w:rsidRPr="00204498">
        <w:rPr>
          <w:rFonts w:cstheme="minorHAnsi"/>
        </w:rPr>
        <w:t xml:space="preserve">in western Canada, </w:t>
      </w:r>
      <w:r w:rsidR="001D4CDE">
        <w:rPr>
          <w:rFonts w:cstheme="minorHAnsi"/>
        </w:rPr>
        <w:t>though</w:t>
      </w:r>
      <w:r w:rsidR="00980D08" w:rsidRPr="00204498">
        <w:rPr>
          <w:rFonts w:cstheme="minorHAnsi"/>
        </w:rPr>
        <w:t xml:space="preserve"> BBS suggested populations likely declined</w:t>
      </w:r>
      <w:r w:rsidR="00D045DC">
        <w:rPr>
          <w:rFonts w:cstheme="minorHAnsi"/>
        </w:rPr>
        <w:t>, possibly owing to spatial biases in breeding season surveys in that region</w:t>
      </w:r>
      <w:r w:rsidR="00567312">
        <w:rPr>
          <w:rFonts w:cstheme="minorHAnsi"/>
        </w:rPr>
        <w:t xml:space="preserve">. </w:t>
      </w:r>
      <w:r w:rsidR="00474FE6" w:rsidRPr="00204498">
        <w:rPr>
          <w:rFonts w:cstheme="minorHAnsi"/>
        </w:rPr>
        <w:t xml:space="preserve">Our approach yields trend estimates </w:t>
      </w:r>
      <w:r w:rsidR="0024145F" w:rsidRPr="00204498">
        <w:rPr>
          <w:rFonts w:cstheme="minorHAnsi"/>
        </w:rPr>
        <w:t xml:space="preserve">that are independent from other breeding season survey programs, </w:t>
      </w:r>
      <w:r w:rsidR="00C1048E" w:rsidRPr="00204498">
        <w:rPr>
          <w:rFonts w:cstheme="minorHAnsi"/>
        </w:rPr>
        <w:t xml:space="preserve">and </w:t>
      </w:r>
      <w:r w:rsidR="00474FE6" w:rsidRPr="00204498">
        <w:rPr>
          <w:rFonts w:cstheme="minorHAnsi"/>
        </w:rPr>
        <w:t xml:space="preserve">can be used to validate conventional breeding surveys for which spatial biases in data collection are a major concern. </w:t>
      </w:r>
      <w:r w:rsidR="00D045DC" w:rsidRPr="00204498">
        <w:rPr>
          <w:rFonts w:cstheme="minorHAnsi"/>
        </w:rPr>
        <w:t>Application of our method to other species inadequately monitored throughout their life cycle could be an important advance for North American landbird monitoring.</w:t>
      </w:r>
    </w:p>
    <w:p w14:paraId="2CA55EB6" w14:textId="3AFC4F20" w:rsidR="00EC21CC" w:rsidRPr="00204498" w:rsidRDefault="00EC21CC" w:rsidP="009B4E84">
      <w:pPr>
        <w:spacing w:before="120" w:after="120"/>
        <w:rPr>
          <w:rFonts w:cstheme="minorHAnsi"/>
        </w:rPr>
      </w:pPr>
    </w:p>
    <w:p w14:paraId="41421C1C" w14:textId="07305372" w:rsidR="008A0713" w:rsidRPr="00204498" w:rsidRDefault="00BD5468" w:rsidP="00227810">
      <w:pPr>
        <w:spacing w:before="120" w:after="120"/>
        <w:rPr>
          <w:rFonts w:cstheme="minorHAnsi"/>
          <w:i/>
        </w:rPr>
      </w:pPr>
      <w:r w:rsidRPr="00204498">
        <w:rPr>
          <w:rFonts w:cstheme="minorHAnsi"/>
          <w:b/>
        </w:rPr>
        <w:t>Keywords</w:t>
      </w:r>
      <w:r w:rsidR="00FE306F" w:rsidRPr="00204498">
        <w:rPr>
          <w:rFonts w:cstheme="minorHAnsi"/>
        </w:rPr>
        <w:t xml:space="preserve"> </w:t>
      </w:r>
      <w:r w:rsidR="00C1048E" w:rsidRPr="00204498">
        <w:rPr>
          <w:rFonts w:cstheme="minorHAnsi"/>
          <w:i/>
          <w:iCs/>
        </w:rPr>
        <w:t>Bayesian analysis,</w:t>
      </w:r>
      <w:r w:rsidR="00C1048E" w:rsidRPr="00204498">
        <w:rPr>
          <w:rFonts w:cstheme="minorHAnsi"/>
        </w:rPr>
        <w:t xml:space="preserve"> </w:t>
      </w:r>
      <w:r w:rsidR="00E56189" w:rsidRPr="00204498">
        <w:rPr>
          <w:rFonts w:cstheme="minorHAnsi"/>
          <w:i/>
          <w:iCs/>
        </w:rPr>
        <w:t>breeding origins,</w:t>
      </w:r>
      <w:r w:rsidR="00E56189" w:rsidRPr="00204498">
        <w:rPr>
          <w:rFonts w:cstheme="minorHAnsi"/>
        </w:rPr>
        <w:t xml:space="preserve"> </w:t>
      </w:r>
      <w:r w:rsidR="00A616D5" w:rsidRPr="00204498">
        <w:rPr>
          <w:rFonts w:cstheme="minorHAnsi"/>
          <w:i/>
          <w:iCs/>
        </w:rPr>
        <w:t>hierarchical model</w:t>
      </w:r>
      <w:r w:rsidR="00A616D5" w:rsidRPr="00204498">
        <w:rPr>
          <w:rFonts w:cstheme="minorHAnsi"/>
          <w:i/>
        </w:rPr>
        <w:t xml:space="preserve">, </w:t>
      </w:r>
      <w:r w:rsidR="00494703" w:rsidRPr="00204498">
        <w:rPr>
          <w:rFonts w:cstheme="minorHAnsi"/>
          <w:i/>
        </w:rPr>
        <w:t xml:space="preserve">migration monitoring, </w:t>
      </w:r>
      <w:r w:rsidR="0080552C" w:rsidRPr="00204498">
        <w:rPr>
          <w:rFonts w:cstheme="minorHAnsi"/>
          <w:i/>
        </w:rPr>
        <w:t>population trend, stable isotope</w:t>
      </w:r>
      <w:r w:rsidR="004A3A79" w:rsidRPr="00204498">
        <w:rPr>
          <w:rFonts w:cstheme="minorHAnsi"/>
          <w:i/>
        </w:rPr>
        <w:t>s</w:t>
      </w:r>
      <w:r w:rsidR="0080552C" w:rsidRPr="00204498">
        <w:rPr>
          <w:rFonts w:cstheme="minorHAnsi"/>
          <w:i/>
        </w:rPr>
        <w:t>, status assessment</w:t>
      </w:r>
    </w:p>
    <w:p w14:paraId="343B454A" w14:textId="77777777" w:rsidR="008A0713" w:rsidRPr="00204498" w:rsidRDefault="008A0713" w:rsidP="00227810">
      <w:pPr>
        <w:spacing w:before="120" w:after="120"/>
        <w:rPr>
          <w:rFonts w:cstheme="minorHAnsi"/>
          <w:i/>
        </w:rPr>
      </w:pPr>
    </w:p>
    <w:p w14:paraId="32D21466" w14:textId="18EB47AB" w:rsidR="007D0F58" w:rsidRPr="00204498" w:rsidRDefault="00AB6BFB" w:rsidP="004F6556">
      <w:pPr>
        <w:spacing w:before="120" w:after="120"/>
        <w:rPr>
          <w:rFonts w:cstheme="minorHAnsi"/>
          <w:b/>
        </w:rPr>
      </w:pPr>
      <w:r w:rsidRPr="00204498">
        <w:rPr>
          <w:rFonts w:cstheme="minorHAnsi"/>
          <w:b/>
        </w:rPr>
        <w:t>Introduction</w:t>
      </w:r>
    </w:p>
    <w:p w14:paraId="3049AF0C" w14:textId="2D30004D" w:rsidR="001C08D4" w:rsidRPr="00204498" w:rsidRDefault="00830F2B" w:rsidP="001C08D4">
      <w:pPr>
        <w:spacing w:before="120" w:after="120"/>
        <w:ind w:firstLine="720"/>
        <w:rPr>
          <w:rFonts w:cstheme="minorHAnsi"/>
          <w:bCs/>
        </w:rPr>
      </w:pPr>
      <w:r w:rsidRPr="00204498">
        <w:rPr>
          <w:rFonts w:cstheme="minorHAnsi"/>
          <w:bCs/>
        </w:rPr>
        <w:t xml:space="preserve">North America’s boreal </w:t>
      </w:r>
      <w:r w:rsidR="00B02776" w:rsidRPr="00204498">
        <w:rPr>
          <w:rFonts w:cstheme="minorHAnsi"/>
          <w:bCs/>
        </w:rPr>
        <w:t xml:space="preserve">forest </w:t>
      </w:r>
      <w:r w:rsidRPr="00204498">
        <w:rPr>
          <w:rFonts w:cstheme="minorHAnsi"/>
          <w:bCs/>
        </w:rPr>
        <w:t>supports billions of breeding birds from</w:t>
      </w:r>
      <w:r w:rsidR="00735729" w:rsidRPr="00204498">
        <w:rPr>
          <w:rFonts w:cstheme="minorHAnsi"/>
          <w:bCs/>
        </w:rPr>
        <w:t xml:space="preserve"> more than 300 </w:t>
      </w:r>
      <w:r w:rsidRPr="00204498">
        <w:rPr>
          <w:rFonts w:cstheme="minorHAnsi"/>
          <w:bCs/>
        </w:rPr>
        <w:t>species</w:t>
      </w:r>
      <w:r w:rsidR="00B02776" w:rsidRPr="00204498">
        <w:rPr>
          <w:rFonts w:cstheme="minorHAnsi"/>
          <w:bCs/>
        </w:rPr>
        <w:t xml:space="preserve"> </w:t>
      </w:r>
      <w:r w:rsidR="00B02776" w:rsidRPr="00204498">
        <w:rPr>
          <w:rFonts w:cstheme="minorHAnsi"/>
        </w:rPr>
        <w:t>(Niemi et al. 1998)</w:t>
      </w:r>
      <w:r w:rsidR="001C08D4" w:rsidRPr="00204498">
        <w:rPr>
          <w:rFonts w:cstheme="minorHAnsi"/>
          <w:bCs/>
        </w:rPr>
        <w:t xml:space="preserve">. </w:t>
      </w:r>
      <w:r w:rsidRPr="00204498">
        <w:rPr>
          <w:rFonts w:cstheme="minorHAnsi"/>
          <w:bCs/>
        </w:rPr>
        <w:t>However, increasing industrial development</w:t>
      </w:r>
      <w:r w:rsidR="00C753D3" w:rsidRPr="00204498">
        <w:rPr>
          <w:rFonts w:cstheme="minorHAnsi"/>
          <w:bCs/>
        </w:rPr>
        <w:t xml:space="preserve"> in this region </w:t>
      </w:r>
      <w:r w:rsidRPr="00204498">
        <w:rPr>
          <w:rFonts w:cstheme="minorHAnsi"/>
        </w:rPr>
        <w:t>(Hobson et al. 2013; Mahon et al. 2014)</w:t>
      </w:r>
      <w:r w:rsidRPr="00204498">
        <w:rPr>
          <w:rFonts w:cstheme="minorHAnsi"/>
          <w:bCs/>
        </w:rPr>
        <w:t xml:space="preserve">, </w:t>
      </w:r>
      <w:r w:rsidR="006973E2" w:rsidRPr="00204498">
        <w:rPr>
          <w:rFonts w:cstheme="minorHAnsi"/>
          <w:bCs/>
        </w:rPr>
        <w:t xml:space="preserve">changing forest dynamics due to </w:t>
      </w:r>
      <w:r w:rsidR="00C753D3" w:rsidRPr="00204498">
        <w:rPr>
          <w:rFonts w:cstheme="minorHAnsi"/>
          <w:bCs/>
        </w:rPr>
        <w:t xml:space="preserve">rapid rates of climate change </w:t>
      </w:r>
      <w:r w:rsidR="00C753D3" w:rsidRPr="00204498">
        <w:rPr>
          <w:rFonts w:cstheme="minorHAnsi"/>
        </w:rPr>
        <w:t>(Stralberg et al. 2015)</w:t>
      </w:r>
      <w:r w:rsidR="00C753D3" w:rsidRPr="00204498">
        <w:rPr>
          <w:rFonts w:cstheme="minorHAnsi"/>
          <w:bCs/>
        </w:rPr>
        <w:t>, and</w:t>
      </w:r>
      <w:r w:rsidRPr="00204498">
        <w:rPr>
          <w:rFonts w:cstheme="minorHAnsi"/>
          <w:bCs/>
        </w:rPr>
        <w:t xml:space="preserve"> numerous pressures during nonbreeding periods </w:t>
      </w:r>
      <w:r w:rsidR="00C753D3" w:rsidRPr="00204498">
        <w:rPr>
          <w:rFonts w:cstheme="minorHAnsi"/>
          <w:bCs/>
        </w:rPr>
        <w:t>(</w:t>
      </w:r>
      <w:r w:rsidR="006973E2" w:rsidRPr="00204498">
        <w:rPr>
          <w:rFonts w:cstheme="minorHAnsi"/>
          <w:bCs/>
        </w:rPr>
        <w:t xml:space="preserve">i.e., migration, wintering; </w:t>
      </w:r>
      <w:r w:rsidR="00F62149" w:rsidRPr="00204498">
        <w:rPr>
          <w:rFonts w:cstheme="minorHAnsi"/>
        </w:rPr>
        <w:t>Kirby et al. 2008</w:t>
      </w:r>
      <w:r w:rsidR="00C753D3" w:rsidRPr="00204498">
        <w:rPr>
          <w:rFonts w:cstheme="minorHAnsi"/>
          <w:bCs/>
        </w:rPr>
        <w:t xml:space="preserve">) </w:t>
      </w:r>
      <w:r w:rsidRPr="00204498">
        <w:rPr>
          <w:rFonts w:cstheme="minorHAnsi"/>
          <w:bCs/>
        </w:rPr>
        <w:t xml:space="preserve">have led to concern over the status of boreal avian populations. </w:t>
      </w:r>
      <w:r w:rsidR="006973E2" w:rsidRPr="00204498">
        <w:rPr>
          <w:rFonts w:cstheme="minorHAnsi"/>
          <w:bCs/>
        </w:rPr>
        <w:t>Recent studies suggest that</w:t>
      </w:r>
      <w:r w:rsidR="001C08D4" w:rsidRPr="00204498">
        <w:rPr>
          <w:rFonts w:cstheme="minorHAnsi"/>
          <w:bCs/>
        </w:rPr>
        <w:t xml:space="preserve"> boreal birds appear to have experienced among the steepest population declines of any </w:t>
      </w:r>
      <w:r w:rsidR="006973E2" w:rsidRPr="00204498">
        <w:rPr>
          <w:rFonts w:cstheme="minorHAnsi"/>
          <w:bCs/>
        </w:rPr>
        <w:t xml:space="preserve">avian </w:t>
      </w:r>
      <w:r w:rsidR="001C08D4" w:rsidRPr="00204498">
        <w:rPr>
          <w:rFonts w:cstheme="minorHAnsi"/>
          <w:bCs/>
        </w:rPr>
        <w:t xml:space="preserve">group, owing to large declines of several </w:t>
      </w:r>
      <w:r w:rsidR="006973E2" w:rsidRPr="00204498">
        <w:rPr>
          <w:rFonts w:cstheme="minorHAnsi"/>
          <w:bCs/>
        </w:rPr>
        <w:t xml:space="preserve">previously </w:t>
      </w:r>
      <w:r w:rsidR="001C08D4" w:rsidRPr="00204498">
        <w:rPr>
          <w:rFonts w:cstheme="minorHAnsi"/>
          <w:bCs/>
        </w:rPr>
        <w:t xml:space="preserve">abundant </w:t>
      </w:r>
      <w:r w:rsidR="00075117" w:rsidRPr="00204498">
        <w:rPr>
          <w:rFonts w:cstheme="minorHAnsi"/>
          <w:bCs/>
        </w:rPr>
        <w:t xml:space="preserve">and widespread </w:t>
      </w:r>
      <w:r w:rsidR="001C08D4" w:rsidRPr="00204498">
        <w:rPr>
          <w:rFonts w:cstheme="minorHAnsi"/>
          <w:bCs/>
        </w:rPr>
        <w:t xml:space="preserve">species </w:t>
      </w:r>
      <w:r w:rsidR="001C08D4" w:rsidRPr="00204498">
        <w:rPr>
          <w:rFonts w:cstheme="minorHAnsi"/>
        </w:rPr>
        <w:t>(Rosenberg et al. 201</w:t>
      </w:r>
      <w:r w:rsidR="003718A5" w:rsidRPr="00204498">
        <w:rPr>
          <w:rFonts w:cstheme="minorHAnsi"/>
        </w:rPr>
        <w:t>6</w:t>
      </w:r>
      <w:r w:rsidR="006A2F60" w:rsidRPr="00204498">
        <w:rPr>
          <w:rFonts w:cstheme="minorHAnsi"/>
        </w:rPr>
        <w:t>,</w:t>
      </w:r>
      <w:r w:rsidR="001C08D4" w:rsidRPr="00204498">
        <w:rPr>
          <w:rFonts w:cstheme="minorHAnsi"/>
        </w:rPr>
        <w:t xml:space="preserve"> 201</w:t>
      </w:r>
      <w:r w:rsidR="003718A5" w:rsidRPr="00204498">
        <w:rPr>
          <w:rFonts w:cstheme="minorHAnsi"/>
        </w:rPr>
        <w:t>9</w:t>
      </w:r>
      <w:r w:rsidR="001C08D4" w:rsidRPr="00204498">
        <w:rPr>
          <w:rFonts w:cstheme="minorHAnsi"/>
        </w:rPr>
        <w:t>)</w:t>
      </w:r>
      <w:r w:rsidR="001C08D4" w:rsidRPr="00204498">
        <w:rPr>
          <w:rFonts w:cstheme="minorHAnsi"/>
          <w:bCs/>
        </w:rPr>
        <w:t>.</w:t>
      </w:r>
      <w:r w:rsidR="006332C7" w:rsidRPr="00204498">
        <w:rPr>
          <w:rFonts w:cstheme="minorHAnsi"/>
          <w:bCs/>
        </w:rPr>
        <w:t xml:space="preserve"> There is </w:t>
      </w:r>
      <w:r w:rsidR="006332C7" w:rsidRPr="00204498">
        <w:rPr>
          <w:rFonts w:cstheme="minorHAnsi"/>
          <w:bCs/>
        </w:rPr>
        <w:lastRenderedPageBreak/>
        <w:t>therefore an urgent need to develop more effective avian monitoring in the boreal forest (Cumming et al. 2010)</w:t>
      </w:r>
      <w:r w:rsidR="001251F5" w:rsidRPr="00204498">
        <w:rPr>
          <w:rFonts w:cstheme="minorHAnsi"/>
          <w:bCs/>
        </w:rPr>
        <w:t>.</w:t>
      </w:r>
    </w:p>
    <w:p w14:paraId="4709C364" w14:textId="5BCFA033" w:rsidR="00F57FA5" w:rsidRPr="00204498" w:rsidRDefault="00741D07" w:rsidP="00511E58">
      <w:pPr>
        <w:spacing w:before="120" w:after="120"/>
        <w:ind w:firstLine="360"/>
        <w:rPr>
          <w:rFonts w:cstheme="minorHAnsi"/>
          <w:bCs/>
        </w:rPr>
      </w:pPr>
      <w:r w:rsidRPr="00204498">
        <w:rPr>
          <w:rFonts w:cstheme="minorHAnsi"/>
          <w:bCs/>
        </w:rPr>
        <w:t>Population trends for most North American landbirds are derived from the North American Breeding Bird Survey (BBS)</w:t>
      </w:r>
      <w:r w:rsidR="00BB5914" w:rsidRPr="00204498">
        <w:rPr>
          <w:rFonts w:cstheme="minorHAnsi"/>
          <w:bCs/>
        </w:rPr>
        <w:t xml:space="preserve">, </w:t>
      </w:r>
      <w:r w:rsidR="00F62149" w:rsidRPr="00204498">
        <w:rPr>
          <w:rFonts w:cstheme="minorHAnsi"/>
          <w:bCs/>
        </w:rPr>
        <w:t>but this</w:t>
      </w:r>
      <w:r w:rsidR="00BB5914" w:rsidRPr="00204498">
        <w:rPr>
          <w:rFonts w:cstheme="minorHAnsi"/>
          <w:bCs/>
        </w:rPr>
        <w:t xml:space="preserve"> roadside survey </w:t>
      </w:r>
      <w:r w:rsidR="00F62149" w:rsidRPr="00204498">
        <w:rPr>
          <w:rFonts w:cstheme="minorHAnsi"/>
          <w:bCs/>
        </w:rPr>
        <w:t>has</w:t>
      </w:r>
      <w:r w:rsidR="006973E2" w:rsidRPr="00204498">
        <w:rPr>
          <w:rFonts w:cstheme="minorHAnsi"/>
          <w:bCs/>
        </w:rPr>
        <w:t xml:space="preserve"> limited coverage</w:t>
      </w:r>
      <w:r w:rsidR="000B20BF" w:rsidRPr="00204498">
        <w:rPr>
          <w:rFonts w:cstheme="minorHAnsi"/>
          <w:bCs/>
        </w:rPr>
        <w:t xml:space="preserve"> </w:t>
      </w:r>
      <w:r w:rsidR="00BB5914" w:rsidRPr="00204498">
        <w:rPr>
          <w:rFonts w:cstheme="minorHAnsi"/>
          <w:bCs/>
        </w:rPr>
        <w:t xml:space="preserve">in the </w:t>
      </w:r>
      <w:r w:rsidR="008A0E3B" w:rsidRPr="00204498">
        <w:rPr>
          <w:rFonts w:cstheme="minorHAnsi"/>
          <w:bCs/>
        </w:rPr>
        <w:t xml:space="preserve">mostly </w:t>
      </w:r>
      <w:r w:rsidR="00BB5914" w:rsidRPr="00204498">
        <w:rPr>
          <w:rFonts w:cstheme="minorHAnsi"/>
          <w:bCs/>
        </w:rPr>
        <w:t>roadless core of the boreal zone</w:t>
      </w:r>
      <w:r w:rsidRPr="00204498">
        <w:rPr>
          <w:rFonts w:cstheme="minorHAnsi"/>
          <w:bCs/>
        </w:rPr>
        <w:t xml:space="preserve">. </w:t>
      </w:r>
      <w:r w:rsidR="00BB5914" w:rsidRPr="00204498">
        <w:rPr>
          <w:rFonts w:cstheme="minorHAnsi"/>
          <w:bCs/>
        </w:rPr>
        <w:t>Consequently, the BBS samples</w:t>
      </w:r>
      <w:r w:rsidRPr="00204498">
        <w:rPr>
          <w:rFonts w:cstheme="minorHAnsi"/>
          <w:bCs/>
        </w:rPr>
        <w:t xml:space="preserve"> a biased collection of </w:t>
      </w:r>
      <w:r w:rsidR="00BB5914" w:rsidRPr="00204498">
        <w:rPr>
          <w:rFonts w:cstheme="minorHAnsi"/>
          <w:bCs/>
        </w:rPr>
        <w:t xml:space="preserve">boreal </w:t>
      </w:r>
      <w:r w:rsidRPr="00204498">
        <w:rPr>
          <w:rFonts w:cstheme="minorHAnsi"/>
          <w:bCs/>
        </w:rPr>
        <w:t xml:space="preserve">habitats </w:t>
      </w:r>
      <w:r w:rsidR="00D107B5" w:rsidRPr="00204498">
        <w:rPr>
          <w:rFonts w:cstheme="minorHAnsi"/>
        </w:rPr>
        <w:t xml:space="preserve">(Van </w:t>
      </w:r>
      <w:proofErr w:type="spellStart"/>
      <w:r w:rsidR="00D107B5" w:rsidRPr="00204498">
        <w:rPr>
          <w:rFonts w:cstheme="minorHAnsi"/>
        </w:rPr>
        <w:t>Wilgenburg</w:t>
      </w:r>
      <w:proofErr w:type="spellEnd"/>
      <w:r w:rsidR="00D107B5" w:rsidRPr="00204498">
        <w:rPr>
          <w:rFonts w:cstheme="minorHAnsi"/>
        </w:rPr>
        <w:t xml:space="preserve"> et al. 2015)</w:t>
      </w:r>
      <w:r w:rsidRPr="00204498">
        <w:rPr>
          <w:rFonts w:cstheme="minorHAnsi"/>
          <w:bCs/>
        </w:rPr>
        <w:t>, leading to potentially unrepresentative trend estimates</w:t>
      </w:r>
      <w:r w:rsidR="00BB5914" w:rsidRPr="00204498">
        <w:rPr>
          <w:rFonts w:cstheme="minorHAnsi"/>
          <w:bCs/>
        </w:rPr>
        <w:t xml:space="preserve"> for boreal species</w:t>
      </w:r>
      <w:r w:rsidRPr="00204498">
        <w:rPr>
          <w:rFonts w:cstheme="minorHAnsi"/>
          <w:bCs/>
        </w:rPr>
        <w:t xml:space="preserve"> </w:t>
      </w:r>
      <w:r w:rsidRPr="00204498">
        <w:rPr>
          <w:rFonts w:cstheme="minorHAnsi"/>
        </w:rPr>
        <w:t>(</w:t>
      </w:r>
      <w:proofErr w:type="spellStart"/>
      <w:r w:rsidRPr="00204498">
        <w:rPr>
          <w:rFonts w:cstheme="minorHAnsi"/>
        </w:rPr>
        <w:t>Machtans</w:t>
      </w:r>
      <w:proofErr w:type="spellEnd"/>
      <w:r w:rsidR="001251F5" w:rsidRPr="00204498">
        <w:rPr>
          <w:rFonts w:cstheme="minorHAnsi"/>
        </w:rPr>
        <w:t xml:space="preserve"> et al. </w:t>
      </w:r>
      <w:r w:rsidRPr="00204498">
        <w:rPr>
          <w:rFonts w:cstheme="minorHAnsi"/>
        </w:rPr>
        <w:t>2014)</w:t>
      </w:r>
      <w:r w:rsidR="00F27CBF" w:rsidRPr="00204498">
        <w:rPr>
          <w:rFonts w:cstheme="minorHAnsi"/>
          <w:bCs/>
        </w:rPr>
        <w:t xml:space="preserve">. </w:t>
      </w:r>
      <w:r w:rsidR="00BB5914" w:rsidRPr="00204498">
        <w:rPr>
          <w:rFonts w:cstheme="minorHAnsi"/>
          <w:bCs/>
        </w:rPr>
        <w:t>Many boreal-breeding species migra</w:t>
      </w:r>
      <w:r w:rsidR="003E41DC" w:rsidRPr="00204498">
        <w:rPr>
          <w:rFonts w:cstheme="minorHAnsi"/>
          <w:bCs/>
        </w:rPr>
        <w:t>te</w:t>
      </w:r>
      <w:r w:rsidR="00BB5914" w:rsidRPr="00204498">
        <w:rPr>
          <w:rFonts w:cstheme="minorHAnsi"/>
          <w:bCs/>
        </w:rPr>
        <w:t xml:space="preserve"> </w:t>
      </w:r>
      <w:r w:rsidR="008A0E3B" w:rsidRPr="00204498">
        <w:rPr>
          <w:rFonts w:cstheme="minorHAnsi"/>
          <w:bCs/>
        </w:rPr>
        <w:t xml:space="preserve">to neotropical regions </w:t>
      </w:r>
      <w:r w:rsidR="00BB5914" w:rsidRPr="00204498">
        <w:rPr>
          <w:rFonts w:cstheme="minorHAnsi"/>
          <w:bCs/>
        </w:rPr>
        <w:t xml:space="preserve">that are not adequately monitored by nonbreeding </w:t>
      </w:r>
      <w:r w:rsidR="003A1578" w:rsidRPr="00204498">
        <w:rPr>
          <w:rFonts w:cstheme="minorHAnsi"/>
          <w:bCs/>
        </w:rPr>
        <w:t xml:space="preserve">(i.e., </w:t>
      </w:r>
      <w:r w:rsidR="006844D2" w:rsidRPr="00204498">
        <w:rPr>
          <w:rFonts w:cstheme="minorHAnsi"/>
          <w:bCs/>
        </w:rPr>
        <w:t>‘</w:t>
      </w:r>
      <w:r w:rsidR="003A1578" w:rsidRPr="00204498">
        <w:rPr>
          <w:rFonts w:cstheme="minorHAnsi"/>
          <w:bCs/>
        </w:rPr>
        <w:t>wintering</w:t>
      </w:r>
      <w:r w:rsidR="006844D2" w:rsidRPr="00204498">
        <w:rPr>
          <w:rFonts w:cstheme="minorHAnsi"/>
          <w:bCs/>
        </w:rPr>
        <w:t>’</w:t>
      </w:r>
      <w:r w:rsidR="003A1578" w:rsidRPr="00204498">
        <w:rPr>
          <w:rFonts w:cstheme="minorHAnsi"/>
          <w:bCs/>
        </w:rPr>
        <w:t xml:space="preserve">) </w:t>
      </w:r>
      <w:r w:rsidR="00BB5914" w:rsidRPr="00204498">
        <w:rPr>
          <w:rFonts w:cstheme="minorHAnsi"/>
          <w:bCs/>
        </w:rPr>
        <w:t>surveys such as the Christmas Bird Count</w:t>
      </w:r>
      <w:r w:rsidR="00B50E12" w:rsidRPr="00204498">
        <w:rPr>
          <w:rFonts w:cstheme="minorHAnsi"/>
          <w:bCs/>
        </w:rPr>
        <w:t xml:space="preserve"> (CBC)</w:t>
      </w:r>
      <w:r w:rsidR="00BB5914" w:rsidRPr="00204498">
        <w:rPr>
          <w:rFonts w:cstheme="minorHAnsi"/>
          <w:bCs/>
        </w:rPr>
        <w:t xml:space="preserve">. </w:t>
      </w:r>
      <w:r w:rsidR="000B20BF" w:rsidRPr="00204498">
        <w:rPr>
          <w:rFonts w:cstheme="minorHAnsi"/>
          <w:bCs/>
        </w:rPr>
        <w:t xml:space="preserve">Thus, while there are substantial data </w:t>
      </w:r>
      <w:r w:rsidR="00554E87" w:rsidRPr="00204498">
        <w:rPr>
          <w:rFonts w:cstheme="minorHAnsi"/>
          <w:bCs/>
        </w:rPr>
        <w:t xml:space="preserve">with which </w:t>
      </w:r>
      <w:r w:rsidR="000B20BF" w:rsidRPr="00204498">
        <w:rPr>
          <w:rFonts w:cstheme="minorHAnsi"/>
          <w:bCs/>
        </w:rPr>
        <w:t xml:space="preserve">to estimate </w:t>
      </w:r>
      <w:r w:rsidR="001251F5" w:rsidRPr="00204498">
        <w:rPr>
          <w:rFonts w:cstheme="minorHAnsi"/>
          <w:bCs/>
        </w:rPr>
        <w:t xml:space="preserve">population status </w:t>
      </w:r>
      <w:r w:rsidR="003E41DC" w:rsidRPr="00204498">
        <w:rPr>
          <w:rFonts w:cstheme="minorHAnsi"/>
          <w:bCs/>
        </w:rPr>
        <w:t xml:space="preserve">in </w:t>
      </w:r>
      <w:r w:rsidR="001251F5" w:rsidRPr="00204498">
        <w:rPr>
          <w:rFonts w:cstheme="minorHAnsi"/>
          <w:bCs/>
        </w:rPr>
        <w:t>select regions o</w:t>
      </w:r>
      <w:r w:rsidR="007760BD" w:rsidRPr="00204498">
        <w:rPr>
          <w:rFonts w:cstheme="minorHAnsi"/>
          <w:bCs/>
        </w:rPr>
        <w:t>f</w:t>
      </w:r>
      <w:r w:rsidR="001251F5" w:rsidRPr="00204498">
        <w:rPr>
          <w:rFonts w:cstheme="minorHAnsi"/>
          <w:bCs/>
        </w:rPr>
        <w:t xml:space="preserve"> northern forest</w:t>
      </w:r>
      <w:r w:rsidR="006F05CF" w:rsidRPr="00204498">
        <w:rPr>
          <w:rFonts w:cstheme="minorHAnsi"/>
          <w:bCs/>
        </w:rPr>
        <w:t xml:space="preserve">, </w:t>
      </w:r>
      <w:r w:rsidR="000B20BF" w:rsidRPr="00204498">
        <w:rPr>
          <w:rFonts w:cstheme="minorHAnsi"/>
          <w:bCs/>
        </w:rPr>
        <w:t>range-wide trends of most boreal species</w:t>
      </w:r>
      <w:r w:rsidR="00075117" w:rsidRPr="00204498">
        <w:rPr>
          <w:rFonts w:cstheme="minorHAnsi"/>
          <w:bCs/>
        </w:rPr>
        <w:t xml:space="preserve"> are</w:t>
      </w:r>
      <w:r w:rsidR="000B20BF" w:rsidRPr="00204498">
        <w:rPr>
          <w:rFonts w:cstheme="minorHAnsi"/>
          <w:bCs/>
        </w:rPr>
        <w:t xml:space="preserve"> </w:t>
      </w:r>
      <w:r w:rsidR="006F05CF" w:rsidRPr="00204498">
        <w:rPr>
          <w:rFonts w:cstheme="minorHAnsi"/>
          <w:bCs/>
        </w:rPr>
        <w:t>lacking</w:t>
      </w:r>
      <w:r w:rsidR="000B20BF" w:rsidRPr="00204498">
        <w:rPr>
          <w:rFonts w:cstheme="minorHAnsi"/>
          <w:bCs/>
        </w:rPr>
        <w:t xml:space="preserve"> </w:t>
      </w:r>
      <w:r w:rsidR="000B20BF" w:rsidRPr="00204498">
        <w:rPr>
          <w:rFonts w:cstheme="minorHAnsi"/>
        </w:rPr>
        <w:t>(Dunn et al. 2005)</w:t>
      </w:r>
      <w:r w:rsidR="000B20BF" w:rsidRPr="00204498">
        <w:rPr>
          <w:rFonts w:cstheme="minorHAnsi"/>
          <w:bCs/>
        </w:rPr>
        <w:t>.</w:t>
      </w:r>
      <w:r w:rsidR="00F57FA5" w:rsidRPr="00204498">
        <w:rPr>
          <w:rFonts w:cstheme="minorHAnsi"/>
          <w:bCs/>
        </w:rPr>
        <w:t xml:space="preserve"> </w:t>
      </w:r>
    </w:p>
    <w:p w14:paraId="63E8619E" w14:textId="10EFD10B" w:rsidR="000A6DDB" w:rsidRPr="00204498" w:rsidRDefault="006332C7" w:rsidP="000A6DDB">
      <w:pPr>
        <w:spacing w:before="120" w:after="120"/>
        <w:ind w:firstLine="360"/>
        <w:rPr>
          <w:rFonts w:cstheme="minorHAnsi"/>
          <w:bCs/>
        </w:rPr>
      </w:pPr>
      <w:r w:rsidRPr="00204498">
        <w:rPr>
          <w:rFonts w:cstheme="minorHAnsi"/>
          <w:bCs/>
        </w:rPr>
        <w:t>T</w:t>
      </w:r>
      <w:r w:rsidR="00D40217" w:rsidRPr="00204498">
        <w:rPr>
          <w:rFonts w:cstheme="minorHAnsi"/>
          <w:bCs/>
        </w:rPr>
        <w:t xml:space="preserve">here </w:t>
      </w:r>
      <w:r w:rsidR="003B42A6" w:rsidRPr="00204498">
        <w:rPr>
          <w:rFonts w:cstheme="minorHAnsi"/>
          <w:bCs/>
        </w:rPr>
        <w:t>has long been</w:t>
      </w:r>
      <w:r w:rsidR="00D40217" w:rsidRPr="00204498">
        <w:rPr>
          <w:rFonts w:cstheme="minorHAnsi"/>
          <w:bCs/>
        </w:rPr>
        <w:t xml:space="preserve"> interest in </w:t>
      </w:r>
      <w:r w:rsidR="006F05CF" w:rsidRPr="00204498">
        <w:rPr>
          <w:rFonts w:cstheme="minorHAnsi"/>
          <w:bCs/>
        </w:rPr>
        <w:t xml:space="preserve">using standardized counts of migrating birds </w:t>
      </w:r>
      <w:r w:rsidR="00D40217" w:rsidRPr="00204498">
        <w:rPr>
          <w:rFonts w:cstheme="minorHAnsi"/>
          <w:bCs/>
        </w:rPr>
        <w:t xml:space="preserve">to </w:t>
      </w:r>
      <w:r w:rsidR="008A0E3B" w:rsidRPr="00204498">
        <w:rPr>
          <w:rFonts w:cstheme="minorHAnsi"/>
          <w:bCs/>
        </w:rPr>
        <w:t>evaluate</w:t>
      </w:r>
      <w:r w:rsidR="003A1578" w:rsidRPr="00204498">
        <w:rPr>
          <w:rFonts w:cstheme="minorHAnsi"/>
          <w:bCs/>
        </w:rPr>
        <w:t xml:space="preserve"> </w:t>
      </w:r>
      <w:r w:rsidR="00B50E12" w:rsidRPr="00204498">
        <w:rPr>
          <w:rFonts w:cstheme="minorHAnsi"/>
          <w:bCs/>
        </w:rPr>
        <w:t>population</w:t>
      </w:r>
      <w:r w:rsidR="003A1578" w:rsidRPr="00204498">
        <w:rPr>
          <w:rFonts w:cstheme="minorHAnsi"/>
          <w:bCs/>
        </w:rPr>
        <w:t xml:space="preserve"> </w:t>
      </w:r>
      <w:r w:rsidR="00E840F8" w:rsidRPr="00204498">
        <w:rPr>
          <w:rFonts w:cstheme="minorHAnsi"/>
          <w:bCs/>
        </w:rPr>
        <w:t>change</w:t>
      </w:r>
      <w:r w:rsidR="003A1578" w:rsidRPr="00204498">
        <w:rPr>
          <w:rFonts w:cstheme="minorHAnsi"/>
          <w:bCs/>
        </w:rPr>
        <w:t xml:space="preserve"> </w:t>
      </w:r>
      <w:r w:rsidR="00B50E12" w:rsidRPr="00204498">
        <w:rPr>
          <w:rFonts w:cstheme="minorHAnsi"/>
          <w:bCs/>
        </w:rPr>
        <w:t>for</w:t>
      </w:r>
      <w:r w:rsidR="003A1578" w:rsidRPr="00204498">
        <w:rPr>
          <w:rFonts w:cstheme="minorHAnsi"/>
          <w:bCs/>
        </w:rPr>
        <w:t xml:space="preserve"> species that are not </w:t>
      </w:r>
      <w:r w:rsidR="00D07370" w:rsidRPr="00204498">
        <w:rPr>
          <w:rFonts w:cstheme="minorHAnsi"/>
          <w:bCs/>
        </w:rPr>
        <w:t>well-</w:t>
      </w:r>
      <w:r w:rsidR="008A0E3B" w:rsidRPr="00204498">
        <w:rPr>
          <w:rFonts w:cstheme="minorHAnsi"/>
          <w:bCs/>
        </w:rPr>
        <w:t>monitor</w:t>
      </w:r>
      <w:r w:rsidR="00D07370" w:rsidRPr="00204498">
        <w:rPr>
          <w:rFonts w:cstheme="minorHAnsi"/>
          <w:bCs/>
        </w:rPr>
        <w:t>ed</w:t>
      </w:r>
      <w:r w:rsidR="002B70D7" w:rsidRPr="00204498">
        <w:rPr>
          <w:rFonts w:cstheme="minorHAnsi"/>
          <w:bCs/>
        </w:rPr>
        <w:t xml:space="preserve"> during the non-migratory part of their life </w:t>
      </w:r>
      <w:r w:rsidR="00A242D8" w:rsidRPr="00204498">
        <w:rPr>
          <w:rFonts w:cstheme="minorHAnsi"/>
          <w:bCs/>
        </w:rPr>
        <w:t>cycle</w:t>
      </w:r>
      <w:r w:rsidR="00CF1F99" w:rsidRPr="00204498">
        <w:rPr>
          <w:rFonts w:cstheme="minorHAnsi"/>
          <w:bCs/>
        </w:rPr>
        <w:t xml:space="preserve"> </w:t>
      </w:r>
      <w:r w:rsidR="00CF1F99" w:rsidRPr="00204498">
        <w:rPr>
          <w:rFonts w:ascii="Calibri" w:hAnsi="Calibri" w:cs="Calibri"/>
        </w:rPr>
        <w:t>(Francis and Hussell 1998; Dunn</w:t>
      </w:r>
      <w:r w:rsidR="006F05CF" w:rsidRPr="00204498">
        <w:rPr>
          <w:rFonts w:ascii="Calibri" w:hAnsi="Calibri" w:cs="Calibri"/>
        </w:rPr>
        <w:t xml:space="preserve"> et al.</w:t>
      </w:r>
      <w:r w:rsidR="00CF1F99" w:rsidRPr="00204498">
        <w:rPr>
          <w:rFonts w:ascii="Calibri" w:hAnsi="Calibri" w:cs="Calibri"/>
        </w:rPr>
        <w:t xml:space="preserve"> 2005)</w:t>
      </w:r>
      <w:r w:rsidR="00F27CBF" w:rsidRPr="00204498">
        <w:rPr>
          <w:rFonts w:cstheme="minorHAnsi"/>
          <w:bCs/>
        </w:rPr>
        <w:t xml:space="preserve">. </w:t>
      </w:r>
      <w:r w:rsidR="006F05CF" w:rsidRPr="00204498">
        <w:rPr>
          <w:rFonts w:cstheme="minorHAnsi"/>
          <w:bCs/>
        </w:rPr>
        <w:t xml:space="preserve">Counting migrants for use in population monitoring is a </w:t>
      </w:r>
      <w:r w:rsidR="000A6DDB" w:rsidRPr="00204498">
        <w:rPr>
          <w:rFonts w:cstheme="minorHAnsi"/>
          <w:bCs/>
        </w:rPr>
        <w:t xml:space="preserve">specific </w:t>
      </w:r>
      <w:r w:rsidR="006F05CF" w:rsidRPr="00204498">
        <w:rPr>
          <w:rFonts w:cstheme="minorHAnsi"/>
          <w:bCs/>
        </w:rPr>
        <w:t xml:space="preserve">goal of </w:t>
      </w:r>
      <w:r w:rsidR="00AE24F0" w:rsidRPr="00204498">
        <w:rPr>
          <w:rFonts w:cstheme="minorHAnsi"/>
          <w:bCs/>
        </w:rPr>
        <w:t>The Canadian Migration Monitoring Network</w:t>
      </w:r>
      <w:r w:rsidR="006F05CF" w:rsidRPr="00204498">
        <w:rPr>
          <w:rFonts w:cstheme="minorHAnsi"/>
          <w:bCs/>
        </w:rPr>
        <w:t>,</w:t>
      </w:r>
      <w:r w:rsidR="00AE24F0" w:rsidRPr="00204498">
        <w:rPr>
          <w:rFonts w:cstheme="minorHAnsi"/>
          <w:bCs/>
        </w:rPr>
        <w:t xml:space="preserve"> </w:t>
      </w:r>
      <w:r w:rsidR="00B6195D" w:rsidRPr="00204498">
        <w:rPr>
          <w:rFonts w:cstheme="minorHAnsi"/>
          <w:bCs/>
        </w:rPr>
        <w:t xml:space="preserve">a </w:t>
      </w:r>
      <w:r w:rsidR="00433403" w:rsidRPr="00204498">
        <w:rPr>
          <w:rFonts w:cstheme="minorHAnsi"/>
          <w:bCs/>
        </w:rPr>
        <w:t>collaborative initiative of bird observatories across Canada, Birds Canada, and Environment and Climate Change</w:t>
      </w:r>
      <w:r w:rsidR="006F05CF" w:rsidRPr="00204498">
        <w:rPr>
          <w:rFonts w:cstheme="minorHAnsi"/>
          <w:bCs/>
        </w:rPr>
        <w:t xml:space="preserve"> </w:t>
      </w:r>
      <w:r w:rsidR="00433403" w:rsidRPr="00204498">
        <w:rPr>
          <w:rFonts w:cstheme="minorHAnsi"/>
          <w:bCs/>
        </w:rPr>
        <w:t>Canada</w:t>
      </w:r>
      <w:r w:rsidR="008A0E3B" w:rsidRPr="00204498">
        <w:rPr>
          <w:rFonts w:cstheme="minorHAnsi"/>
          <w:bCs/>
        </w:rPr>
        <w:t xml:space="preserve"> </w:t>
      </w:r>
      <w:r w:rsidR="008A0E3B" w:rsidRPr="00204498">
        <w:rPr>
          <w:rFonts w:cstheme="minorHAnsi"/>
        </w:rPr>
        <w:t>(</w:t>
      </w:r>
      <w:r w:rsidR="006A72AA" w:rsidRPr="00204498">
        <w:rPr>
          <w:rFonts w:cstheme="minorHAnsi"/>
        </w:rPr>
        <w:t xml:space="preserve">Canadian Migration Monitoring Network </w:t>
      </w:r>
      <w:r w:rsidR="006F05CF" w:rsidRPr="00204498">
        <w:rPr>
          <w:rFonts w:cstheme="minorHAnsi"/>
        </w:rPr>
        <w:t>2021</w:t>
      </w:r>
      <w:r w:rsidR="008A0E3B" w:rsidRPr="00204498">
        <w:rPr>
          <w:rFonts w:cstheme="minorHAnsi"/>
        </w:rPr>
        <w:t>)</w:t>
      </w:r>
      <w:r w:rsidR="000A6DDB" w:rsidRPr="00204498">
        <w:rPr>
          <w:rFonts w:cstheme="minorHAnsi"/>
        </w:rPr>
        <w:t>, and similar data are collected by s</w:t>
      </w:r>
      <w:r w:rsidR="00D40217" w:rsidRPr="00204498">
        <w:rPr>
          <w:rFonts w:cstheme="minorHAnsi"/>
          <w:bCs/>
        </w:rPr>
        <w:t>everal long-running migration monitoring stations in the United States</w:t>
      </w:r>
      <w:r w:rsidR="000A6DDB" w:rsidRPr="00204498">
        <w:rPr>
          <w:rFonts w:cstheme="minorHAnsi"/>
          <w:bCs/>
        </w:rPr>
        <w:t>.</w:t>
      </w:r>
      <w:r w:rsidR="00D40217" w:rsidRPr="00204498">
        <w:rPr>
          <w:rFonts w:cstheme="minorHAnsi"/>
          <w:bCs/>
        </w:rPr>
        <w:t xml:space="preserve"> </w:t>
      </w:r>
      <w:r w:rsidR="000A6DDB" w:rsidRPr="00204498">
        <w:rPr>
          <w:rFonts w:cstheme="minorHAnsi"/>
          <w:bCs/>
        </w:rPr>
        <w:t xml:space="preserve">However, migration monitoring data have typically been analyzed on a station-by-station basis due to </w:t>
      </w:r>
      <w:r w:rsidR="006A2F60" w:rsidRPr="00204498">
        <w:rPr>
          <w:rFonts w:cstheme="minorHAnsi"/>
          <w:bCs/>
        </w:rPr>
        <w:t>l</w:t>
      </w:r>
      <w:r w:rsidR="000A6DDB" w:rsidRPr="00204498">
        <w:rPr>
          <w:rFonts w:cstheme="minorHAnsi"/>
          <w:bCs/>
        </w:rPr>
        <w:t>ack of knowledge of the breeding ground origins of migrants passing count stations</w:t>
      </w:r>
      <w:r w:rsidR="003F5A2C" w:rsidRPr="00204498">
        <w:rPr>
          <w:rFonts w:cstheme="minorHAnsi"/>
          <w:bCs/>
        </w:rPr>
        <w:t>. Thi</w:t>
      </w:r>
      <w:r w:rsidR="000A6DDB" w:rsidRPr="00204498">
        <w:rPr>
          <w:rFonts w:cstheme="minorHAnsi"/>
          <w:bCs/>
        </w:rPr>
        <w:t xml:space="preserve">s </w:t>
      </w:r>
      <w:r w:rsidR="003F5A2C" w:rsidRPr="00204498">
        <w:rPr>
          <w:rFonts w:cstheme="minorHAnsi"/>
          <w:bCs/>
        </w:rPr>
        <w:t xml:space="preserve">gap in knowledge </w:t>
      </w:r>
      <w:r w:rsidR="000A6DDB" w:rsidRPr="00204498">
        <w:rPr>
          <w:rFonts w:cstheme="minorHAnsi"/>
          <w:bCs/>
        </w:rPr>
        <w:t>preclud</w:t>
      </w:r>
      <w:r w:rsidR="003F5A2C" w:rsidRPr="00204498">
        <w:rPr>
          <w:rFonts w:cstheme="minorHAnsi"/>
          <w:bCs/>
        </w:rPr>
        <w:t>es</w:t>
      </w:r>
      <w:r w:rsidR="000A6DDB" w:rsidRPr="00204498">
        <w:rPr>
          <w:rFonts w:cstheme="minorHAnsi"/>
          <w:bCs/>
        </w:rPr>
        <w:t xml:space="preserve"> appropriate weighting of site-specific trends in combined analyses to derive regional or range-wide trends</w:t>
      </w:r>
      <w:r w:rsidR="003F5A2C" w:rsidRPr="00204498">
        <w:rPr>
          <w:rFonts w:cstheme="minorHAnsi"/>
          <w:bCs/>
        </w:rPr>
        <w:t xml:space="preserve">, while also </w:t>
      </w:r>
      <w:r w:rsidR="000A6DDB" w:rsidRPr="00204498">
        <w:rPr>
          <w:rFonts w:cstheme="minorHAnsi"/>
          <w:bCs/>
        </w:rPr>
        <w:t xml:space="preserve">hampering </w:t>
      </w:r>
      <w:r w:rsidR="003F5A2C" w:rsidRPr="00204498">
        <w:rPr>
          <w:rFonts w:cstheme="minorHAnsi"/>
          <w:bCs/>
        </w:rPr>
        <w:t xml:space="preserve">appropriate </w:t>
      </w:r>
      <w:r w:rsidR="006A2F60" w:rsidRPr="00204498">
        <w:rPr>
          <w:rFonts w:cstheme="minorHAnsi"/>
          <w:bCs/>
        </w:rPr>
        <w:t>targeting</w:t>
      </w:r>
      <w:r w:rsidR="003F5A2C" w:rsidRPr="00204498">
        <w:rPr>
          <w:rFonts w:cstheme="minorHAnsi"/>
          <w:bCs/>
        </w:rPr>
        <w:t xml:space="preserve"> of conservation action</w:t>
      </w:r>
      <w:r w:rsidR="000A6DDB" w:rsidRPr="00204498">
        <w:rPr>
          <w:rFonts w:cstheme="minorHAnsi"/>
          <w:bCs/>
        </w:rPr>
        <w:t>.</w:t>
      </w:r>
    </w:p>
    <w:p w14:paraId="0A6C9B53" w14:textId="55003123" w:rsidR="00377BAD" w:rsidRPr="00204498" w:rsidRDefault="00DB7D88" w:rsidP="000113C7">
      <w:pPr>
        <w:spacing w:before="120" w:after="120"/>
        <w:ind w:firstLine="360"/>
        <w:rPr>
          <w:rFonts w:cstheme="minorHAnsi"/>
          <w:bCs/>
        </w:rPr>
      </w:pPr>
      <w:r w:rsidRPr="00204498">
        <w:rPr>
          <w:rFonts w:cstheme="minorHAnsi"/>
          <w:bCs/>
        </w:rPr>
        <w:t>A</w:t>
      </w:r>
      <w:r w:rsidR="00BB5104" w:rsidRPr="00204498">
        <w:rPr>
          <w:rFonts w:cstheme="minorHAnsi"/>
          <w:bCs/>
        </w:rPr>
        <w:t>dvances in</w:t>
      </w:r>
      <w:r w:rsidR="00706A12" w:rsidRPr="00204498">
        <w:rPr>
          <w:rFonts w:cstheme="minorHAnsi"/>
          <w:bCs/>
        </w:rPr>
        <w:t xml:space="preserve"> probabilistic origin assignments</w:t>
      </w:r>
      <w:r w:rsidR="006A2F60" w:rsidRPr="00204498">
        <w:rPr>
          <w:rFonts w:cstheme="minorHAnsi"/>
          <w:bCs/>
        </w:rPr>
        <w:t xml:space="preserve"> using stable </w:t>
      </w:r>
      <w:r w:rsidR="00706A12" w:rsidRPr="00204498">
        <w:rPr>
          <w:rFonts w:cstheme="minorHAnsi"/>
          <w:bCs/>
        </w:rPr>
        <w:t xml:space="preserve">hydrogen </w:t>
      </w:r>
      <w:r w:rsidR="005254BC" w:rsidRPr="00204498">
        <w:rPr>
          <w:rFonts w:cstheme="minorHAnsi"/>
          <w:bCs/>
        </w:rPr>
        <w:t>ratios in feathers</w:t>
      </w:r>
      <w:r w:rsidR="00706A12" w:rsidRPr="00204498">
        <w:rPr>
          <w:rFonts w:cstheme="minorHAnsi"/>
          <w:bCs/>
        </w:rPr>
        <w:t xml:space="preserve">, </w:t>
      </w:r>
      <w:r w:rsidR="00BB5104" w:rsidRPr="00204498">
        <w:rPr>
          <w:rFonts w:cstheme="minorHAnsi"/>
          <w:bCs/>
        </w:rPr>
        <w:t xml:space="preserve">have led to cost-efficient methods for </w:t>
      </w:r>
      <w:r w:rsidR="003F5A2C" w:rsidRPr="00204498">
        <w:rPr>
          <w:rFonts w:cstheme="minorHAnsi"/>
          <w:bCs/>
        </w:rPr>
        <w:t xml:space="preserve">broadly </w:t>
      </w:r>
      <w:r w:rsidR="00BB5104" w:rsidRPr="00204498">
        <w:rPr>
          <w:rFonts w:cstheme="minorHAnsi"/>
          <w:bCs/>
        </w:rPr>
        <w:t xml:space="preserve">determining the </w:t>
      </w:r>
      <w:r w:rsidR="003F5A2C" w:rsidRPr="00204498">
        <w:rPr>
          <w:rFonts w:cstheme="minorHAnsi"/>
          <w:bCs/>
        </w:rPr>
        <w:t xml:space="preserve">breeding ground </w:t>
      </w:r>
      <w:r w:rsidR="00BB5104" w:rsidRPr="00204498">
        <w:rPr>
          <w:rFonts w:cstheme="minorHAnsi"/>
          <w:bCs/>
        </w:rPr>
        <w:t xml:space="preserve">origins </w:t>
      </w:r>
      <w:r w:rsidR="00397708" w:rsidRPr="00204498">
        <w:rPr>
          <w:rFonts w:cstheme="minorHAnsi"/>
          <w:bCs/>
        </w:rPr>
        <w:t xml:space="preserve">(hereafter </w:t>
      </w:r>
      <w:r w:rsidR="006844D2" w:rsidRPr="00204498">
        <w:rPr>
          <w:rFonts w:cstheme="minorHAnsi"/>
          <w:bCs/>
        </w:rPr>
        <w:t>‘</w:t>
      </w:r>
      <w:r w:rsidR="00397708" w:rsidRPr="00204498">
        <w:rPr>
          <w:rFonts w:cstheme="minorHAnsi"/>
          <w:bCs/>
        </w:rPr>
        <w:t>catchment</w:t>
      </w:r>
      <w:r w:rsidR="003F5A2C" w:rsidRPr="00204498">
        <w:rPr>
          <w:rFonts w:cstheme="minorHAnsi"/>
          <w:bCs/>
        </w:rPr>
        <w:t xml:space="preserve"> areas</w:t>
      </w:r>
      <w:r w:rsidR="006844D2" w:rsidRPr="00204498">
        <w:rPr>
          <w:rFonts w:cstheme="minorHAnsi"/>
          <w:bCs/>
        </w:rPr>
        <w:t>’</w:t>
      </w:r>
      <w:r w:rsidR="00397708" w:rsidRPr="00204498">
        <w:rPr>
          <w:rFonts w:cstheme="minorHAnsi"/>
          <w:bCs/>
        </w:rPr>
        <w:t>)</w:t>
      </w:r>
      <w:r w:rsidR="005254BC" w:rsidRPr="00204498">
        <w:rPr>
          <w:rFonts w:cstheme="minorHAnsi"/>
          <w:bCs/>
        </w:rPr>
        <w:t xml:space="preserve"> of birds captured at migration count sites</w:t>
      </w:r>
      <w:r w:rsidR="0002169D" w:rsidRPr="00204498">
        <w:rPr>
          <w:rFonts w:cstheme="minorHAnsi"/>
          <w:bCs/>
        </w:rPr>
        <w:t xml:space="preserve"> </w:t>
      </w:r>
      <w:r w:rsidR="00A81AC8" w:rsidRPr="00204498">
        <w:rPr>
          <w:rFonts w:cstheme="minorHAnsi"/>
        </w:rPr>
        <w:t xml:space="preserve">(Van </w:t>
      </w:r>
      <w:proofErr w:type="spellStart"/>
      <w:r w:rsidR="00A81AC8" w:rsidRPr="00204498">
        <w:rPr>
          <w:rFonts w:cstheme="minorHAnsi"/>
        </w:rPr>
        <w:t>Wilgenburg</w:t>
      </w:r>
      <w:proofErr w:type="spellEnd"/>
      <w:r w:rsidR="00A81AC8" w:rsidRPr="00204498">
        <w:rPr>
          <w:rFonts w:cstheme="minorHAnsi"/>
        </w:rPr>
        <w:t xml:space="preserve"> and Hobson 2011</w:t>
      </w:r>
      <w:r w:rsidR="005254BC" w:rsidRPr="00204498">
        <w:rPr>
          <w:rFonts w:cstheme="minorHAnsi"/>
        </w:rPr>
        <w:t>, Hobson et al. 2015, Dunn et al. 2023</w:t>
      </w:r>
      <w:r w:rsidR="00A81AC8" w:rsidRPr="00204498">
        <w:rPr>
          <w:rFonts w:cstheme="minorHAnsi"/>
        </w:rPr>
        <w:t>)</w:t>
      </w:r>
      <w:r w:rsidR="00BB5104" w:rsidRPr="00204498">
        <w:rPr>
          <w:rFonts w:cstheme="minorHAnsi"/>
          <w:bCs/>
        </w:rPr>
        <w:t xml:space="preserve">. </w:t>
      </w:r>
      <w:r w:rsidR="00F3639C" w:rsidRPr="00204498">
        <w:rPr>
          <w:rFonts w:cstheme="minorHAnsi"/>
          <w:bCs/>
        </w:rPr>
        <w:t xml:space="preserve">Knowledge of catchment areas </w:t>
      </w:r>
      <w:r w:rsidR="00511E58" w:rsidRPr="00204498">
        <w:rPr>
          <w:rFonts w:cstheme="minorHAnsi"/>
          <w:bCs/>
        </w:rPr>
        <w:t>provides</w:t>
      </w:r>
      <w:r w:rsidR="00FA7184" w:rsidRPr="00204498">
        <w:rPr>
          <w:rFonts w:cstheme="minorHAnsi"/>
          <w:bCs/>
        </w:rPr>
        <w:t xml:space="preserve"> a powerful</w:t>
      </w:r>
      <w:r w:rsidR="00174568" w:rsidRPr="00204498">
        <w:rPr>
          <w:rFonts w:cstheme="minorHAnsi"/>
          <w:bCs/>
        </w:rPr>
        <w:t xml:space="preserve"> opportunity to </w:t>
      </w:r>
      <w:r w:rsidR="00FA7184" w:rsidRPr="00204498">
        <w:rPr>
          <w:rFonts w:cstheme="minorHAnsi"/>
          <w:bCs/>
        </w:rPr>
        <w:t xml:space="preserve">appropriately weight information </w:t>
      </w:r>
      <w:r w:rsidR="00511E58" w:rsidRPr="00204498">
        <w:rPr>
          <w:rFonts w:cstheme="minorHAnsi"/>
          <w:bCs/>
        </w:rPr>
        <w:t>across a network of</w:t>
      </w:r>
      <w:r w:rsidR="00FA7184" w:rsidRPr="00204498">
        <w:rPr>
          <w:rFonts w:cstheme="minorHAnsi"/>
          <w:bCs/>
        </w:rPr>
        <w:t xml:space="preserve"> migration monitoring stations and </w:t>
      </w:r>
      <w:r w:rsidR="007760BD" w:rsidRPr="00204498">
        <w:rPr>
          <w:rFonts w:cstheme="minorHAnsi"/>
          <w:bCs/>
        </w:rPr>
        <w:t xml:space="preserve">to </w:t>
      </w:r>
      <w:r w:rsidR="00511E58" w:rsidRPr="00204498">
        <w:rPr>
          <w:rFonts w:cstheme="minorHAnsi"/>
          <w:bCs/>
        </w:rPr>
        <w:t>estimate</w:t>
      </w:r>
      <w:r w:rsidR="00FA7184" w:rsidRPr="00204498">
        <w:rPr>
          <w:rFonts w:cstheme="minorHAnsi"/>
          <w:bCs/>
        </w:rPr>
        <w:t xml:space="preserve"> large-scale patterns in population trends</w:t>
      </w:r>
      <w:r w:rsidR="00174568" w:rsidRPr="00204498">
        <w:rPr>
          <w:rFonts w:cstheme="minorHAnsi"/>
          <w:bCs/>
        </w:rPr>
        <w:t>. This is particularly relevant to boreal-breeding birds that are not well-monitored by other methods</w:t>
      </w:r>
      <w:r w:rsidR="00511E58" w:rsidRPr="00204498">
        <w:rPr>
          <w:rFonts w:cstheme="minorHAnsi"/>
          <w:bCs/>
        </w:rPr>
        <w:t>,</w:t>
      </w:r>
      <w:r w:rsidR="000113C7" w:rsidRPr="00204498">
        <w:rPr>
          <w:rFonts w:cstheme="minorHAnsi"/>
          <w:bCs/>
        </w:rPr>
        <w:t xml:space="preserve"> thereby deliver</w:t>
      </w:r>
      <w:r w:rsidR="0014117C" w:rsidRPr="00204498">
        <w:rPr>
          <w:rFonts w:cstheme="minorHAnsi"/>
          <w:bCs/>
        </w:rPr>
        <w:t>ing</w:t>
      </w:r>
      <w:r w:rsidR="000113C7" w:rsidRPr="00204498">
        <w:rPr>
          <w:rFonts w:cstheme="minorHAnsi"/>
          <w:bCs/>
        </w:rPr>
        <w:t xml:space="preserve"> enhanced information for conservation decision-making.</w:t>
      </w:r>
    </w:p>
    <w:p w14:paraId="236FAD5E" w14:textId="4533FE6B" w:rsidR="00B70EE1" w:rsidRPr="00204498" w:rsidRDefault="00397708" w:rsidP="00397708">
      <w:pPr>
        <w:spacing w:before="120" w:after="120"/>
        <w:ind w:firstLine="360"/>
        <w:rPr>
          <w:rFonts w:cstheme="minorHAnsi"/>
          <w:bCs/>
        </w:rPr>
      </w:pPr>
      <w:r w:rsidRPr="00204498">
        <w:rPr>
          <w:rFonts w:cstheme="minorHAnsi"/>
          <w:bCs/>
        </w:rPr>
        <w:t>Blackpoll Warbler (</w:t>
      </w:r>
      <w:r w:rsidRPr="00204498">
        <w:rPr>
          <w:rFonts w:cstheme="minorHAnsi"/>
          <w:bCs/>
          <w:i/>
          <w:iCs/>
        </w:rPr>
        <w:t>Setophaga striata</w:t>
      </w:r>
      <w:r w:rsidRPr="00204498">
        <w:rPr>
          <w:rFonts w:cstheme="minorHAnsi"/>
          <w:bCs/>
        </w:rPr>
        <w:t>) is</w:t>
      </w:r>
      <w:r w:rsidR="00B47AAB" w:rsidRPr="00204498">
        <w:rPr>
          <w:rFonts w:cstheme="minorHAnsi"/>
          <w:bCs/>
        </w:rPr>
        <w:t xml:space="preserve"> </w:t>
      </w:r>
      <w:r w:rsidR="003A1623" w:rsidRPr="00204498">
        <w:rPr>
          <w:rFonts w:cstheme="minorHAnsi"/>
          <w:bCs/>
        </w:rPr>
        <w:t xml:space="preserve">an </w:t>
      </w:r>
      <w:r w:rsidR="00B47AAB" w:rsidRPr="00204498">
        <w:rPr>
          <w:rFonts w:cstheme="minorHAnsi"/>
          <w:bCs/>
        </w:rPr>
        <w:t>abundant</w:t>
      </w:r>
      <w:r w:rsidR="00BB5104" w:rsidRPr="00204498">
        <w:rPr>
          <w:rFonts w:cstheme="minorHAnsi"/>
          <w:bCs/>
        </w:rPr>
        <w:t xml:space="preserve"> </w:t>
      </w:r>
      <w:r w:rsidR="003A1623" w:rsidRPr="00204498">
        <w:rPr>
          <w:rFonts w:cstheme="minorHAnsi"/>
          <w:bCs/>
        </w:rPr>
        <w:t>Nearctic-Neotropical migrant landbird species that breeds mostly in the northern boreal forest</w:t>
      </w:r>
      <w:r w:rsidR="00BF5DC9" w:rsidRPr="00204498">
        <w:rPr>
          <w:rFonts w:cstheme="minorHAnsi"/>
          <w:bCs/>
        </w:rPr>
        <w:t>, where breeding season surveys are extremely limited in geographic coverage</w:t>
      </w:r>
      <w:r w:rsidR="00F27CBF" w:rsidRPr="00204498">
        <w:rPr>
          <w:rFonts w:cstheme="minorHAnsi"/>
          <w:bCs/>
        </w:rPr>
        <w:t>.</w:t>
      </w:r>
      <w:r w:rsidR="00BF5DC9" w:rsidRPr="00204498">
        <w:rPr>
          <w:rFonts w:cstheme="minorHAnsi"/>
          <w:bCs/>
        </w:rPr>
        <w:t xml:space="preserve"> T</w:t>
      </w:r>
      <w:r w:rsidR="00BB5104" w:rsidRPr="00204498">
        <w:rPr>
          <w:rFonts w:cstheme="minorHAnsi"/>
          <w:bCs/>
        </w:rPr>
        <w:t xml:space="preserve">rends derived from </w:t>
      </w:r>
      <w:r w:rsidR="00BF5DC9" w:rsidRPr="00204498">
        <w:rPr>
          <w:rFonts w:cstheme="minorHAnsi"/>
          <w:bCs/>
        </w:rPr>
        <w:t>roadside</w:t>
      </w:r>
      <w:r w:rsidR="00BB5104" w:rsidRPr="00204498">
        <w:rPr>
          <w:rFonts w:cstheme="minorHAnsi"/>
          <w:bCs/>
        </w:rPr>
        <w:t xml:space="preserve"> BBS </w:t>
      </w:r>
      <w:r w:rsidR="00BF5DC9" w:rsidRPr="00204498">
        <w:rPr>
          <w:rFonts w:cstheme="minorHAnsi"/>
          <w:bCs/>
        </w:rPr>
        <w:t>surveys</w:t>
      </w:r>
      <w:r w:rsidR="00B70EE1" w:rsidRPr="00204498">
        <w:rPr>
          <w:rFonts w:cstheme="minorHAnsi"/>
          <w:bCs/>
        </w:rPr>
        <w:t xml:space="preserve"> </w:t>
      </w:r>
      <w:r w:rsidR="00BB5104" w:rsidRPr="00204498">
        <w:rPr>
          <w:rFonts w:cstheme="minorHAnsi"/>
          <w:bCs/>
        </w:rPr>
        <w:t xml:space="preserve">suggest populations have declined </w:t>
      </w:r>
      <w:r w:rsidR="0087334E" w:rsidRPr="00204498">
        <w:rPr>
          <w:rFonts w:cstheme="minorHAnsi"/>
          <w:bCs/>
        </w:rPr>
        <w:t xml:space="preserve">by </w:t>
      </w:r>
      <w:r w:rsidR="00E5698E" w:rsidRPr="00204498">
        <w:rPr>
          <w:rFonts w:cstheme="minorHAnsi"/>
          <w:bCs/>
        </w:rPr>
        <w:lastRenderedPageBreak/>
        <w:t>over 90</w:t>
      </w:r>
      <w:r w:rsidR="00660BC7" w:rsidRPr="00204498">
        <w:rPr>
          <w:rFonts w:cstheme="minorHAnsi"/>
          <w:bCs/>
        </w:rPr>
        <w:t>% since 19</w:t>
      </w:r>
      <w:r w:rsidR="00081A3B" w:rsidRPr="00204498">
        <w:rPr>
          <w:rFonts w:cstheme="minorHAnsi"/>
          <w:bCs/>
        </w:rPr>
        <w:t>7</w:t>
      </w:r>
      <w:r w:rsidR="00660BC7" w:rsidRPr="00204498">
        <w:rPr>
          <w:rFonts w:cstheme="minorHAnsi"/>
          <w:bCs/>
        </w:rPr>
        <w:t>0</w:t>
      </w:r>
      <w:r w:rsidR="0087334E" w:rsidRPr="00204498">
        <w:rPr>
          <w:rFonts w:cstheme="minorHAnsi"/>
          <w:bCs/>
        </w:rPr>
        <w:t xml:space="preserve">; </w:t>
      </w:r>
      <w:r w:rsidR="00081A3B" w:rsidRPr="00204498">
        <w:rPr>
          <w:rFonts w:cstheme="minorHAnsi"/>
          <w:bCs/>
        </w:rPr>
        <w:t xml:space="preserve">among </w:t>
      </w:r>
      <w:r w:rsidR="0087334E" w:rsidRPr="00204498">
        <w:rPr>
          <w:rFonts w:cstheme="minorHAnsi"/>
          <w:bCs/>
        </w:rPr>
        <w:t xml:space="preserve">the steepest declines of any </w:t>
      </w:r>
      <w:r w:rsidR="00081A3B" w:rsidRPr="00204498">
        <w:rPr>
          <w:rFonts w:cstheme="minorHAnsi"/>
          <w:bCs/>
        </w:rPr>
        <w:t>landbird during th</w:t>
      </w:r>
      <w:r w:rsidR="00D73577" w:rsidRPr="00204498">
        <w:rPr>
          <w:rFonts w:cstheme="minorHAnsi"/>
          <w:bCs/>
        </w:rPr>
        <w:t>at</w:t>
      </w:r>
      <w:r w:rsidR="00081A3B" w:rsidRPr="00204498">
        <w:rPr>
          <w:rFonts w:cstheme="minorHAnsi"/>
          <w:bCs/>
        </w:rPr>
        <w:t xml:space="preserve"> period</w:t>
      </w:r>
      <w:r w:rsidR="00B70EE1" w:rsidRPr="00204498">
        <w:rPr>
          <w:rFonts w:cstheme="minorHAnsi"/>
          <w:bCs/>
        </w:rPr>
        <w:t xml:space="preserve"> </w:t>
      </w:r>
      <w:r w:rsidR="00B70EE1" w:rsidRPr="00204498">
        <w:rPr>
          <w:rFonts w:ascii="Calibri" w:hAnsi="Calibri" w:cs="Calibri"/>
        </w:rPr>
        <w:t>(Rosenberg et al. 2016</w:t>
      </w:r>
      <w:r w:rsidR="00AC5A5B" w:rsidRPr="00204498">
        <w:rPr>
          <w:rFonts w:ascii="Calibri" w:hAnsi="Calibri" w:cs="Calibri"/>
        </w:rPr>
        <w:t>,</w:t>
      </w:r>
      <w:r w:rsidR="00B70EE1" w:rsidRPr="00204498">
        <w:rPr>
          <w:rFonts w:ascii="Calibri" w:hAnsi="Calibri" w:cs="Calibri"/>
        </w:rPr>
        <w:t xml:space="preserve"> Sauer et al. </w:t>
      </w:r>
      <w:r w:rsidR="00AC5A5B" w:rsidRPr="00204498">
        <w:rPr>
          <w:rFonts w:ascii="Calibri" w:hAnsi="Calibri" w:cs="Calibri"/>
        </w:rPr>
        <w:t>2020</w:t>
      </w:r>
      <w:r w:rsidR="00B70EE1" w:rsidRPr="00204498">
        <w:rPr>
          <w:rFonts w:ascii="Calibri" w:hAnsi="Calibri" w:cs="Calibri"/>
        </w:rPr>
        <w:t>)</w:t>
      </w:r>
      <w:r w:rsidR="00BB5104" w:rsidRPr="00204498">
        <w:rPr>
          <w:rFonts w:cstheme="minorHAnsi"/>
          <w:bCs/>
        </w:rPr>
        <w:t>.</w:t>
      </w:r>
      <w:r w:rsidRPr="00204498">
        <w:rPr>
          <w:rFonts w:cstheme="minorHAnsi"/>
          <w:bCs/>
        </w:rPr>
        <w:t xml:space="preserve"> </w:t>
      </w:r>
      <w:r w:rsidR="0002169D" w:rsidRPr="00204498">
        <w:rPr>
          <w:rFonts w:cstheme="minorHAnsi"/>
          <w:bCs/>
        </w:rPr>
        <w:t xml:space="preserve">However, the reliability of these trend estimates is uncertain owing to the absence of BBS coverage </w:t>
      </w:r>
      <w:r w:rsidR="00DB7D88" w:rsidRPr="00204498">
        <w:rPr>
          <w:rFonts w:cstheme="minorHAnsi"/>
          <w:bCs/>
        </w:rPr>
        <w:t>throughout</w:t>
      </w:r>
      <w:r w:rsidR="0002169D" w:rsidRPr="00204498">
        <w:rPr>
          <w:rFonts w:cstheme="minorHAnsi"/>
          <w:bCs/>
        </w:rPr>
        <w:t xml:space="preserve"> the core of the species’ </w:t>
      </w:r>
      <w:r w:rsidR="00DD5497" w:rsidRPr="00204498">
        <w:rPr>
          <w:rFonts w:cstheme="minorHAnsi"/>
          <w:bCs/>
        </w:rPr>
        <w:t xml:space="preserve">breeding </w:t>
      </w:r>
      <w:r w:rsidR="0002169D" w:rsidRPr="00204498">
        <w:rPr>
          <w:rFonts w:cstheme="minorHAnsi"/>
          <w:bCs/>
        </w:rPr>
        <w:t>range</w:t>
      </w:r>
      <w:r w:rsidR="00E5698E" w:rsidRPr="00204498">
        <w:rPr>
          <w:rFonts w:cstheme="minorHAnsi"/>
          <w:bCs/>
        </w:rPr>
        <w:t xml:space="preserve"> </w:t>
      </w:r>
      <w:r w:rsidR="00AB0570" w:rsidRPr="00204498">
        <w:rPr>
          <w:rFonts w:ascii="Calibri" w:hAnsi="Calibri" w:cs="Calibri"/>
        </w:rPr>
        <w:t>(Environment and Climate Change Canada 2019)</w:t>
      </w:r>
      <w:r w:rsidR="0002169D" w:rsidRPr="00204498">
        <w:rPr>
          <w:rFonts w:cstheme="minorHAnsi"/>
          <w:bCs/>
        </w:rPr>
        <w:t xml:space="preserve">. </w:t>
      </w:r>
      <w:r w:rsidR="00AC5A5B" w:rsidRPr="00204498">
        <w:rPr>
          <w:rFonts w:cstheme="minorHAnsi"/>
          <w:bCs/>
        </w:rPr>
        <w:t xml:space="preserve">Migration monitoring methods provide an attractive alternative method for tracking population status in boreal species, because individuals from all parts of the breeding range must pass through southern areas during migration, allowing count sites to sample birds from every part of their </w:t>
      </w:r>
      <w:r w:rsidR="007760BD" w:rsidRPr="00204498">
        <w:rPr>
          <w:rFonts w:cstheme="minorHAnsi"/>
          <w:bCs/>
        </w:rPr>
        <w:t xml:space="preserve">respective </w:t>
      </w:r>
      <w:r w:rsidR="00AC5A5B" w:rsidRPr="00204498">
        <w:rPr>
          <w:rFonts w:cstheme="minorHAnsi"/>
          <w:bCs/>
        </w:rPr>
        <w:t>catchment area</w:t>
      </w:r>
      <w:r w:rsidR="007760BD" w:rsidRPr="00204498">
        <w:rPr>
          <w:rFonts w:cstheme="minorHAnsi"/>
          <w:bCs/>
        </w:rPr>
        <w:t>s</w:t>
      </w:r>
      <w:r w:rsidR="00AC5A5B" w:rsidRPr="00204498">
        <w:rPr>
          <w:rFonts w:cstheme="minorHAnsi"/>
          <w:bCs/>
        </w:rPr>
        <w:t>.</w:t>
      </w:r>
    </w:p>
    <w:p w14:paraId="7CB18478" w14:textId="0DF24FFC" w:rsidR="00D73577" w:rsidRPr="00204498" w:rsidRDefault="00B70EE1" w:rsidP="00BF5DC9">
      <w:pPr>
        <w:spacing w:before="120" w:after="120"/>
        <w:ind w:firstLine="360"/>
        <w:rPr>
          <w:rFonts w:cstheme="minorHAnsi"/>
          <w:bCs/>
        </w:rPr>
      </w:pPr>
      <w:r w:rsidRPr="00204498">
        <w:rPr>
          <w:rFonts w:cstheme="minorHAnsi"/>
          <w:bCs/>
        </w:rPr>
        <w:t xml:space="preserve">Here, we develop a Bayesian integrated population model </w:t>
      </w:r>
      <w:r w:rsidR="00BF5DC9" w:rsidRPr="00204498">
        <w:rPr>
          <w:rFonts w:cstheme="minorHAnsi"/>
          <w:bCs/>
        </w:rPr>
        <w:t xml:space="preserve">to </w:t>
      </w:r>
      <w:r w:rsidR="00BF5DC9" w:rsidRPr="00204498">
        <w:rPr>
          <w:rFonts w:cstheme="minorHAnsi"/>
          <w:bCs/>
          <w:iCs/>
        </w:rPr>
        <w:t xml:space="preserve">estimate regional and national population trends using </w:t>
      </w:r>
      <w:r w:rsidR="00AC5A5B" w:rsidRPr="00204498">
        <w:rPr>
          <w:rFonts w:cstheme="minorHAnsi"/>
          <w:bCs/>
          <w:iCs/>
        </w:rPr>
        <w:t xml:space="preserve">standardized daily </w:t>
      </w:r>
      <w:r w:rsidR="00BF5DC9" w:rsidRPr="00204498">
        <w:rPr>
          <w:rFonts w:cstheme="minorHAnsi"/>
          <w:bCs/>
          <w:iCs/>
        </w:rPr>
        <w:t xml:space="preserve">counts of migrants </w:t>
      </w:r>
      <w:r w:rsidR="0080552C" w:rsidRPr="00204498">
        <w:rPr>
          <w:rFonts w:cstheme="minorHAnsi"/>
          <w:bCs/>
          <w:iCs/>
        </w:rPr>
        <w:t>from</w:t>
      </w:r>
      <w:r w:rsidR="00BF5DC9" w:rsidRPr="00204498">
        <w:rPr>
          <w:rFonts w:cstheme="minorHAnsi"/>
          <w:bCs/>
          <w:iCs/>
        </w:rPr>
        <w:t xml:space="preserve"> a series of </w:t>
      </w:r>
      <w:r w:rsidR="0080552C" w:rsidRPr="00204498">
        <w:rPr>
          <w:rFonts w:cstheme="minorHAnsi"/>
          <w:bCs/>
          <w:iCs/>
        </w:rPr>
        <w:t>monitoring stations, combined</w:t>
      </w:r>
      <w:r w:rsidR="00BF5DC9" w:rsidRPr="00204498">
        <w:rPr>
          <w:rFonts w:cstheme="minorHAnsi"/>
          <w:bCs/>
          <w:iCs/>
        </w:rPr>
        <w:t xml:space="preserve"> with estimates of station catchment</w:t>
      </w:r>
      <w:r w:rsidR="00F3639C" w:rsidRPr="00204498">
        <w:rPr>
          <w:rFonts w:cstheme="minorHAnsi"/>
          <w:bCs/>
          <w:iCs/>
        </w:rPr>
        <w:t xml:space="preserve"> area</w:t>
      </w:r>
      <w:r w:rsidR="0080552C" w:rsidRPr="00204498">
        <w:rPr>
          <w:rFonts w:cstheme="minorHAnsi"/>
          <w:bCs/>
          <w:iCs/>
        </w:rPr>
        <w:t>s</w:t>
      </w:r>
      <w:r w:rsidR="00BF5DC9" w:rsidRPr="00204498">
        <w:rPr>
          <w:rFonts w:cstheme="minorHAnsi"/>
          <w:bCs/>
          <w:iCs/>
        </w:rPr>
        <w:t xml:space="preserve"> from </w:t>
      </w:r>
      <w:r w:rsidR="0080552C" w:rsidRPr="00204498">
        <w:rPr>
          <w:rFonts w:cstheme="minorHAnsi"/>
          <w:bCs/>
          <w:iCs/>
        </w:rPr>
        <w:t>feather</w:t>
      </w:r>
      <w:r w:rsidR="00BF5DC9" w:rsidRPr="00204498">
        <w:rPr>
          <w:rFonts w:cstheme="minorHAnsi"/>
          <w:bCs/>
          <w:iCs/>
        </w:rPr>
        <w:t xml:space="preserve"> </w:t>
      </w:r>
      <w:r w:rsidR="0080552C" w:rsidRPr="00204498">
        <w:rPr>
          <w:rFonts w:cstheme="minorHAnsi"/>
          <w:bCs/>
          <w:iCs/>
        </w:rPr>
        <w:t xml:space="preserve">stable </w:t>
      </w:r>
      <w:r w:rsidR="00BF5DC9" w:rsidRPr="00204498">
        <w:rPr>
          <w:rFonts w:cstheme="minorHAnsi"/>
          <w:bCs/>
          <w:iCs/>
        </w:rPr>
        <w:t>isotope analysis</w:t>
      </w:r>
      <w:r w:rsidR="00567312">
        <w:rPr>
          <w:rFonts w:cstheme="minorHAnsi"/>
          <w:bCs/>
          <w:iCs/>
        </w:rPr>
        <w:t xml:space="preserve">. </w:t>
      </w:r>
      <w:r w:rsidRPr="00204498">
        <w:rPr>
          <w:rFonts w:cstheme="minorHAnsi"/>
          <w:bCs/>
        </w:rPr>
        <w:t xml:space="preserve">Our method </w:t>
      </w:r>
      <w:r w:rsidR="00BF5DC9" w:rsidRPr="00204498">
        <w:rPr>
          <w:rFonts w:cstheme="minorHAnsi"/>
          <w:bCs/>
        </w:rPr>
        <w:t>synthesizes</w:t>
      </w:r>
      <w:r w:rsidRPr="00204498">
        <w:rPr>
          <w:rFonts w:cstheme="minorHAnsi"/>
          <w:bCs/>
        </w:rPr>
        <w:t xml:space="preserve"> trend information at a </w:t>
      </w:r>
      <w:r w:rsidR="00BF5DC9" w:rsidRPr="00204498">
        <w:rPr>
          <w:rFonts w:cstheme="minorHAnsi"/>
          <w:bCs/>
        </w:rPr>
        <w:t>range-wide</w:t>
      </w:r>
      <w:r w:rsidRPr="00204498">
        <w:rPr>
          <w:rFonts w:cstheme="minorHAnsi"/>
          <w:bCs/>
        </w:rPr>
        <w:t xml:space="preserve"> scale</w:t>
      </w:r>
      <w:r w:rsidR="00BF5DC9" w:rsidRPr="00204498">
        <w:rPr>
          <w:rFonts w:cstheme="minorHAnsi"/>
          <w:bCs/>
        </w:rPr>
        <w:t xml:space="preserve"> by weighting information from migration monitoring stations based on their catchment</w:t>
      </w:r>
      <w:r w:rsidR="00AC5A5B" w:rsidRPr="00204498">
        <w:rPr>
          <w:rFonts w:cstheme="minorHAnsi"/>
          <w:bCs/>
        </w:rPr>
        <w:t xml:space="preserve"> area</w:t>
      </w:r>
      <w:r w:rsidR="00BF5DC9" w:rsidRPr="00204498">
        <w:rPr>
          <w:rFonts w:cstheme="minorHAnsi"/>
          <w:bCs/>
        </w:rPr>
        <w:t>, thereby moving beyond station-by-station analyses. We apply this analysis to Blackpoll Warbler and</w:t>
      </w:r>
      <w:r w:rsidR="00836D07" w:rsidRPr="00204498">
        <w:rPr>
          <w:rFonts w:cstheme="minorHAnsi"/>
          <w:bCs/>
        </w:rPr>
        <w:t xml:space="preserve"> compare </w:t>
      </w:r>
      <w:r w:rsidR="00BF5DC9" w:rsidRPr="00204498">
        <w:rPr>
          <w:rFonts w:cstheme="minorHAnsi"/>
          <w:bCs/>
        </w:rPr>
        <w:t>the resulting</w:t>
      </w:r>
      <w:r w:rsidR="00B33039" w:rsidRPr="00204498">
        <w:rPr>
          <w:rFonts w:cstheme="minorHAnsi"/>
          <w:bCs/>
        </w:rPr>
        <w:t xml:space="preserve"> trend</w:t>
      </w:r>
      <w:r w:rsidR="00836D07" w:rsidRPr="00204498">
        <w:rPr>
          <w:rFonts w:cstheme="minorHAnsi"/>
          <w:bCs/>
        </w:rPr>
        <w:t xml:space="preserve"> estimates</w:t>
      </w:r>
      <w:r w:rsidR="00B33039" w:rsidRPr="00204498">
        <w:rPr>
          <w:rFonts w:cstheme="minorHAnsi"/>
          <w:bCs/>
        </w:rPr>
        <w:t xml:space="preserve"> </w:t>
      </w:r>
      <w:r w:rsidR="00836D07" w:rsidRPr="00204498">
        <w:rPr>
          <w:rFonts w:cstheme="minorHAnsi"/>
          <w:bCs/>
        </w:rPr>
        <w:t>to those from conventional Breeding Bird Survey analysis</w:t>
      </w:r>
      <w:r w:rsidR="00F27CBF" w:rsidRPr="00204498">
        <w:rPr>
          <w:rFonts w:cstheme="minorHAnsi"/>
          <w:bCs/>
        </w:rPr>
        <w:t xml:space="preserve">. </w:t>
      </w:r>
      <w:r w:rsidR="00B33039" w:rsidRPr="00204498">
        <w:rPr>
          <w:rFonts w:cstheme="minorHAnsi"/>
          <w:bCs/>
        </w:rPr>
        <w:t xml:space="preserve">We </w:t>
      </w:r>
      <w:r w:rsidR="008E57A0" w:rsidRPr="00204498">
        <w:rPr>
          <w:rFonts w:cstheme="minorHAnsi"/>
          <w:bCs/>
        </w:rPr>
        <w:t>also describe how this</w:t>
      </w:r>
      <w:r w:rsidR="00AF0842" w:rsidRPr="00204498">
        <w:rPr>
          <w:rFonts w:cstheme="minorHAnsi"/>
          <w:bCs/>
        </w:rPr>
        <w:t xml:space="preserve"> </w:t>
      </w:r>
      <w:r w:rsidR="00B33039" w:rsidRPr="00204498">
        <w:rPr>
          <w:rFonts w:cstheme="minorHAnsi"/>
          <w:bCs/>
        </w:rPr>
        <w:t xml:space="preserve">analytical </w:t>
      </w:r>
      <w:r w:rsidR="004F3A85" w:rsidRPr="00204498">
        <w:rPr>
          <w:rFonts w:cstheme="minorHAnsi"/>
          <w:bCs/>
        </w:rPr>
        <w:t xml:space="preserve">framework </w:t>
      </w:r>
      <w:r w:rsidR="00BF5DC9" w:rsidRPr="00204498">
        <w:rPr>
          <w:rFonts w:cstheme="minorHAnsi"/>
          <w:bCs/>
        </w:rPr>
        <w:t xml:space="preserve">can </w:t>
      </w:r>
      <w:r w:rsidR="004F3A85" w:rsidRPr="00204498">
        <w:rPr>
          <w:rFonts w:cstheme="minorHAnsi"/>
          <w:bCs/>
        </w:rPr>
        <w:t xml:space="preserve">be readily applied to other </w:t>
      </w:r>
      <w:r w:rsidR="001C1F30" w:rsidRPr="00204498">
        <w:rPr>
          <w:rFonts w:cstheme="minorHAnsi"/>
          <w:bCs/>
        </w:rPr>
        <w:t xml:space="preserve">migratory </w:t>
      </w:r>
      <w:r w:rsidR="00A205EB" w:rsidRPr="00204498">
        <w:rPr>
          <w:rFonts w:cstheme="minorHAnsi"/>
          <w:bCs/>
        </w:rPr>
        <w:t xml:space="preserve">boreal </w:t>
      </w:r>
      <w:r w:rsidR="004F3A85" w:rsidRPr="00204498">
        <w:rPr>
          <w:rFonts w:cstheme="minorHAnsi"/>
          <w:bCs/>
        </w:rPr>
        <w:t>species</w:t>
      </w:r>
      <w:r w:rsidR="00AF0842" w:rsidRPr="00204498">
        <w:rPr>
          <w:rFonts w:cstheme="minorHAnsi"/>
          <w:bCs/>
        </w:rPr>
        <w:t xml:space="preserve"> to</w:t>
      </w:r>
      <w:r w:rsidR="006445BC" w:rsidRPr="00204498">
        <w:rPr>
          <w:rFonts w:cstheme="minorHAnsi"/>
          <w:bCs/>
        </w:rPr>
        <w:t xml:space="preserve"> </w:t>
      </w:r>
      <w:r w:rsidR="00AF0842" w:rsidRPr="00204498">
        <w:rPr>
          <w:rFonts w:cstheme="minorHAnsi"/>
          <w:bCs/>
        </w:rPr>
        <w:t>generate</w:t>
      </w:r>
      <w:r w:rsidR="006445BC" w:rsidRPr="00204498">
        <w:rPr>
          <w:rFonts w:cstheme="minorHAnsi"/>
          <w:bCs/>
        </w:rPr>
        <w:t xml:space="preserve"> estimates of </w:t>
      </w:r>
      <w:r w:rsidR="00AF0842" w:rsidRPr="00204498">
        <w:rPr>
          <w:rFonts w:cstheme="minorHAnsi"/>
          <w:bCs/>
        </w:rPr>
        <w:t xml:space="preserve">range-wide </w:t>
      </w:r>
      <w:r w:rsidR="006445BC" w:rsidRPr="00204498">
        <w:rPr>
          <w:rFonts w:cstheme="minorHAnsi"/>
          <w:bCs/>
        </w:rPr>
        <w:t>population trend</w:t>
      </w:r>
      <w:r w:rsidR="00AF0842" w:rsidRPr="00204498">
        <w:rPr>
          <w:rFonts w:cstheme="minorHAnsi"/>
          <w:bCs/>
        </w:rPr>
        <w:t>s</w:t>
      </w:r>
      <w:r w:rsidR="00BF5DC9" w:rsidRPr="00204498">
        <w:rPr>
          <w:rFonts w:cstheme="minorHAnsi"/>
          <w:bCs/>
        </w:rPr>
        <w:t xml:space="preserve">, and we provide </w:t>
      </w:r>
      <w:r w:rsidR="00AF0842" w:rsidRPr="00204498">
        <w:rPr>
          <w:rFonts w:cstheme="minorHAnsi"/>
          <w:bCs/>
        </w:rPr>
        <w:t xml:space="preserve">fully documented R code and </w:t>
      </w:r>
      <w:r w:rsidR="003718A5" w:rsidRPr="00204498">
        <w:rPr>
          <w:rFonts w:cstheme="minorHAnsi"/>
          <w:bCs/>
        </w:rPr>
        <w:t>recommendations</w:t>
      </w:r>
      <w:r w:rsidR="00AF0842" w:rsidRPr="00204498">
        <w:rPr>
          <w:rFonts w:cstheme="minorHAnsi"/>
          <w:bCs/>
        </w:rPr>
        <w:t xml:space="preserve"> for </w:t>
      </w:r>
      <w:r w:rsidR="00BF5DC9" w:rsidRPr="00204498">
        <w:rPr>
          <w:rFonts w:cstheme="minorHAnsi"/>
          <w:bCs/>
        </w:rPr>
        <w:t>expanding this method to other species.</w:t>
      </w:r>
    </w:p>
    <w:p w14:paraId="01F28355" w14:textId="4A6A1E32" w:rsidR="00DC0FEC" w:rsidRPr="00204498" w:rsidRDefault="00AB6BFB" w:rsidP="00D53F8D">
      <w:pPr>
        <w:rPr>
          <w:rFonts w:cstheme="minorHAnsi"/>
          <w:b/>
        </w:rPr>
      </w:pPr>
      <w:r w:rsidRPr="00204498">
        <w:rPr>
          <w:rFonts w:cstheme="minorHAnsi"/>
          <w:b/>
        </w:rPr>
        <w:t>Methods</w:t>
      </w:r>
    </w:p>
    <w:p w14:paraId="2ECE1F3D" w14:textId="0CF35B98" w:rsidR="00464B5A" w:rsidRPr="00204498" w:rsidRDefault="00464B5A" w:rsidP="00464B5A">
      <w:pPr>
        <w:spacing w:before="120" w:after="120"/>
        <w:rPr>
          <w:rFonts w:cstheme="minorHAnsi"/>
          <w:bCs/>
          <w:i/>
        </w:rPr>
      </w:pPr>
      <w:r w:rsidRPr="00204498">
        <w:rPr>
          <w:rFonts w:cstheme="minorHAnsi"/>
          <w:bCs/>
          <w:i/>
        </w:rPr>
        <w:t xml:space="preserve">Description of </w:t>
      </w:r>
      <w:r w:rsidR="0038408F" w:rsidRPr="00204498">
        <w:rPr>
          <w:rFonts w:cstheme="minorHAnsi"/>
          <w:bCs/>
          <w:i/>
        </w:rPr>
        <w:t>s</w:t>
      </w:r>
      <w:r w:rsidRPr="00204498">
        <w:rPr>
          <w:rFonts w:cstheme="minorHAnsi"/>
          <w:bCs/>
          <w:i/>
        </w:rPr>
        <w:t xml:space="preserve">tatistical </w:t>
      </w:r>
      <w:r w:rsidR="0038408F" w:rsidRPr="00204498">
        <w:rPr>
          <w:rFonts w:cstheme="minorHAnsi"/>
          <w:bCs/>
          <w:i/>
        </w:rPr>
        <w:t>m</w:t>
      </w:r>
      <w:r w:rsidRPr="00204498">
        <w:rPr>
          <w:rFonts w:cstheme="minorHAnsi"/>
          <w:bCs/>
          <w:i/>
        </w:rPr>
        <w:t>odel</w:t>
      </w:r>
    </w:p>
    <w:p w14:paraId="5DDCF33C" w14:textId="5FB8EA25" w:rsidR="00A36B17" w:rsidRPr="00204498" w:rsidRDefault="003B26F3" w:rsidP="00357630">
      <w:pPr>
        <w:spacing w:before="120" w:after="120"/>
        <w:ind w:firstLine="720"/>
        <w:rPr>
          <w:rFonts w:cstheme="minorHAnsi"/>
          <w:bCs/>
          <w:iCs/>
        </w:rPr>
      </w:pPr>
      <w:r w:rsidRPr="00204498">
        <w:rPr>
          <w:rFonts w:cstheme="minorHAnsi"/>
          <w:bCs/>
          <w:iCs/>
        </w:rPr>
        <w:t xml:space="preserve">We developed a hierarchical model to estimate temporal patterns of population change within </w:t>
      </w:r>
      <w:r w:rsidR="007A59CB" w:rsidRPr="00204498">
        <w:rPr>
          <w:rFonts w:cstheme="minorHAnsi"/>
          <w:bCs/>
          <w:iCs/>
        </w:rPr>
        <w:t xml:space="preserve">discrete </w:t>
      </w:r>
      <w:r w:rsidRPr="00204498">
        <w:rPr>
          <w:rFonts w:cstheme="minorHAnsi"/>
          <w:bCs/>
          <w:iCs/>
        </w:rPr>
        <w:t>geographic strat</w:t>
      </w:r>
      <w:r w:rsidR="007A59CB" w:rsidRPr="00204498">
        <w:rPr>
          <w:rFonts w:cstheme="minorHAnsi"/>
          <w:bCs/>
          <w:iCs/>
        </w:rPr>
        <w:t>a, from which birds arriving at migration monitoring stations have originated</w:t>
      </w:r>
      <w:r w:rsidR="00567312">
        <w:rPr>
          <w:rFonts w:cstheme="minorHAnsi"/>
          <w:bCs/>
          <w:iCs/>
        </w:rPr>
        <w:t xml:space="preserve">. </w:t>
      </w:r>
      <w:r w:rsidR="00471E1C" w:rsidRPr="00204498">
        <w:rPr>
          <w:rFonts w:cstheme="minorHAnsi"/>
          <w:bCs/>
          <w:iCs/>
        </w:rPr>
        <w:t xml:space="preserve">The model simultaneously estimates annual indices of bird abundance at each migration monitoring station, </w:t>
      </w:r>
      <w:r w:rsidR="00026D5F" w:rsidRPr="00204498">
        <w:rPr>
          <w:rFonts w:cstheme="minorHAnsi"/>
          <w:bCs/>
          <w:iCs/>
        </w:rPr>
        <w:t>as well as the</w:t>
      </w:r>
      <w:r w:rsidRPr="00204498">
        <w:rPr>
          <w:rFonts w:cstheme="minorHAnsi"/>
          <w:bCs/>
          <w:iCs/>
        </w:rPr>
        <w:t xml:space="preserve"> </w:t>
      </w:r>
      <w:r w:rsidR="00471E1C" w:rsidRPr="00204498">
        <w:rPr>
          <w:rFonts w:cstheme="minorHAnsi"/>
          <w:bCs/>
          <w:iCs/>
        </w:rPr>
        <w:t xml:space="preserve">proportion of birds at each station </w:t>
      </w:r>
      <w:r w:rsidR="00D52832" w:rsidRPr="00204498">
        <w:rPr>
          <w:rFonts w:cstheme="minorHAnsi"/>
          <w:bCs/>
          <w:iCs/>
        </w:rPr>
        <w:t xml:space="preserve">that have arrived from </w:t>
      </w:r>
      <w:r w:rsidR="007A59CB" w:rsidRPr="00204498">
        <w:rPr>
          <w:rFonts w:cstheme="minorHAnsi"/>
          <w:bCs/>
          <w:iCs/>
        </w:rPr>
        <w:t>each stratum</w:t>
      </w:r>
      <w:r w:rsidR="00567312">
        <w:rPr>
          <w:rFonts w:cstheme="minorHAnsi"/>
          <w:bCs/>
          <w:iCs/>
        </w:rPr>
        <w:t xml:space="preserve">. </w:t>
      </w:r>
      <w:r w:rsidR="00F70107" w:rsidRPr="00204498">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r w:rsidR="00567312">
        <w:rPr>
          <w:rFonts w:cstheme="minorHAnsi"/>
          <w:bCs/>
          <w:iCs/>
        </w:rPr>
        <w:t xml:space="preserve">. </w:t>
      </w:r>
      <w:r w:rsidR="00D53F8D" w:rsidRPr="00204498">
        <w:rPr>
          <w:rFonts w:cstheme="minorHAnsi"/>
          <w:bCs/>
          <w:iCs/>
        </w:rPr>
        <w:t xml:space="preserve">Equations </w:t>
      </w:r>
      <w:r w:rsidR="007760BD" w:rsidRPr="00204498">
        <w:rPr>
          <w:rFonts w:cstheme="minorHAnsi"/>
          <w:bCs/>
          <w:iCs/>
        </w:rPr>
        <w:t xml:space="preserve">and </w:t>
      </w:r>
      <w:r w:rsidR="00357630" w:rsidRPr="00204498">
        <w:rPr>
          <w:rFonts w:cstheme="minorHAnsi"/>
          <w:bCs/>
          <w:iCs/>
        </w:rPr>
        <w:t xml:space="preserve">priors </w:t>
      </w:r>
      <w:r w:rsidR="00D53F8D" w:rsidRPr="00204498">
        <w:rPr>
          <w:rFonts w:cstheme="minorHAnsi"/>
          <w:bCs/>
          <w:iCs/>
        </w:rPr>
        <w:t>underlying the statistical model are described in Table</w:t>
      </w:r>
      <w:r w:rsidR="007760BD" w:rsidRPr="00204498">
        <w:rPr>
          <w:rFonts w:cstheme="minorHAnsi"/>
          <w:bCs/>
          <w:iCs/>
        </w:rPr>
        <w:t>s</w:t>
      </w:r>
      <w:r w:rsidR="00D53F8D" w:rsidRPr="00204498">
        <w:rPr>
          <w:rFonts w:cstheme="minorHAnsi"/>
          <w:bCs/>
          <w:iCs/>
        </w:rPr>
        <w:t xml:space="preserve"> </w:t>
      </w:r>
      <w:r w:rsidR="00213854" w:rsidRPr="00204498">
        <w:rPr>
          <w:rFonts w:cstheme="minorHAnsi"/>
          <w:bCs/>
          <w:iCs/>
        </w:rPr>
        <w:t>1</w:t>
      </w:r>
      <w:r w:rsidR="007760BD" w:rsidRPr="00204498">
        <w:rPr>
          <w:rFonts w:cstheme="minorHAnsi"/>
          <w:bCs/>
          <w:iCs/>
        </w:rPr>
        <w:t xml:space="preserve"> and 2. </w:t>
      </w:r>
      <w:r w:rsidR="00A8771A">
        <w:rPr>
          <w:rFonts w:cstheme="minorHAnsi"/>
          <w:bCs/>
          <w:iCs/>
        </w:rPr>
        <w:t>In t</w:t>
      </w:r>
      <w:r w:rsidR="009E39BE">
        <w:rPr>
          <w:rFonts w:cstheme="minorHAnsi"/>
          <w:bCs/>
          <w:iCs/>
        </w:rPr>
        <w:t>he remainder of this section, we describe the logic underlying the equations in Table 1.</w:t>
      </w:r>
    </w:p>
    <w:p w14:paraId="476BA15C" w14:textId="31E4A9E5" w:rsidR="00D53F8D" w:rsidRPr="00204498" w:rsidRDefault="0080552C" w:rsidP="00D53F8D">
      <w:pPr>
        <w:spacing w:before="120" w:after="120"/>
        <w:ind w:firstLine="720"/>
        <w:rPr>
          <w:rFonts w:cstheme="minorHAnsi"/>
          <w:bCs/>
          <w:iCs/>
          <w:strike/>
        </w:rPr>
      </w:pPr>
      <w:r w:rsidRPr="00204498">
        <w:rPr>
          <w:rFonts w:cstheme="minorHAnsi"/>
          <w:bCs/>
          <w:iCs/>
        </w:rPr>
        <w:t xml:space="preserve">Quantities </w:t>
      </w:r>
      <w:r w:rsidR="007760BD" w:rsidRPr="00204498">
        <w:rPr>
          <w:rFonts w:cstheme="minorHAnsi"/>
          <w:bCs/>
          <w:iCs/>
        </w:rPr>
        <w:t xml:space="preserve">in the model </w:t>
      </w:r>
      <w:r w:rsidRPr="00204498">
        <w:rPr>
          <w:rFonts w:cstheme="minorHAnsi"/>
          <w:bCs/>
          <w:iCs/>
        </w:rPr>
        <w:t xml:space="preserve">are </w:t>
      </w:r>
      <w:r w:rsidR="00FF70AD" w:rsidRPr="00204498">
        <w:rPr>
          <w:rFonts w:cstheme="minorHAnsi"/>
          <w:color w:val="000000" w:themeColor="text1"/>
        </w:rPr>
        <w:t>indexed by geographic stratum (</w:t>
      </w:r>
      <w:r w:rsidR="00FF70AD" w:rsidRPr="00204498">
        <w:rPr>
          <w:rFonts w:cstheme="minorHAnsi"/>
          <w:i/>
          <w:iCs/>
          <w:color w:val="000000" w:themeColor="text1"/>
        </w:rPr>
        <w:t>j</w:t>
      </w:r>
      <w:r w:rsidR="00FF70AD" w:rsidRPr="00204498">
        <w:rPr>
          <w:rFonts w:cstheme="minorHAnsi"/>
          <w:color w:val="000000" w:themeColor="text1"/>
        </w:rPr>
        <w:t>), year (</w:t>
      </w:r>
      <w:r w:rsidR="00FF70AD" w:rsidRPr="00204498">
        <w:rPr>
          <w:rFonts w:cstheme="minorHAnsi"/>
          <w:i/>
          <w:iCs/>
          <w:color w:val="000000" w:themeColor="text1"/>
        </w:rPr>
        <w:t>y</w:t>
      </w:r>
      <w:r w:rsidR="00FF70AD" w:rsidRPr="00204498">
        <w:rPr>
          <w:rFonts w:cstheme="minorHAnsi"/>
          <w:color w:val="000000" w:themeColor="text1"/>
        </w:rPr>
        <w:t>), monitoring station (</w:t>
      </w:r>
      <w:r w:rsidR="00FF70AD" w:rsidRPr="00204498">
        <w:rPr>
          <w:rFonts w:cstheme="minorHAnsi"/>
          <w:i/>
          <w:iCs/>
          <w:color w:val="000000" w:themeColor="text1"/>
        </w:rPr>
        <w:t>s</w:t>
      </w:r>
      <w:r w:rsidR="00FF70AD" w:rsidRPr="00204498">
        <w:rPr>
          <w:rFonts w:cstheme="minorHAnsi"/>
          <w:color w:val="000000" w:themeColor="text1"/>
        </w:rPr>
        <w:t>), and day of year (</w:t>
      </w:r>
      <w:r w:rsidR="00FF70AD" w:rsidRPr="00204498">
        <w:rPr>
          <w:rFonts w:cstheme="minorHAnsi"/>
          <w:i/>
          <w:iCs/>
          <w:color w:val="000000" w:themeColor="text1"/>
        </w:rPr>
        <w:t>d</w:t>
      </w:r>
      <w:r w:rsidR="00FF70AD" w:rsidRPr="00204498">
        <w:rPr>
          <w:rFonts w:cstheme="minorHAnsi"/>
          <w:color w:val="000000" w:themeColor="text1"/>
        </w:rPr>
        <w:t>)</w:t>
      </w:r>
      <w:r w:rsidR="00567312">
        <w:rPr>
          <w:rFonts w:cstheme="minorHAnsi"/>
          <w:color w:val="000000" w:themeColor="text1"/>
        </w:rPr>
        <w:t xml:space="preserve">. </w:t>
      </w:r>
      <w:r w:rsidR="00FF70AD" w:rsidRPr="00204498">
        <w:rPr>
          <w:rFonts w:cstheme="minorHAnsi"/>
          <w:color w:val="000000" w:themeColor="text1"/>
        </w:rPr>
        <w:t>T</w:t>
      </w:r>
      <w:r w:rsidR="00D53F8D" w:rsidRPr="00204498">
        <w:rPr>
          <w:rFonts w:cstheme="minorHAnsi"/>
          <w:bCs/>
          <w:iCs/>
        </w:rPr>
        <w:t xml:space="preserve">he highest level of the model (equation 1) describes the temporal pattern of </w:t>
      </w:r>
      <w:r w:rsidR="00D53F8D" w:rsidRPr="00204498">
        <w:rPr>
          <w:rFonts w:cstheme="minorHAnsi"/>
          <w:bCs/>
          <w:iCs/>
        </w:rPr>
        <w:lastRenderedPageBreak/>
        <w:t>population change in each geographic stratum</w:t>
      </w:r>
      <w:r w:rsidR="00337665" w:rsidRPr="00204498">
        <w:rPr>
          <w:rFonts w:cstheme="minorHAnsi"/>
          <w:bCs/>
          <w:iCs/>
        </w:rPr>
        <w:t xml:space="preserve"> </w:t>
      </w:r>
      <w:r w:rsidR="00FF70AD" w:rsidRPr="00204498">
        <w:rPr>
          <w:rFonts w:cstheme="minorHAnsi"/>
          <w:bCs/>
          <w:i/>
        </w:rPr>
        <w:t>j</w:t>
      </w:r>
      <w:r w:rsidR="00D53F8D" w:rsidRPr="00204498">
        <w:rPr>
          <w:rFonts w:cstheme="minorHAnsi"/>
          <w:bCs/>
          <w:i/>
        </w:rPr>
        <w:t xml:space="preserve"> </w:t>
      </w:r>
      <w:r w:rsidR="00D53F8D" w:rsidRPr="00204498">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F27CBF" w:rsidRPr="00204498">
        <w:rPr>
          <w:rFonts w:cstheme="minorHAnsi"/>
          <w:bCs/>
          <w:iCs/>
        </w:rPr>
        <w:t xml:space="preserve">. </w:t>
      </w:r>
      <w:r w:rsidR="00FF70AD" w:rsidRPr="00204498">
        <w:rPr>
          <w:rFonts w:cstheme="minorHAnsi"/>
          <w:bCs/>
          <w:iCs/>
        </w:rPr>
        <w:t>Our model assumes</w:t>
      </w:r>
      <w:r w:rsidR="00D53F8D" w:rsidRPr="00204498">
        <w:rPr>
          <w:rFonts w:cstheme="minorHAnsi"/>
          <w:bCs/>
          <w:iCs/>
        </w:rPr>
        <w:t xml:space="preserve"> </w:t>
      </w:r>
      <w:r w:rsidR="00FF70AD" w:rsidRPr="00204498">
        <w:rPr>
          <w:rFonts w:cstheme="minorHAnsi"/>
          <w:bCs/>
          <w:iCs/>
        </w:rPr>
        <w:t>that abundance</w:t>
      </w:r>
      <w:r w:rsidR="00D53F8D" w:rsidRPr="00204498">
        <w:rPr>
          <w:rFonts w:cstheme="minorHAnsi"/>
          <w:bCs/>
          <w:iCs/>
        </w:rPr>
        <w:t xml:space="preserve"> within each stratum </w:t>
      </w:r>
      <w:r w:rsidR="00FF70AD" w:rsidRPr="00204498">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FF70AD" w:rsidRPr="00204498">
        <w:rPr>
          <w:rFonts w:cstheme="minorHAnsi"/>
          <w:bCs/>
          <w:iCs/>
        </w:rPr>
        <w:t xml:space="preserve">) changes according to a </w:t>
      </w:r>
      <w:r w:rsidR="00357630" w:rsidRPr="00204498">
        <w:rPr>
          <w:rFonts w:cstheme="minorHAnsi"/>
          <w:bCs/>
          <w:iCs/>
        </w:rPr>
        <w:t>log-linear trend</w:t>
      </w:r>
      <w:r w:rsidR="00357630" w:rsidRPr="00204498">
        <w:rPr>
          <w:rFonts w:ascii="Calibri" w:hAnsi="Calibri" w:cs="Calibri"/>
        </w:rPr>
        <w:t>.</w:t>
      </w:r>
      <w:r w:rsidR="005E105E" w:rsidRPr="00204498">
        <w:rPr>
          <w:rFonts w:cstheme="minorHAnsi"/>
          <w:bCs/>
          <w:iCs/>
        </w:rPr>
        <w:t xml:space="preserve"> </w:t>
      </w:r>
    </w:p>
    <w:p w14:paraId="34DBA549" w14:textId="6CD5F482" w:rsidR="00355579" w:rsidRPr="00204498" w:rsidRDefault="00464B5A" w:rsidP="00355579">
      <w:pPr>
        <w:spacing w:before="120" w:after="120"/>
        <w:ind w:firstLine="720"/>
        <w:rPr>
          <w:rFonts w:eastAsiaTheme="minorEastAsia" w:cstheme="minorHAnsi"/>
          <w:bCs/>
          <w:iCs/>
        </w:rPr>
      </w:pPr>
      <w:r w:rsidRPr="00204498">
        <w:rPr>
          <w:rFonts w:cstheme="minorHAnsi"/>
          <w:bCs/>
          <w:iCs/>
        </w:rPr>
        <w:t xml:space="preserve">The next level of the model (equation 2) describes the </w:t>
      </w:r>
      <w:r w:rsidR="00A50794" w:rsidRPr="00204498">
        <w:rPr>
          <w:rFonts w:cstheme="minorHAnsi"/>
          <w:bCs/>
          <w:iCs/>
        </w:rPr>
        <w:t xml:space="preserve">expected </w:t>
      </w:r>
      <w:r w:rsidRPr="00204498">
        <w:rPr>
          <w:rFonts w:cstheme="minorHAnsi"/>
          <w:bCs/>
          <w:iCs/>
        </w:rPr>
        <w:t xml:space="preserve">number of migrants </w:t>
      </w:r>
      <w:r w:rsidR="0080552C" w:rsidRPr="00204498">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sidRPr="00204498">
        <w:rPr>
          <w:rFonts w:cstheme="minorHAnsi"/>
          <w:bCs/>
          <w:iCs/>
        </w:rPr>
        <w:t xml:space="preserve">) </w:t>
      </w:r>
      <w:r w:rsidRPr="00204498">
        <w:rPr>
          <w:rFonts w:cstheme="minorHAnsi"/>
          <w:bCs/>
          <w:iCs/>
        </w:rPr>
        <w:t>arriving from each geographic stratum</w:t>
      </w:r>
      <w:r w:rsidR="0080552C" w:rsidRPr="00204498">
        <w:rPr>
          <w:rFonts w:cstheme="minorHAnsi"/>
          <w:bCs/>
          <w:iCs/>
        </w:rPr>
        <w:t xml:space="preserve"> </w:t>
      </w:r>
      <w:r w:rsidRPr="00204498">
        <w:rPr>
          <w:rFonts w:cstheme="minorHAnsi"/>
          <w:bCs/>
          <w:iCs/>
        </w:rPr>
        <w:t>to each migration monitoring station</w:t>
      </w:r>
      <w:r w:rsidR="0080552C" w:rsidRPr="00204498">
        <w:rPr>
          <w:rFonts w:cstheme="minorHAnsi"/>
          <w:bCs/>
          <w:iCs/>
        </w:rPr>
        <w:t xml:space="preserve"> </w:t>
      </w:r>
      <w:r w:rsidRPr="00204498">
        <w:rPr>
          <w:rFonts w:cstheme="minorHAnsi"/>
          <w:bCs/>
          <w:iCs/>
        </w:rPr>
        <w:t xml:space="preserve">during </w:t>
      </w:r>
      <w:r w:rsidR="0080552C" w:rsidRPr="00204498">
        <w:rPr>
          <w:rFonts w:cstheme="minorHAnsi"/>
          <w:bCs/>
          <w:iCs/>
        </w:rPr>
        <w:t>each year</w:t>
      </w:r>
      <w:r w:rsidR="00567312">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sidRPr="00204498">
        <w:rPr>
          <w:rFonts w:eastAsiaTheme="minorEastAsia" w:cstheme="minorHAnsi"/>
          <w:bCs/>
          <w:iCs/>
        </w:rPr>
        <w:t xml:space="preserve"> </w:t>
      </w:r>
      <w:r w:rsidR="0080552C" w:rsidRPr="00204498">
        <w:rPr>
          <w:rFonts w:cstheme="minorHAnsi"/>
          <w:bCs/>
          <w:iCs/>
        </w:rPr>
        <w:t xml:space="preserve">is modeled as </w:t>
      </w:r>
      <w:r w:rsidRPr="00204498">
        <w:rPr>
          <w:rFonts w:cstheme="minorHAnsi"/>
          <w:bCs/>
          <w:iCs/>
        </w:rPr>
        <w:t>a product of annual stratum abundance</w:t>
      </w:r>
      <w:r w:rsidR="0080552C" w:rsidRPr="00204498">
        <w:rPr>
          <w:rFonts w:cstheme="minorHAnsi"/>
          <w:bCs/>
          <w:iCs/>
        </w:rPr>
        <w:t>s</w:t>
      </w:r>
      <w:r w:rsidR="006326E8" w:rsidRPr="0020449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sidRPr="00204498">
        <w:rPr>
          <w:rFonts w:eastAsiaTheme="minorEastAsia" w:cstheme="minorHAnsi"/>
          <w:bCs/>
          <w:iCs/>
        </w:rPr>
        <w:t xml:space="preserve"> </w:t>
      </w:r>
      <w:r w:rsidRPr="00204498">
        <w:rPr>
          <w:rFonts w:cstheme="minorHAnsi"/>
          <w:bCs/>
          <w:iCs/>
        </w:rPr>
        <w:t>and</w:t>
      </w:r>
      <w:r w:rsidR="0080552C" w:rsidRPr="00204498">
        <w:rPr>
          <w:rFonts w:cstheme="minorHAnsi"/>
          <w:bCs/>
          <w:iCs/>
        </w:rPr>
        <w:t xml:space="preserve"> </w:t>
      </w:r>
      <w:r w:rsidR="00026D5F" w:rsidRPr="00204498">
        <w:rPr>
          <w:rFonts w:cstheme="minorHAnsi"/>
          <w:bCs/>
          <w:iCs/>
        </w:rPr>
        <w:t xml:space="preserve">station-level </w:t>
      </w:r>
      <w:r w:rsidRPr="00204498">
        <w:rPr>
          <w:rFonts w:cstheme="minorHAnsi"/>
          <w:bCs/>
          <w:iCs/>
        </w:rPr>
        <w:t>migration parameter</w:t>
      </w:r>
      <w:r w:rsidR="00471E1C" w:rsidRPr="00204498">
        <w:rPr>
          <w:rFonts w:cstheme="minorHAnsi"/>
          <w:bCs/>
          <w:iCs/>
        </w:rPr>
        <w:t>s</w:t>
      </w:r>
      <w:r w:rsidRPr="00204498">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204498">
        <w:rPr>
          <w:rFonts w:cstheme="minorHAnsi"/>
          <w:bCs/>
          <w:iCs/>
        </w:rPr>
        <w:t>)</w:t>
      </w:r>
      <w:r w:rsidR="0080552C" w:rsidRPr="00204498">
        <w:rPr>
          <w:rFonts w:cstheme="minorHAnsi"/>
          <w:bCs/>
          <w:iCs/>
        </w:rPr>
        <w:t xml:space="preserve"> that describe the contribution of stratum</w:t>
      </w:r>
      <w:r w:rsidR="0080552C" w:rsidRPr="00204498">
        <w:rPr>
          <w:rFonts w:cstheme="minorHAnsi"/>
          <w:bCs/>
          <w:i/>
        </w:rPr>
        <w:t xml:space="preserve"> j</w:t>
      </w:r>
      <w:r w:rsidR="0080552C" w:rsidRPr="00204498">
        <w:rPr>
          <w:rFonts w:cstheme="minorHAnsi"/>
          <w:bCs/>
          <w:iCs/>
        </w:rPr>
        <w:t xml:space="preserve"> to station </w:t>
      </w:r>
      <w:proofErr w:type="spellStart"/>
      <w:r w:rsidR="0080552C" w:rsidRPr="00204498">
        <w:rPr>
          <w:rFonts w:cstheme="minorHAnsi"/>
          <w:bCs/>
          <w:i/>
        </w:rPr>
        <w:t>s</w:t>
      </w:r>
      <w:r w:rsidR="00155D38" w:rsidRPr="00204498">
        <w:rPr>
          <w:rFonts w:cstheme="minorHAnsi"/>
          <w:bCs/>
          <w:iCs/>
        </w:rPr>
        <w:t xml:space="preserve"> in</w:t>
      </w:r>
      <w:proofErr w:type="spellEnd"/>
      <w:r w:rsidR="00155D38" w:rsidRPr="00204498">
        <w:rPr>
          <w:rFonts w:cstheme="minorHAnsi"/>
          <w:bCs/>
          <w:iCs/>
        </w:rPr>
        <w:t xml:space="preserve"> year </w:t>
      </w:r>
      <w:r w:rsidR="00155D38" w:rsidRPr="00204498">
        <w:rPr>
          <w:rFonts w:cstheme="minorHAnsi"/>
          <w:bCs/>
          <w:i/>
        </w:rPr>
        <w:t>y</w:t>
      </w:r>
      <w:r w:rsidR="00567312">
        <w:rPr>
          <w:rFonts w:eastAsiaTheme="minorEastAsia" w:cstheme="minorHAnsi"/>
        </w:rPr>
        <w:t xml:space="preserve">. </w:t>
      </w:r>
      <w:r w:rsidR="00355579" w:rsidRPr="00204498">
        <w:rPr>
          <w:rFonts w:eastAsiaTheme="minorEastAsia" w:cstheme="minorHAnsi"/>
        </w:rPr>
        <w:t xml:space="preserve">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sidRPr="00204498">
        <w:rPr>
          <w:rFonts w:eastAsiaTheme="minorEastAsia" w:cstheme="minorHAnsi"/>
        </w:rPr>
        <w:t xml:space="preserve"> therefore convert indices of abundance in each stratum to number of birds arriving at each station in each year</w:t>
      </w:r>
      <w:r w:rsidR="00567312">
        <w:rPr>
          <w:rFonts w:eastAsiaTheme="minorEastAsia" w:cstheme="minorHAnsi"/>
        </w:rPr>
        <w:t xml:space="preserve">. </w:t>
      </w:r>
      <w:r w:rsidR="00AF57CB" w:rsidRPr="00204498">
        <w:rPr>
          <w:rFonts w:eastAsiaTheme="minorEastAsia" w:cstheme="minorHAnsi"/>
          <w:bCs/>
          <w:iCs/>
        </w:rPr>
        <w:t xml:space="preserve">In cases where a migration monitoring station is known (or assumed) to exclusively capture birds from a subset of strata, the relevant parameters </w:t>
      </w:r>
      <w:r w:rsidR="005E1400" w:rsidRPr="00204498">
        <w:rPr>
          <w:rFonts w:eastAsiaTheme="minorEastAsia" w:cstheme="minorHAnsi"/>
          <w:bCs/>
          <w:iCs/>
        </w:rPr>
        <w:t>(</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AF57CB" w:rsidRPr="00204498">
        <w:rPr>
          <w:rFonts w:eastAsiaTheme="minorEastAsia" w:cstheme="minorHAnsi"/>
        </w:rPr>
        <w:t xml:space="preserve">) </w:t>
      </w:r>
      <w:r w:rsidR="000103EB" w:rsidRPr="00204498">
        <w:rPr>
          <w:rFonts w:eastAsiaTheme="minorEastAsia" w:cstheme="minorHAnsi"/>
        </w:rPr>
        <w:t>are</w:t>
      </w:r>
      <w:r w:rsidR="00AF57CB" w:rsidRPr="00204498">
        <w:rPr>
          <w:rFonts w:eastAsiaTheme="minorEastAsia" w:cstheme="minorHAnsi"/>
        </w:rPr>
        <w:t xml:space="preserve"> fixed to zero for the strata that are not monitored by the station</w:t>
      </w:r>
      <w:r w:rsidR="00567312">
        <w:rPr>
          <w:rFonts w:eastAsiaTheme="minorEastAsia" w:cstheme="minorHAnsi"/>
        </w:rPr>
        <w:t xml:space="preserve">. </w:t>
      </w:r>
      <w:r w:rsidR="00355579" w:rsidRPr="00204498">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sidRPr="00204498">
        <w:rPr>
          <w:rFonts w:cstheme="minorHAnsi"/>
          <w:bCs/>
          <w:iCs/>
        </w:rPr>
        <w:t xml:space="preserve">) are not estimable with migration data alone, because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355579" w:rsidRPr="00204498">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sidRPr="00204498">
        <w:rPr>
          <w:rFonts w:eastAsiaTheme="minorEastAsia" w:cstheme="minorHAnsi"/>
        </w:rPr>
        <w:t xml:space="preserve"> would be equally consistent with the observed data</w:t>
      </w:r>
      <w:r w:rsidR="00567312">
        <w:rPr>
          <w:rFonts w:eastAsiaTheme="minorEastAsia" w:cstheme="minorHAnsi"/>
        </w:rPr>
        <w:t xml:space="preserve">. </w:t>
      </w:r>
      <w:r w:rsidR="00355579" w:rsidRPr="00204498">
        <w:rPr>
          <w:rFonts w:eastAsiaTheme="minorEastAsia" w:cstheme="minorHAnsi"/>
        </w:rPr>
        <w:t>Thus, we fix</w:t>
      </w:r>
      <w:r w:rsidR="00355579" w:rsidRPr="00204498">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r>
          <w:rPr>
            <w:rFonts w:ascii="Cambria Math" w:eastAsiaTheme="minorEastAsia" w:hAnsi="Cambria Math" w:cstheme="minorHAnsi"/>
          </w:rPr>
          <m:t>=1</m:t>
        </m:r>
      </m:oMath>
      <w:r w:rsidR="00355579" w:rsidRPr="00204498">
        <w:rPr>
          <w:rFonts w:eastAsiaTheme="minorEastAsia" w:cstheme="minorHAnsi"/>
          <w:bCs/>
          <w:iCs/>
        </w:rPr>
        <w:t xml:space="preserve"> such that the model estimates change relative to </w:t>
      </w:r>
      <w:r w:rsidR="00340744" w:rsidRPr="00204498">
        <w:rPr>
          <w:rFonts w:eastAsiaTheme="minorEastAsia" w:cstheme="minorHAnsi"/>
          <w:bCs/>
          <w:iCs/>
        </w:rPr>
        <w:t xml:space="preserve">the start year </w:t>
      </w:r>
      <w:r w:rsidR="00355579" w:rsidRPr="00204498">
        <w:rPr>
          <w:rFonts w:eastAsiaTheme="minorEastAsia" w:cstheme="minorHAnsi"/>
          <w:bCs/>
          <w:iCs/>
        </w:rPr>
        <w:t>within each stratum, ensuring all parameters are theoretically identifiable</w:t>
      </w:r>
      <w:r w:rsidR="00567312">
        <w:rPr>
          <w:rFonts w:eastAsiaTheme="minorEastAsia" w:cstheme="minorHAnsi"/>
          <w:bCs/>
          <w:iCs/>
        </w:rPr>
        <w:t xml:space="preserve">. </w:t>
      </w:r>
    </w:p>
    <w:p w14:paraId="459969B6" w14:textId="18130D4C" w:rsidR="00464B5A" w:rsidRPr="00204498" w:rsidRDefault="00D52832" w:rsidP="00355579">
      <w:pPr>
        <w:spacing w:before="120" w:after="120"/>
        <w:ind w:firstLine="720"/>
        <w:rPr>
          <w:rFonts w:eastAsiaTheme="minorEastAsia" w:cstheme="minorHAnsi"/>
          <w:bCs/>
          <w:iCs/>
        </w:rPr>
      </w:pPr>
      <w:r w:rsidRPr="00204498">
        <w:rPr>
          <w:rFonts w:eastAsiaTheme="minorEastAsia" w:cstheme="minorHAnsi"/>
        </w:rPr>
        <w:t xml:space="preserve">We model the </w:t>
      </w:r>
      <w:r w:rsidRPr="00204498">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Pr="00204498">
        <w:rPr>
          <w:rFonts w:eastAsiaTheme="minorEastAsia" w:cstheme="minorHAnsi"/>
          <w:bCs/>
          <w:iCs/>
        </w:rPr>
        <w:t xml:space="preserve">) as the </w:t>
      </w:r>
      <w:r w:rsidRPr="00204498">
        <w:rPr>
          <w:rFonts w:eastAsiaTheme="minorEastAsia" w:cstheme="minorHAnsi"/>
        </w:rPr>
        <w:t>sum of</w:t>
      </w:r>
      <w:r w:rsidR="00464B5A" w:rsidRPr="00204498">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sidRPr="00204498">
        <w:rPr>
          <w:rFonts w:eastAsiaTheme="minorEastAsia" w:cstheme="minorHAnsi"/>
          <w:bCs/>
          <w:iCs/>
        </w:rPr>
        <w:t xml:space="preserve"> across </w:t>
      </w:r>
      <m:oMath>
        <m:r>
          <w:rPr>
            <w:rFonts w:ascii="Cambria Math" w:hAnsi="Cambria Math" w:cstheme="minorHAnsi"/>
          </w:rPr>
          <m:t>J</m:t>
        </m:r>
      </m:oMath>
      <w:r w:rsidR="00464B5A" w:rsidRPr="00204498">
        <w:rPr>
          <w:rFonts w:eastAsiaTheme="minorEastAsia" w:cstheme="minorHAnsi"/>
          <w:bCs/>
          <w:iCs/>
        </w:rPr>
        <w:t xml:space="preserve"> strata</w:t>
      </w:r>
      <w:r w:rsidR="00A50794" w:rsidRPr="00204498">
        <w:rPr>
          <w:rFonts w:eastAsiaTheme="minorEastAsia" w:cstheme="minorHAnsi"/>
          <w:bCs/>
          <w:iCs/>
        </w:rPr>
        <w:t xml:space="preserve"> </w:t>
      </w:r>
      <w:r w:rsidRPr="00204498">
        <w:rPr>
          <w:rFonts w:eastAsiaTheme="minorEastAsia" w:cstheme="minorHAnsi"/>
          <w:bCs/>
          <w:iCs/>
        </w:rPr>
        <w:t xml:space="preserve">multiplied by </w:t>
      </w:r>
      <w:r w:rsidR="00B54F71" w:rsidRPr="00204498">
        <w:rPr>
          <w:rFonts w:eastAsiaTheme="minorEastAsia" w:cstheme="minorHAnsi"/>
          <w:bCs/>
          <w:iCs/>
        </w:rPr>
        <w:t xml:space="preserve">a </w:t>
      </w:r>
      <w:r w:rsidR="00026D5F" w:rsidRPr="00204498">
        <w:rPr>
          <w:rFonts w:eastAsiaTheme="minorEastAsia" w:cstheme="minorHAnsi"/>
          <w:bCs/>
          <w:iCs/>
        </w:rPr>
        <w:t xml:space="preserve">yearly station-specific </w:t>
      </w:r>
      <w:r w:rsidR="00B54F71" w:rsidRPr="00204498">
        <w:rPr>
          <w:rFonts w:eastAsiaTheme="minorEastAsia" w:cstheme="minorHAnsi"/>
          <w:bCs/>
          <w:iCs/>
        </w:rPr>
        <w:t>random effect</w:t>
      </w:r>
      <w:r w:rsidR="00355579" w:rsidRPr="00204498">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sidRPr="00204498">
        <w:rPr>
          <w:rFonts w:eastAsiaTheme="minorEastAsia" w:cstheme="minorHAnsi"/>
        </w:rPr>
        <w:t>)</w:t>
      </w:r>
      <w:r w:rsidR="00567312">
        <w:rPr>
          <w:rFonts w:eastAsiaTheme="minorEastAsia" w:cstheme="minorHAnsi"/>
          <w:bCs/>
          <w:iCs/>
        </w:rPr>
        <w:t xml:space="preserve">. </w:t>
      </w:r>
      <w:r w:rsidRPr="00204498">
        <w:rPr>
          <w:rFonts w:eastAsiaTheme="minorEastAsia" w:cstheme="minorHAnsi"/>
          <w:bCs/>
          <w:iCs/>
        </w:rPr>
        <w:t xml:space="preserve">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Pr="00204498">
        <w:rPr>
          <w:rFonts w:eastAsiaTheme="minorEastAsia" w:cstheme="minorHAnsi"/>
        </w:rPr>
        <w:t xml:space="preserve"> </w:t>
      </w:r>
      <w:r w:rsidR="00B54F71" w:rsidRPr="00204498">
        <w:rPr>
          <w:rFonts w:eastAsiaTheme="minorEastAsia" w:cstheme="minorHAnsi"/>
        </w:rPr>
        <w:t xml:space="preserve">in equation 3 </w:t>
      </w:r>
      <w:r w:rsidRPr="00204498">
        <w:rPr>
          <w:rFonts w:eastAsiaTheme="minorEastAsia" w:cstheme="minorHAnsi"/>
        </w:rPr>
        <w:t>acknowledges that</w:t>
      </w:r>
      <w:r w:rsidRPr="00204498">
        <w:rPr>
          <w:rFonts w:eastAsiaTheme="minorEastAsia" w:cstheme="minorHAnsi"/>
          <w:bCs/>
          <w:iCs/>
        </w:rPr>
        <w:t xml:space="preserve"> there is </w:t>
      </w:r>
      <w:r w:rsidR="00355579" w:rsidRPr="00204498">
        <w:rPr>
          <w:rFonts w:eastAsiaTheme="minorEastAsia" w:cstheme="minorHAnsi"/>
        </w:rPr>
        <w:t xml:space="preserve">annual variation in the total number of migrants arriving at </w:t>
      </w:r>
      <w:r w:rsidR="00026D5F" w:rsidRPr="00204498">
        <w:rPr>
          <w:rFonts w:eastAsiaTheme="minorEastAsia" w:cstheme="minorHAnsi"/>
        </w:rPr>
        <w:t>each</w:t>
      </w:r>
      <w:r w:rsidR="00355579" w:rsidRPr="00204498">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(e.g.,</w:t>
      </w:r>
      <w:r w:rsidR="00B54F71" w:rsidRPr="00204498">
        <w:rPr>
          <w:rFonts w:eastAsiaTheme="minorEastAsia" w:cstheme="minorHAnsi"/>
          <w:bCs/>
          <w:iCs/>
        </w:rPr>
        <w:t xml:space="preserve"> additional variation could be driven by</w:t>
      </w:r>
      <w:r w:rsidRPr="00204498">
        <w:rPr>
          <w:rFonts w:eastAsiaTheme="minorEastAsia" w:cstheme="minorHAnsi"/>
          <w:bCs/>
          <w:iCs/>
        </w:rPr>
        <w:t xml:space="preserve"> year-to-year fluctuations in migration pathways)</w:t>
      </w:r>
      <w:r w:rsidR="00567312">
        <w:rPr>
          <w:rFonts w:eastAsiaTheme="minorEastAsia" w:cstheme="minorHAnsi"/>
          <w:bCs/>
          <w:iCs/>
        </w:rPr>
        <w:t xml:space="preserve">. </w:t>
      </w:r>
    </w:p>
    <w:p w14:paraId="2979385F" w14:textId="044629AF" w:rsidR="00464B5A" w:rsidRPr="00204498" w:rsidRDefault="00464B5A" w:rsidP="00464B5A">
      <w:pPr>
        <w:spacing w:before="120" w:after="120"/>
        <w:ind w:firstLine="720"/>
        <w:rPr>
          <w:rFonts w:eastAsiaTheme="minorEastAsia" w:cstheme="minorHAnsi"/>
          <w:bCs/>
          <w:iCs/>
        </w:rPr>
      </w:pPr>
      <w:r w:rsidRPr="00204498">
        <w:rPr>
          <w:rFonts w:eastAsiaTheme="minorEastAsia" w:cstheme="minorHAnsi"/>
          <w:bCs/>
          <w:iCs/>
        </w:rPr>
        <w:t xml:space="preserve">The </w:t>
      </w:r>
      <w:r w:rsidR="00B54F71" w:rsidRPr="00204498">
        <w:rPr>
          <w:rFonts w:eastAsiaTheme="minorEastAsia" w:cstheme="minorHAnsi"/>
          <w:bCs/>
          <w:iCs/>
        </w:rPr>
        <w:t>next</w:t>
      </w:r>
      <w:r w:rsidRPr="00204498">
        <w:rPr>
          <w:rFonts w:eastAsiaTheme="minorEastAsia" w:cstheme="minorHAnsi"/>
          <w:bCs/>
          <w:iCs/>
        </w:rPr>
        <w:t xml:space="preserve"> level of the model (equation </w:t>
      </w:r>
      <w:r w:rsidR="00155D38" w:rsidRPr="00204498">
        <w:rPr>
          <w:rFonts w:eastAsiaTheme="minorEastAsia" w:cstheme="minorHAnsi"/>
          <w:bCs/>
          <w:iCs/>
        </w:rPr>
        <w:t>4</w:t>
      </w:r>
      <w:r w:rsidRPr="00204498">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sidRPr="00204498">
        <w:rPr>
          <w:rFonts w:eastAsiaTheme="minorEastAsia" w:cstheme="minorHAnsi"/>
          <w:bCs/>
          <w:iCs/>
        </w:rPr>
        <w:t xml:space="preserve"> </w:t>
      </w:r>
      <w:r w:rsidRPr="00204498">
        <w:rPr>
          <w:rFonts w:eastAsiaTheme="minorEastAsia" w:cstheme="minorHAnsi"/>
          <w:bCs/>
          <w:iCs/>
        </w:rPr>
        <w:t>migrants arriving at the monitoring station among days of the season.</w:t>
      </w:r>
      <w:r w:rsidR="00155D38" w:rsidRPr="00204498">
        <w:rPr>
          <w:rFonts w:eastAsiaTheme="minorEastAsia" w:cstheme="minorHAnsi"/>
          <w:bCs/>
          <w:iCs/>
        </w:rPr>
        <w:t xml:space="preserve"> This component of the model is necessary because some monitoring stations are only operational for a subset of days per season</w:t>
      </w:r>
      <w:r w:rsidR="00471E1C" w:rsidRPr="00204498">
        <w:rPr>
          <w:rFonts w:eastAsiaTheme="minorEastAsia" w:cstheme="minorHAnsi"/>
          <w:bCs/>
          <w:iCs/>
        </w:rPr>
        <w:t>; the model can therefore accommodate missing data within a season</w:t>
      </w:r>
      <w:r w:rsidR="00155D38" w:rsidRPr="00204498">
        <w:rPr>
          <w:rFonts w:eastAsiaTheme="minorEastAsia" w:cstheme="minorHAnsi"/>
          <w:bCs/>
          <w:iCs/>
        </w:rPr>
        <w:t>.</w:t>
      </w:r>
      <w:r w:rsidRPr="00204498">
        <w:rPr>
          <w:rFonts w:eastAsiaTheme="minorEastAsia" w:cstheme="minorHAnsi"/>
          <w:bCs/>
          <w:iCs/>
        </w:rPr>
        <w:t xml:space="preserve"> </w:t>
      </w:r>
      <w:r w:rsidR="00890B11" w:rsidRPr="00204498">
        <w:rPr>
          <w:rFonts w:cstheme="minorHAnsi"/>
          <w:bCs/>
          <w:iCs/>
        </w:rPr>
        <w:t>M</w:t>
      </w:r>
      <w:r w:rsidRPr="00204498">
        <w:rPr>
          <w:rFonts w:cstheme="minorHAnsi"/>
          <w:bCs/>
          <w:iCs/>
        </w:rPr>
        <w:t xml:space="preserve">igration </w:t>
      </w:r>
      <w:r w:rsidR="00890B11" w:rsidRPr="00204498">
        <w:rPr>
          <w:rFonts w:cstheme="minorHAnsi"/>
          <w:bCs/>
          <w:iCs/>
        </w:rPr>
        <w:t>of individuals past</w:t>
      </w:r>
      <w:r w:rsidRPr="00204498">
        <w:rPr>
          <w:rFonts w:cstheme="minorHAnsi"/>
          <w:bCs/>
          <w:iCs/>
        </w:rPr>
        <w:t xml:space="preserve"> monitoring stations </w:t>
      </w:r>
      <w:r w:rsidR="00155D38" w:rsidRPr="00204498">
        <w:rPr>
          <w:rFonts w:cstheme="minorHAnsi"/>
          <w:bCs/>
          <w:iCs/>
        </w:rPr>
        <w:t>is assumed to</w:t>
      </w:r>
      <w:r w:rsidRPr="00204498">
        <w:rPr>
          <w:rFonts w:cstheme="minorHAnsi"/>
          <w:bCs/>
          <w:iCs/>
        </w:rPr>
        <w:t xml:space="preserve"> follow a symmetric seasonal pattern </w:t>
      </w:r>
      <w:r w:rsidR="00471E1C" w:rsidRPr="00204498">
        <w:rPr>
          <w:rFonts w:cstheme="minorHAnsi"/>
          <w:bCs/>
          <w:iCs/>
        </w:rPr>
        <w:t>around</w:t>
      </w:r>
      <w:r w:rsidRPr="00204498">
        <w:rPr>
          <w:rFonts w:cstheme="minorHAnsi"/>
          <w:bCs/>
          <w:iCs/>
        </w:rPr>
        <w:t xml:space="preserve"> a peak date</w:t>
      </w:r>
      <w:r w:rsidR="00155D38" w:rsidRPr="00204498">
        <w:rPr>
          <w:rFonts w:cstheme="minorHAnsi"/>
          <w:bCs/>
          <w:iCs/>
        </w:rPr>
        <w:t>. We</w:t>
      </w:r>
      <w:r w:rsidR="00890B11" w:rsidRPr="00204498">
        <w:rPr>
          <w:rFonts w:cstheme="minorHAnsi"/>
          <w:bCs/>
          <w:iCs/>
        </w:rPr>
        <w:t xml:space="preserve"> therefore</w:t>
      </w:r>
      <w:r w:rsidRPr="00204498">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204498">
        <w:rPr>
          <w:rFonts w:eastAsiaTheme="minorEastAsia" w:cstheme="minorHAnsi"/>
          <w:bCs/>
          <w:iCs/>
        </w:rPr>
        <w:t xml:space="preserve"> that</w:t>
      </w:r>
      <w:r w:rsidRPr="00204498">
        <w:rPr>
          <w:rFonts w:cstheme="minorHAnsi"/>
          <w:bCs/>
          <w:iCs/>
        </w:rPr>
        <w:t xml:space="preserve"> integrates to 1 across all days in a season</w:t>
      </w:r>
      <w:r w:rsidR="00F27CBF" w:rsidRPr="00204498">
        <w:rPr>
          <w:rFonts w:cstheme="minorHAnsi"/>
          <w:bCs/>
          <w:iCs/>
        </w:rPr>
        <w:t xml:space="preserve">. </w:t>
      </w:r>
      <w:r w:rsidRPr="00204498">
        <w:rPr>
          <w:rFonts w:cstheme="minorHAnsi"/>
          <w:bCs/>
          <w:iCs/>
        </w:rPr>
        <w:t>The parameter</w:t>
      </w:r>
      <w:r w:rsidRPr="00204498">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204498">
        <w:rPr>
          <w:rFonts w:eastAsiaTheme="minorEastAsia" w:cstheme="minorHAnsi"/>
          <w:bCs/>
          <w:iCs/>
        </w:rPr>
        <w:t xml:space="preserve"> is the date of the seasonal peak of migration at station </w:t>
      </w:r>
      <m:oMath>
        <m:r>
          <w:rPr>
            <w:rFonts w:ascii="Cambria Math" w:hAnsi="Cambria Math" w:cstheme="minorHAnsi"/>
          </w:rPr>
          <m:t>s</m:t>
        </m:r>
      </m:oMath>
      <w:r w:rsidRPr="00204498">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204498">
        <w:rPr>
          <w:rFonts w:eastAsiaTheme="minorEastAsia" w:cstheme="minorHAnsi"/>
          <w:bCs/>
          <w:iCs/>
        </w:rPr>
        <w:t xml:space="preserve"> describes </w:t>
      </w:r>
      <w:r w:rsidR="005E1400" w:rsidRPr="00204498">
        <w:rPr>
          <w:rFonts w:eastAsiaTheme="minorEastAsia" w:cstheme="minorHAnsi"/>
          <w:bCs/>
          <w:iCs/>
        </w:rPr>
        <w:t xml:space="preserve">the </w:t>
      </w:r>
      <w:r w:rsidR="005E1400" w:rsidRPr="00204498">
        <w:rPr>
          <w:rFonts w:cstheme="minorHAnsi"/>
          <w:bCs/>
          <w:noProof/>
        </w:rPr>
        <w:t xml:space="preserve">temporal dispersion of the migration period </w:t>
      </w:r>
      <w:r w:rsidRPr="00204498">
        <w:rPr>
          <w:rFonts w:eastAsiaTheme="minorEastAsia" w:cstheme="minorHAnsi"/>
          <w:bCs/>
          <w:iCs/>
        </w:rPr>
        <w:t xml:space="preserve">at that station (i.e., </w:t>
      </w:r>
      <w:r w:rsidR="00471E1C" w:rsidRPr="00204498">
        <w:rPr>
          <w:rFonts w:eastAsiaTheme="minorEastAsia" w:cstheme="minorHAnsi"/>
          <w:bCs/>
          <w:iCs/>
        </w:rPr>
        <w:t xml:space="preserve">approximately </w:t>
      </w:r>
      <w:r w:rsidRPr="00204498">
        <w:rPr>
          <w:rFonts w:eastAsiaTheme="minorEastAsia" w:cstheme="minorHAnsi"/>
          <w:bCs/>
          <w:iCs/>
        </w:rPr>
        <w:t xml:space="preserve">95% of the station’s migration period occurs within </w:t>
      </w:r>
      <w:r w:rsidR="005E1400" w:rsidRPr="00204498">
        <w:rPr>
          <w:rFonts w:eastAsiaTheme="minorEastAsia" w:cstheme="minorHAnsi"/>
          <w:bCs/>
          <w:iCs/>
        </w:rPr>
        <w:t>1.96</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204498">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204498">
        <w:rPr>
          <w:rFonts w:eastAsiaTheme="minorEastAsia" w:cstheme="minorHAnsi"/>
          <w:bCs/>
          <w:iCs/>
        </w:rPr>
        <w:t xml:space="preserve">). In our </w:t>
      </w:r>
      <w:r w:rsidR="00191F31" w:rsidRPr="00204498">
        <w:rPr>
          <w:rFonts w:eastAsiaTheme="minorEastAsia" w:cstheme="minorHAnsi"/>
          <w:bCs/>
          <w:iCs/>
        </w:rPr>
        <w:t xml:space="preserve">application of the </w:t>
      </w:r>
      <w:r w:rsidRPr="00204498">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sidRPr="00204498">
        <w:rPr>
          <w:rFonts w:eastAsiaTheme="minorEastAsia" w:cstheme="minorHAnsi"/>
          <w:bCs/>
          <w:iCs/>
        </w:rPr>
        <w:t xml:space="preserve"> was </w:t>
      </w:r>
      <w:r w:rsidRPr="00204498">
        <w:rPr>
          <w:rFonts w:eastAsiaTheme="minorEastAsia" w:cstheme="minorHAnsi"/>
          <w:bCs/>
          <w:iCs/>
        </w:rPr>
        <w:t>estimated separately for each migration monitoring station</w:t>
      </w:r>
      <w:r w:rsidR="00155D38" w:rsidRPr="0020449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sidRPr="00204498">
        <w:rPr>
          <w:rFonts w:eastAsiaTheme="minorEastAsia" w:cstheme="minorHAnsi"/>
          <w:bCs/>
          <w:iCs/>
        </w:rPr>
        <w:t xml:space="preserve"> was estimated as a shared parameter across stations.</w:t>
      </w:r>
    </w:p>
    <w:p w14:paraId="2A745267" w14:textId="05CE444E" w:rsidR="00464B5A" w:rsidRPr="00204498" w:rsidRDefault="00464B5A" w:rsidP="00464B5A">
      <w:pPr>
        <w:spacing w:before="120" w:after="120"/>
        <w:ind w:firstLine="720"/>
        <w:rPr>
          <w:rFonts w:eastAsiaTheme="minorEastAsia" w:cstheme="minorHAnsi"/>
          <w:bCs/>
          <w:iCs/>
        </w:rPr>
      </w:pPr>
      <w:r w:rsidRPr="00204498">
        <w:rPr>
          <w:rFonts w:eastAsiaTheme="minorEastAsia" w:cstheme="minorHAnsi"/>
        </w:rPr>
        <w:lastRenderedPageBreak/>
        <w:t>The final level of the model describes the observed count</w:t>
      </w:r>
      <w:r w:rsidR="00191F31" w:rsidRPr="00204498">
        <w:rPr>
          <w:rFonts w:eastAsiaTheme="minorEastAsia" w:cstheme="minorHAnsi"/>
        </w:rPr>
        <w:t xml:space="preserve"> data</w:t>
      </w:r>
      <w:r w:rsidRPr="00204498">
        <w:rPr>
          <w:rFonts w:eastAsiaTheme="minorEastAsia" w:cstheme="minorHAnsi"/>
        </w:rPr>
        <w:t xml:space="preserve"> (equation </w:t>
      </w:r>
      <w:r w:rsidR="00F132A2" w:rsidRPr="00204498">
        <w:rPr>
          <w:rFonts w:eastAsiaTheme="minorEastAsia" w:cstheme="minorHAnsi"/>
        </w:rPr>
        <w:t>6</w:t>
      </w:r>
      <w:r w:rsidRPr="00204498">
        <w:rPr>
          <w:rFonts w:eastAsiaTheme="minorEastAsia" w:cstheme="minorHAnsi"/>
        </w:rPr>
        <w:t xml:space="preserve">) and breeding origin </w:t>
      </w:r>
      <w:r w:rsidR="00191F31" w:rsidRPr="00204498">
        <w:rPr>
          <w:rFonts w:eastAsiaTheme="minorEastAsia" w:cstheme="minorHAnsi"/>
        </w:rPr>
        <w:t xml:space="preserve">estimates </w:t>
      </w:r>
      <w:r w:rsidRPr="00204498">
        <w:rPr>
          <w:rFonts w:eastAsiaTheme="minorEastAsia" w:cstheme="minorHAnsi"/>
        </w:rPr>
        <w:t xml:space="preserve">(equation </w:t>
      </w:r>
      <w:r w:rsidR="00F132A2" w:rsidRPr="00204498">
        <w:rPr>
          <w:rFonts w:eastAsiaTheme="minorEastAsia" w:cstheme="minorHAnsi"/>
        </w:rPr>
        <w:t>7</w:t>
      </w:r>
      <w:r w:rsidRPr="00204498">
        <w:rPr>
          <w:rFonts w:eastAsiaTheme="minorEastAsia" w:cstheme="minorHAnsi"/>
        </w:rPr>
        <w:t>)</w:t>
      </w:r>
      <w:r w:rsidR="00F27CBF" w:rsidRPr="00204498">
        <w:rPr>
          <w:rFonts w:eastAsiaTheme="minorEastAsia" w:cstheme="minorHAnsi"/>
        </w:rPr>
        <w:t xml:space="preserve">. </w:t>
      </w:r>
      <w:r w:rsidRPr="00204498">
        <w:rPr>
          <w:rFonts w:cstheme="minorHAnsi"/>
          <w:bCs/>
          <w:iCs/>
        </w:rPr>
        <w:t>To describe migration count data, the number of birds counted on each day of the season (</w:t>
      </w:r>
      <m:oMath>
        <m:r>
          <w:rPr>
            <w:rFonts w:ascii="Cambria Math" w:hAnsi="Cambria Math" w:cstheme="minorHAnsi"/>
          </w:rPr>
          <m:t>d</m:t>
        </m:r>
      </m:oMath>
      <w:r w:rsidRPr="00204498">
        <w:rPr>
          <w:rFonts w:cstheme="minorHAnsi"/>
          <w:bCs/>
          <w:iCs/>
        </w:rPr>
        <w:t>) at each station (</w:t>
      </w:r>
      <m:oMath>
        <m:r>
          <w:rPr>
            <w:rFonts w:ascii="Cambria Math" w:hAnsi="Cambria Math" w:cstheme="minorHAnsi"/>
          </w:rPr>
          <m:t>s</m:t>
        </m:r>
      </m:oMath>
      <w:r w:rsidRPr="00204498">
        <w:rPr>
          <w:rFonts w:eastAsiaTheme="minorEastAsia" w:cstheme="minorHAnsi"/>
          <w:bCs/>
          <w:iCs/>
        </w:rPr>
        <w:t xml:space="preserve">) </w:t>
      </w:r>
      <w:r w:rsidRPr="00204498">
        <w:rPr>
          <w:rFonts w:cstheme="minorHAnsi"/>
          <w:bCs/>
          <w:iCs/>
        </w:rPr>
        <w:t>in each year (</w:t>
      </w:r>
      <m:oMath>
        <m:r>
          <w:rPr>
            <w:rFonts w:ascii="Cambria Math" w:hAnsi="Cambria Math" w:cstheme="minorHAnsi"/>
          </w:rPr>
          <m:t>y</m:t>
        </m:r>
      </m:oMath>
      <w:r w:rsidRPr="00204498">
        <w:rPr>
          <w:rFonts w:cstheme="minorHAnsi"/>
          <w:bCs/>
          <w:iCs/>
        </w:rPr>
        <w:t>)</w:t>
      </w:r>
      <w:r w:rsidRPr="00204498">
        <w:rPr>
          <w:rFonts w:eastAsiaTheme="minorEastAsia" w:cstheme="minorHAnsi"/>
          <w:bCs/>
          <w:iCs/>
        </w:rPr>
        <w:t xml:space="preserve"> was modeled as an over-dispersed Poisson process with me</w:t>
      </w:r>
      <w:r w:rsidR="00B54F71" w:rsidRPr="00204498">
        <w:rPr>
          <w:rFonts w:eastAsiaTheme="minorEastAsia" w:cstheme="minorHAnsi"/>
          <w:bCs/>
          <w:iCs/>
        </w:rPr>
        <w:t>dian</w:t>
      </w:r>
      <w:r w:rsidRPr="00204498">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sidRPr="00204498">
        <w:rPr>
          <w:rFonts w:eastAsiaTheme="minorEastAsia" w:cstheme="minorHAnsi"/>
          <w:bCs/>
          <w:iCs/>
        </w:rPr>
        <w:t xml:space="preserve">. </w:t>
      </w:r>
      <w:r w:rsidRPr="00204498">
        <w:rPr>
          <w:rFonts w:eastAsiaTheme="minorEastAsia" w:cstheme="minorHAnsi"/>
          <w:bCs/>
          <w:iCs/>
        </w:rPr>
        <w:t xml:space="preserve">We assumed log-normal variance for unexplained </w:t>
      </w:r>
      <w:r w:rsidR="006844D2" w:rsidRPr="00204498">
        <w:rPr>
          <w:rFonts w:eastAsiaTheme="minorEastAsia" w:cstheme="minorHAnsi"/>
          <w:bCs/>
          <w:iCs/>
        </w:rPr>
        <w:t>‘</w:t>
      </w:r>
      <w:r w:rsidRPr="00204498">
        <w:rPr>
          <w:rFonts w:eastAsiaTheme="minorEastAsia" w:cstheme="minorHAnsi"/>
          <w:bCs/>
          <w:iCs/>
        </w:rPr>
        <w:t>noise</w:t>
      </w:r>
      <w:r w:rsidR="006844D2" w:rsidRPr="00204498">
        <w:rPr>
          <w:rFonts w:eastAsiaTheme="minorEastAsia" w:cstheme="minorHAnsi"/>
          <w:bCs/>
          <w:iCs/>
        </w:rPr>
        <w:t>’</w:t>
      </w:r>
      <w:r w:rsidRPr="00204498">
        <w:rPr>
          <w:rFonts w:eastAsiaTheme="minorEastAsia" w:cstheme="minorHAnsi"/>
          <w:bCs/>
          <w:iCs/>
        </w:rPr>
        <w:t xml:space="preserve"> in daily counts at each station (e.g., owing to weather conditions that affect daily migration behavior)</w:t>
      </w:r>
      <w:r w:rsidR="00B54F71" w:rsidRPr="00204498">
        <w:rPr>
          <w:rFonts w:eastAsiaTheme="minorEastAsia" w:cstheme="minorHAnsi"/>
          <w:bCs/>
          <w:iCs/>
        </w:rPr>
        <w:t>.</w:t>
      </w:r>
      <w:r w:rsidR="00F27CBF" w:rsidRPr="00204498">
        <w:rPr>
          <w:rFonts w:eastAsiaTheme="minorEastAsia" w:cstheme="minorHAnsi"/>
          <w:bCs/>
          <w:iCs/>
        </w:rPr>
        <w:t xml:space="preserve"> </w:t>
      </w:r>
      <w:r w:rsidR="00191F31" w:rsidRPr="00204498">
        <w:rPr>
          <w:rFonts w:eastAsiaTheme="minorEastAsia" w:cstheme="minorHAnsi"/>
          <w:bCs/>
          <w:iCs/>
        </w:rPr>
        <w:t>Equation</w:t>
      </w:r>
      <w:r w:rsidR="00F132A2" w:rsidRPr="00204498">
        <w:rPr>
          <w:rFonts w:eastAsiaTheme="minorEastAsia" w:cstheme="minorHAnsi"/>
          <w:bCs/>
          <w:iCs/>
        </w:rPr>
        <w:t xml:space="preserve"> 7</w:t>
      </w:r>
      <w:r w:rsidR="00191F31" w:rsidRPr="00204498">
        <w:rPr>
          <w:rFonts w:eastAsiaTheme="minorEastAsia" w:cstheme="minorHAnsi"/>
          <w:bCs/>
          <w:iCs/>
        </w:rPr>
        <w:t xml:space="preserve"> also</w:t>
      </w:r>
      <w:r w:rsidRPr="00204498">
        <w:rPr>
          <w:rFonts w:eastAsiaTheme="minorEastAsia" w:cstheme="minorHAnsi"/>
          <w:bCs/>
          <w:iCs/>
        </w:rPr>
        <w:t xml:space="preserve"> include</w:t>
      </w:r>
      <w:r w:rsidR="00191F31" w:rsidRPr="00204498">
        <w:rPr>
          <w:rFonts w:eastAsiaTheme="minorEastAsia" w:cstheme="minorHAnsi"/>
          <w:bCs/>
          <w:iCs/>
        </w:rPr>
        <w:t xml:space="preserve">s </w:t>
      </w:r>
      <w:r w:rsidRPr="00204498">
        <w:rPr>
          <w:rFonts w:eastAsiaTheme="minorEastAsia" w:cstheme="minorHAnsi"/>
          <w:bCs/>
          <w:iCs/>
        </w:rPr>
        <w:t xml:space="preserve">an offset equal to log(net hours) to account for </w:t>
      </w:r>
      <w:proofErr w:type="spellStart"/>
      <w:r w:rsidR="00191F31" w:rsidRPr="00204498">
        <w:rPr>
          <w:rFonts w:eastAsiaTheme="minorEastAsia" w:cstheme="minorHAnsi"/>
          <w:bCs/>
          <w:iCs/>
        </w:rPr>
        <w:t>spatio</w:t>
      </w:r>
      <w:proofErr w:type="spellEnd"/>
      <w:r w:rsidR="00191F31" w:rsidRPr="00204498">
        <w:rPr>
          <w:rFonts w:eastAsiaTheme="minorEastAsia" w:cstheme="minorHAnsi"/>
          <w:bCs/>
          <w:iCs/>
        </w:rPr>
        <w:t>-temporal</w:t>
      </w:r>
      <w:r w:rsidRPr="00204498">
        <w:rPr>
          <w:rFonts w:eastAsiaTheme="minorEastAsia" w:cstheme="minorHAnsi"/>
          <w:bCs/>
          <w:iCs/>
        </w:rPr>
        <w:t xml:space="preserve"> variation in monitoring effort</w:t>
      </w:r>
      <w:r w:rsidR="00F27CBF" w:rsidRPr="00204498">
        <w:rPr>
          <w:rFonts w:eastAsiaTheme="minorEastAsia" w:cstheme="minorHAnsi"/>
          <w:bCs/>
          <w:iCs/>
        </w:rPr>
        <w:t xml:space="preserve">. </w:t>
      </w:r>
    </w:p>
    <w:p w14:paraId="2BBB958E" w14:textId="5A913C9F" w:rsidR="005E105E" w:rsidRPr="00204498" w:rsidRDefault="00D239AD" w:rsidP="00D53F8D">
      <w:pPr>
        <w:spacing w:before="120" w:after="120"/>
        <w:ind w:firstLine="720"/>
        <w:rPr>
          <w:rFonts w:eastAsiaTheme="minorEastAsia" w:cstheme="minorHAnsi"/>
          <w:bCs/>
          <w:iCs/>
        </w:rPr>
      </w:pPr>
      <w:r w:rsidRPr="00204498">
        <w:rPr>
          <w:rFonts w:eastAsiaTheme="minorEastAsia" w:cstheme="minorHAnsi"/>
          <w:bCs/>
          <w:iCs/>
        </w:rPr>
        <w:t>W</w:t>
      </w:r>
      <w:r w:rsidR="00464B5A" w:rsidRPr="00204498">
        <w:rPr>
          <w:rFonts w:eastAsiaTheme="minorEastAsia" w:cstheme="minorHAnsi"/>
          <w:bCs/>
          <w:iCs/>
        </w:rPr>
        <w:t>e use a multinomial distribution to model breeding origin</w:t>
      </w:r>
      <w:r w:rsidR="00191F31" w:rsidRPr="00204498">
        <w:rPr>
          <w:rFonts w:eastAsiaTheme="minorEastAsia" w:cstheme="minorHAnsi"/>
          <w:bCs/>
          <w:iCs/>
        </w:rPr>
        <w:t>s of migrants</w:t>
      </w:r>
      <w:r w:rsidR="00464B5A" w:rsidRPr="00204498">
        <w:rPr>
          <w:rFonts w:eastAsiaTheme="minorEastAsia" w:cstheme="minorHAnsi"/>
          <w:bCs/>
          <w:iCs/>
        </w:rPr>
        <w:t xml:space="preserve"> at the stations </w:t>
      </w:r>
      <w:r w:rsidR="002A7825" w:rsidRPr="00204498">
        <w:rPr>
          <w:rFonts w:eastAsiaTheme="minorEastAsia" w:cstheme="minorHAnsi"/>
          <w:bCs/>
          <w:iCs/>
        </w:rPr>
        <w:t xml:space="preserve">where </w:t>
      </w:r>
      <w:r w:rsidR="00464B5A" w:rsidRPr="00204498">
        <w:rPr>
          <w:rFonts w:eastAsiaTheme="minorEastAsia" w:cstheme="minorHAnsi"/>
          <w:bCs/>
          <w:iCs/>
        </w:rPr>
        <w:t xml:space="preserve">they were collected (equation </w:t>
      </w:r>
      <w:r w:rsidR="00F132A2" w:rsidRPr="00204498">
        <w:rPr>
          <w:rFonts w:eastAsiaTheme="minorEastAsia" w:cstheme="minorHAnsi"/>
          <w:bCs/>
          <w:iCs/>
        </w:rPr>
        <w:t>7</w:t>
      </w:r>
      <w:r w:rsidR="00464B5A" w:rsidRPr="00204498">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00464B5A" w:rsidRPr="00204498">
        <w:rPr>
          <w:rFonts w:eastAsiaTheme="minorEastAsia" w:cstheme="minorHAnsi"/>
          <w:b/>
          <w:iCs/>
        </w:rPr>
        <w:t xml:space="preserve"> </w:t>
      </w:r>
      <w:r w:rsidR="00464B5A" w:rsidRPr="00204498">
        <w:rPr>
          <w:rFonts w:eastAsiaTheme="minorEastAsia" w:cstheme="minorHAnsi"/>
          <w:bCs/>
          <w:iCs/>
        </w:rPr>
        <w:t xml:space="preserve">is a vector </w:t>
      </w:r>
      <w:r w:rsidR="00F55F96" w:rsidRPr="00204498">
        <w:rPr>
          <w:rFonts w:eastAsiaTheme="minorEastAsia" w:cstheme="minorHAnsi"/>
          <w:bCs/>
          <w:iCs/>
        </w:rPr>
        <w:t xml:space="preserve">(denoted by bolded font) </w:t>
      </w:r>
      <w:r w:rsidR="00464B5A" w:rsidRPr="00204498">
        <w:rPr>
          <w:rFonts w:eastAsiaTheme="minorEastAsia" w:cstheme="minorHAnsi"/>
          <w:bCs/>
          <w:iCs/>
        </w:rPr>
        <w:t xml:space="preserve">containing the number of sampled birds assigned to each of the </w:t>
      </w:r>
      <m:oMath>
        <m:r>
          <w:rPr>
            <w:rFonts w:ascii="Cambria Math" w:hAnsi="Cambria Math" w:cstheme="minorHAnsi"/>
          </w:rPr>
          <m:t>J</m:t>
        </m:r>
      </m:oMath>
      <w:r w:rsidR="00464B5A" w:rsidRPr="00204498">
        <w:rPr>
          <w:rFonts w:eastAsiaTheme="minorEastAsia" w:cstheme="minorHAnsi"/>
          <w:bCs/>
          <w:iCs/>
        </w:rPr>
        <w:t xml:space="preserve"> strata at a station in a year</w:t>
      </w:r>
      <w:r w:rsidR="005830E9" w:rsidRPr="00204498">
        <w:rPr>
          <w:rFonts w:eastAsiaTheme="minorEastAsia" w:cstheme="minorHAnsi"/>
          <w:bCs/>
          <w:iCs/>
        </w:rPr>
        <w:t>.</w:t>
      </w:r>
      <w:r w:rsidR="00464B5A" w:rsidRPr="00204498">
        <w:rPr>
          <w:rFonts w:eastAsiaTheme="minorEastAsia" w:cstheme="minorHAnsi"/>
          <w:bCs/>
          <w:iCs/>
        </w:rPr>
        <w:t xml:space="preserve"> The </w:t>
      </w:r>
      <w:r w:rsidR="002A0C6E" w:rsidRPr="00204498">
        <w:rPr>
          <w:rFonts w:eastAsiaTheme="minorEastAsia" w:cstheme="minorHAnsi"/>
          <w:bCs/>
          <w:iCs/>
        </w:rPr>
        <w:t xml:space="preserve">vector of </w:t>
      </w:r>
      <w:r w:rsidR="00464B5A" w:rsidRPr="00204498">
        <w:rPr>
          <w:rFonts w:eastAsiaTheme="minorEastAsia" w:cstheme="minorHAnsi"/>
          <w:bCs/>
          <w:iCs/>
        </w:rPr>
        <w:t xml:space="preserve">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sidR="00464B5A" w:rsidRPr="00204498">
        <w:rPr>
          <w:rFonts w:eastAsiaTheme="minorEastAsia" w:cstheme="minorHAnsi"/>
          <w:bCs/>
          <w:iCs/>
        </w:rPr>
        <w:t>)</w:t>
      </w:r>
      <w:r w:rsidR="00E40CB5" w:rsidRPr="00204498">
        <w:rPr>
          <w:rFonts w:eastAsiaTheme="minorEastAsia" w:cstheme="minorHAnsi"/>
          <w:bCs/>
          <w:iCs/>
        </w:rPr>
        <w:t xml:space="preserve"> therefore</w:t>
      </w:r>
      <w:r w:rsidR="00464B5A" w:rsidRPr="00204498">
        <w:rPr>
          <w:rFonts w:eastAsiaTheme="minorEastAsia" w:cstheme="minorHAnsi"/>
          <w:bCs/>
          <w:iCs/>
        </w:rPr>
        <w:t xml:space="preserve"> allow station-level dynamics to be linked to stratum-level dynamics. </w:t>
      </w:r>
    </w:p>
    <w:p w14:paraId="67AC1137" w14:textId="457F200C" w:rsidR="00052EA3" w:rsidRPr="00204498" w:rsidRDefault="00052EA3" w:rsidP="00052EA3">
      <w:pPr>
        <w:spacing w:before="120" w:after="120"/>
        <w:rPr>
          <w:rFonts w:cstheme="minorHAnsi"/>
          <w:b/>
          <w:bCs/>
        </w:rPr>
      </w:pPr>
      <w:r w:rsidRPr="00204498">
        <w:rPr>
          <w:rFonts w:cstheme="minorHAnsi"/>
          <w:color w:val="000000" w:themeColor="text1"/>
        </w:rPr>
        <w:tab/>
      </w:r>
      <w:r w:rsidR="00333267">
        <w:rPr>
          <w:rFonts w:cstheme="minorHAnsi"/>
          <w:color w:val="000000" w:themeColor="text1"/>
        </w:rPr>
        <w:t>E</w:t>
      </w:r>
      <w:r w:rsidRPr="00204498">
        <w:rPr>
          <w:rFonts w:eastAsiaTheme="minorEastAsia" w:cstheme="minorHAnsi"/>
          <w:bCs/>
          <w:iCs/>
        </w:rPr>
        <w:t xml:space="preserve">stimates of percent population change in a stratum (indexed by </w:t>
      </w:r>
      <w:r w:rsidRPr="00204498">
        <w:rPr>
          <w:rFonts w:eastAsiaTheme="minorEastAsia" w:cstheme="minorHAnsi"/>
          <w:bCs/>
          <w:i/>
        </w:rPr>
        <w:t>j</w:t>
      </w:r>
      <w:r w:rsidRPr="00204498">
        <w:rPr>
          <w:rFonts w:eastAsiaTheme="minorEastAsia" w:cstheme="minorHAnsi"/>
          <w:bCs/>
          <w:iCs/>
        </w:rPr>
        <w:t>, Table 1) relative to a baseline year (in this study, relative to the year 2000), are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rsidRPr="00204498" w14:paraId="4E6B2FF5" w14:textId="77777777" w:rsidTr="004C58F0">
        <w:tc>
          <w:tcPr>
            <w:tcW w:w="8725" w:type="dxa"/>
          </w:tcPr>
          <w:p w14:paraId="4F1D6018" w14:textId="0F5BC645" w:rsidR="00052EA3" w:rsidRPr="00204498" w:rsidRDefault="007E6478"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m:t>
                    </m:r>
                    <m:r>
                      <w:rPr>
                        <w:rFonts w:ascii="Cambria Math" w:eastAsiaTheme="minorEastAsia" w:hAnsi="Cambria Math" w:cstheme="minorHAnsi"/>
                      </w:rPr>
                      <m:t>h</m:t>
                    </m:r>
                    <m:r>
                      <w:rPr>
                        <w:rFonts w:ascii="Cambria Math" w:eastAsiaTheme="minorEastAsia" w:hAnsi="Cambria Math" w:cstheme="minorHAnsi"/>
                      </w:rPr>
                      <m:t>ange</m:t>
                    </m:r>
                  </m:e>
                  <m:sub>
                    <m:r>
                      <w:rPr>
                        <w:rFonts w:ascii="Cambria Math" w:eastAsiaTheme="minorEastAsia" w:hAnsi="Cambria Math" w:cstheme="minorHAnsi"/>
                      </w:rPr>
                      <m:t>j</m:t>
                    </m:r>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j</m:t>
                        </m:r>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j</m:t>
                        </m:r>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j</m:t>
                        </m:r>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r>
                  <w:rPr>
                    <w:rFonts w:ascii="Cambria Math" w:eastAsiaTheme="minorEastAsia" w:hAnsi="Cambria Math" w:cstheme="minorHAnsi"/>
                  </w:rPr>
                  <m:t>,</m:t>
                </m:r>
              </m:oMath>
            </m:oMathPara>
          </w:p>
        </w:tc>
        <w:tc>
          <w:tcPr>
            <w:tcW w:w="625" w:type="dxa"/>
            <w:vAlign w:val="center"/>
          </w:tcPr>
          <w:p w14:paraId="34FC4EE3" w14:textId="77777777" w:rsidR="00052EA3" w:rsidRPr="00204498" w:rsidRDefault="00052EA3" w:rsidP="004C58F0">
            <w:pPr>
              <w:spacing w:before="120" w:after="120" w:line="360" w:lineRule="auto"/>
              <w:jc w:val="center"/>
              <w:rPr>
                <w:rFonts w:eastAsiaTheme="minorEastAsia" w:cstheme="minorHAnsi"/>
                <w:bCs/>
                <w:iCs/>
              </w:rPr>
            </w:pPr>
            <w:r w:rsidRPr="00204498">
              <w:rPr>
                <w:rFonts w:eastAsiaTheme="minorEastAsia" w:cstheme="minorHAnsi"/>
                <w:bCs/>
                <w:iCs/>
              </w:rPr>
              <w:t>(7)</w:t>
            </w:r>
          </w:p>
        </w:tc>
      </w:tr>
    </w:tbl>
    <w:p w14:paraId="1DDC3676" w14:textId="31022B14" w:rsidR="00052EA3" w:rsidRPr="00204498" w:rsidRDefault="00052EA3" w:rsidP="00052EA3">
      <w:pPr>
        <w:spacing w:before="120" w:after="120"/>
        <w:rPr>
          <w:rFonts w:eastAsiaTheme="minorEastAsia" w:cstheme="minorHAnsi"/>
          <w:bCs/>
          <w:iCs/>
        </w:rPr>
      </w:pPr>
      <w:r w:rsidRPr="00204498">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sidRPr="00204498">
        <w:rPr>
          <w:rFonts w:eastAsiaTheme="minorEastAsia" w:cstheme="minorHAnsi"/>
          <w:bCs/>
          <w:iCs/>
        </w:rPr>
        <w:t xml:space="preserve"> is an index of abundance in 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sidRPr="00204498">
        <w:rPr>
          <w:rFonts w:eastAsiaTheme="minorEastAsia" w:cstheme="minorHAnsi"/>
          <w:bCs/>
          <w:iCs/>
        </w:rPr>
        <w:t>)</w:t>
      </w:r>
      <w:r w:rsidR="00567312">
        <w:rPr>
          <w:rFonts w:eastAsiaTheme="minorEastAsia" w:cstheme="minorHAnsi"/>
          <w:bCs/>
          <w:iCs/>
        </w:rPr>
        <w:t xml:space="preserve">. </w:t>
      </w:r>
      <w:r w:rsidR="006779F5" w:rsidRPr="00204498">
        <w:rPr>
          <w:rFonts w:eastAsiaTheme="minorEastAsia" w:cstheme="minorHAnsi"/>
          <w:bCs/>
          <w:iCs/>
        </w:rPr>
        <w:t xml:space="preserve">Following the </w:t>
      </w:r>
      <w:proofErr w:type="spellStart"/>
      <w:r w:rsidR="00210565" w:rsidRPr="00204498">
        <w:rPr>
          <w:rFonts w:eastAsiaTheme="minorEastAsia" w:cstheme="minorHAnsi"/>
          <w:bCs/>
          <w:iCs/>
        </w:rPr>
        <w:t>the</w:t>
      </w:r>
      <w:proofErr w:type="spellEnd"/>
      <w:r w:rsidR="00210565" w:rsidRPr="00204498">
        <w:rPr>
          <w:rFonts w:eastAsiaTheme="minorEastAsia" w:cstheme="minorHAnsi"/>
          <w:bCs/>
          <w:iCs/>
        </w:rPr>
        <w:t xml:space="preserve"> North American Breeding Bird Survey (Smith et al. 2014), we defined population trend as the</w:t>
      </w:r>
      <w:r w:rsidRPr="00204498">
        <w:rPr>
          <w:rFonts w:eastAsiaTheme="minorEastAsia" w:cstheme="minorHAnsi"/>
          <w:bCs/>
          <w:iCs/>
        </w:rPr>
        <w:t xml:space="preserve"> geometric mean rate of change between two points in time</w:t>
      </w:r>
      <w:r w:rsidR="00613DC4" w:rsidRPr="00204498">
        <w:rPr>
          <w:rFonts w:eastAsiaTheme="minorEastAsia" w:cstheme="minorHAnsi"/>
          <w:bCs/>
          <w:iCs/>
        </w:rPr>
        <w:t>, where</w:t>
      </w:r>
      <w:r w:rsidRPr="00204498">
        <w:rPr>
          <w:rFonts w:eastAsiaTheme="minorEastAsia" w:cstheme="minorHAnsi"/>
          <w:bCs/>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52EA3" w:rsidRPr="00204498" w14:paraId="2696BCCB" w14:textId="77777777" w:rsidTr="004C58F0">
        <w:tc>
          <w:tcPr>
            <w:tcW w:w="8725" w:type="dxa"/>
          </w:tcPr>
          <w:p w14:paraId="2422055E" w14:textId="4ECB44D1" w:rsidR="00052EA3" w:rsidRPr="00204498" w:rsidRDefault="007E6478" w:rsidP="004C58F0">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j</m:t>
                                    </m:r>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j</m:t>
                                    </m:r>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sup>
                    </m:sSup>
                    <m:r>
                      <w:rPr>
                        <w:rFonts w:ascii="Cambria Math" w:eastAsiaTheme="minorEastAsia" w:hAnsi="Cambria Math" w:cstheme="minorHAnsi"/>
                      </w:rPr>
                      <m:t>-</m:t>
                    </m:r>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4834A47A" w14:textId="77777777" w:rsidR="00052EA3" w:rsidRPr="00204498" w:rsidRDefault="00052EA3" w:rsidP="004C58F0">
            <w:pPr>
              <w:spacing w:before="120" w:after="120" w:line="360" w:lineRule="auto"/>
              <w:jc w:val="center"/>
              <w:rPr>
                <w:rFonts w:eastAsiaTheme="minorEastAsia" w:cstheme="minorHAnsi"/>
                <w:bCs/>
                <w:iCs/>
              </w:rPr>
            </w:pPr>
            <w:r w:rsidRPr="00204498">
              <w:rPr>
                <w:rFonts w:eastAsiaTheme="minorEastAsia" w:cstheme="minorHAnsi"/>
                <w:bCs/>
                <w:iCs/>
              </w:rPr>
              <w:t>(8)</w:t>
            </w:r>
          </w:p>
        </w:tc>
      </w:tr>
    </w:tbl>
    <w:p w14:paraId="3B930374" w14:textId="25159AD7" w:rsidR="00052EA3" w:rsidRPr="00204498" w:rsidRDefault="00052EA3" w:rsidP="00642E8F">
      <w:pPr>
        <w:spacing w:before="120" w:after="120"/>
        <w:ind w:firstLine="720"/>
        <w:rPr>
          <w:rFonts w:eastAsiaTheme="minorEastAsia" w:cstheme="minorHAnsi"/>
          <w:bCs/>
          <w:iCs/>
        </w:rPr>
      </w:pPr>
      <w:r w:rsidRPr="00204498">
        <w:rPr>
          <w:rFonts w:eastAsiaTheme="minorEastAsia" w:cstheme="minorHAnsi"/>
          <w:bCs/>
          <w:iCs/>
        </w:rPr>
        <w:t xml:space="preserve">Estimates of change and trend for the continental population can be calculated by summing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across strata before applying equations 7 and 8 (Table 1)</w:t>
      </w:r>
      <w:r w:rsidR="00567312">
        <w:rPr>
          <w:rFonts w:eastAsiaTheme="minorEastAsia" w:cstheme="minorHAnsi"/>
          <w:bCs/>
          <w:iCs/>
        </w:rPr>
        <w:t xml:space="preserve">. </w:t>
      </w:r>
      <w:r w:rsidRPr="00204498">
        <w:rPr>
          <w:rFonts w:eastAsiaTheme="minorEastAsia" w:cstheme="minorHAnsi"/>
          <w:bCs/>
          <w:iCs/>
        </w:rPr>
        <w:t xml:space="preserve">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sub>
        </m:sSub>
      </m:oMath>
      <w:r w:rsidR="0001087F">
        <w:rPr>
          <w:rFonts w:eastAsiaTheme="minorEastAsia" w:cstheme="minorHAnsi"/>
        </w:rPr>
        <w:t xml:space="preserve"> b</w:t>
      </w:r>
      <w:r w:rsidR="00CE5428">
        <w:rPr>
          <w:rFonts w:eastAsiaTheme="minorEastAsia" w:cstheme="minorHAnsi"/>
        </w:rPr>
        <w:t>e fixed (in this case, to 1)</w:t>
      </w:r>
      <w:r w:rsidRPr="00204498">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204498">
        <w:rPr>
          <w:rFonts w:eastAsiaTheme="minorEastAsia" w:cstheme="minorHAnsi"/>
        </w:rPr>
        <w:t xml:space="preserve"> are identifiable, independent estimates of relative abundance in each stratum are required in order to re-scale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Pr="00204498">
        <w:rPr>
          <w:rFonts w:eastAsiaTheme="minorEastAsia" w:cstheme="minorHAnsi"/>
          <w:bCs/>
          <w:iCs/>
        </w:rPr>
        <w:t xml:space="preserve"> and thereby appropriately weight changes in abundance within each stratum at a continental scale</w:t>
      </w:r>
      <w:r w:rsidR="00567312">
        <w:rPr>
          <w:rFonts w:eastAsiaTheme="minorEastAsia" w:cstheme="minorHAnsi"/>
          <w:bCs/>
          <w:iCs/>
        </w:rPr>
        <w:t xml:space="preserve">. </w:t>
      </w:r>
      <w:r w:rsidR="007E6478">
        <w:rPr>
          <w:rFonts w:eastAsiaTheme="minorEastAsia" w:cstheme="minorHAnsi"/>
          <w:bCs/>
          <w:iCs/>
        </w:rPr>
        <w:t>This is necessary because, f</w:t>
      </w:r>
      <w:r w:rsidRPr="00204498">
        <w:rPr>
          <w:rFonts w:eastAsiaTheme="minorEastAsia" w:cstheme="minorHAnsi"/>
          <w:bCs/>
          <w:iCs/>
        </w:rPr>
        <w:t xml:space="preserve">or example, a </w:t>
      </w:r>
      <w:r w:rsidR="007E6478">
        <w:rPr>
          <w:rFonts w:eastAsiaTheme="minorEastAsia" w:cstheme="minorHAnsi"/>
          <w:bCs/>
          <w:iCs/>
        </w:rPr>
        <w:t>large population change</w:t>
      </w:r>
      <w:r w:rsidRPr="00204498">
        <w:rPr>
          <w:rFonts w:eastAsiaTheme="minorEastAsia" w:cstheme="minorHAnsi"/>
          <w:bCs/>
          <w:iCs/>
        </w:rPr>
        <w:t xml:space="preserve"> </w:t>
      </w:r>
      <w:r w:rsidR="007E6478">
        <w:rPr>
          <w:rFonts w:eastAsiaTheme="minorEastAsia" w:cstheme="minorHAnsi"/>
          <w:bCs/>
          <w:iCs/>
        </w:rPr>
        <w:t>with</w:t>
      </w:r>
      <w:r w:rsidRPr="00204498">
        <w:rPr>
          <w:rFonts w:eastAsiaTheme="minorEastAsia" w:cstheme="minorHAnsi"/>
          <w:bCs/>
          <w:iCs/>
        </w:rPr>
        <w:t xml:space="preserve">in a stratum containing only </w:t>
      </w:r>
      <w:r w:rsidRPr="00204498">
        <w:rPr>
          <w:rFonts w:eastAsiaTheme="minorEastAsia" w:cstheme="minorHAnsi"/>
          <w:bCs/>
          <w:iCs/>
        </w:rPr>
        <w:lastRenderedPageBreak/>
        <w:t xml:space="preserve">a few individuals will have a miniscule impact on continental change compared to a </w:t>
      </w:r>
      <w:r w:rsidR="007E6478">
        <w:rPr>
          <w:rFonts w:eastAsiaTheme="minorEastAsia" w:cstheme="minorHAnsi"/>
          <w:bCs/>
          <w:iCs/>
        </w:rPr>
        <w:t>small change</w:t>
      </w:r>
      <w:r w:rsidRPr="00204498">
        <w:rPr>
          <w:rFonts w:eastAsiaTheme="minorEastAsia" w:cstheme="minorHAnsi"/>
          <w:bCs/>
          <w:iCs/>
        </w:rPr>
        <w:t xml:space="preserve"> within a stratum containing the majority of the continental population.</w:t>
      </w:r>
    </w:p>
    <w:p w14:paraId="2E31FE54" w14:textId="377AB8EF" w:rsidR="006E755B" w:rsidRPr="00204498" w:rsidRDefault="00B40039" w:rsidP="004662A5">
      <w:pPr>
        <w:spacing w:before="120" w:after="120"/>
        <w:rPr>
          <w:rFonts w:cstheme="minorHAnsi"/>
        </w:rPr>
      </w:pPr>
      <w:r>
        <w:rPr>
          <w:rFonts w:cstheme="minorHAnsi"/>
          <w:i/>
          <w:iCs/>
        </w:rPr>
        <w:t>Application to</w:t>
      </w:r>
      <w:r w:rsidR="00052EA3" w:rsidRPr="00204498">
        <w:rPr>
          <w:rFonts w:cstheme="minorHAnsi"/>
          <w:i/>
          <w:iCs/>
        </w:rPr>
        <w:t xml:space="preserve"> </w:t>
      </w:r>
      <w:r w:rsidR="006E755B" w:rsidRPr="00204498">
        <w:rPr>
          <w:rFonts w:cstheme="minorHAnsi"/>
          <w:i/>
          <w:iCs/>
        </w:rPr>
        <w:t>Blackpoll Warbler</w:t>
      </w:r>
      <w:r w:rsidR="00D239AD" w:rsidRPr="00204498">
        <w:rPr>
          <w:rFonts w:cstheme="minorHAnsi"/>
          <w:i/>
          <w:iCs/>
        </w:rPr>
        <w:t>:</w:t>
      </w:r>
      <w:r w:rsidR="00AF57CB" w:rsidRPr="00204498">
        <w:rPr>
          <w:rFonts w:cstheme="minorHAnsi"/>
          <w:i/>
          <w:iCs/>
        </w:rPr>
        <w:t xml:space="preserve"> data and model parameters</w:t>
      </w:r>
    </w:p>
    <w:p w14:paraId="672750F5" w14:textId="62691047" w:rsidR="00AF57CB" w:rsidRPr="00204498" w:rsidRDefault="00213854" w:rsidP="00AF57CB">
      <w:pPr>
        <w:spacing w:before="120" w:after="120"/>
        <w:ind w:firstLine="720"/>
        <w:rPr>
          <w:rFonts w:cstheme="minorHAnsi"/>
          <w:bCs/>
          <w:iCs/>
        </w:rPr>
      </w:pPr>
      <w:r w:rsidRPr="00204498">
        <w:rPr>
          <w:rFonts w:cstheme="minorHAnsi"/>
          <w:bCs/>
          <w:iCs/>
        </w:rPr>
        <w:t>We applied o</w:t>
      </w:r>
      <w:r w:rsidR="00AF57CB" w:rsidRPr="00204498">
        <w:rPr>
          <w:rFonts w:cstheme="minorHAnsi"/>
          <w:bCs/>
          <w:iCs/>
        </w:rPr>
        <w:t xml:space="preserve">ur statistical model to time series of </w:t>
      </w:r>
      <w:r w:rsidR="005E1400" w:rsidRPr="00204498">
        <w:rPr>
          <w:rFonts w:cstheme="minorHAnsi"/>
          <w:bCs/>
          <w:iCs/>
        </w:rPr>
        <w:t xml:space="preserve">standardized daily </w:t>
      </w:r>
      <w:r w:rsidR="00AF57CB" w:rsidRPr="00204498">
        <w:rPr>
          <w:rFonts w:cstheme="minorHAnsi"/>
          <w:bCs/>
          <w:iCs/>
        </w:rPr>
        <w:t xml:space="preserve">migration counts of Blackpoll Warblers collected </w:t>
      </w:r>
      <w:r w:rsidR="00052EA3" w:rsidRPr="00204498">
        <w:rPr>
          <w:rFonts w:cstheme="minorHAnsi"/>
          <w:bCs/>
          <w:iCs/>
        </w:rPr>
        <w:t xml:space="preserve">from </w:t>
      </w:r>
      <w:r w:rsidR="005E1400" w:rsidRPr="00204498">
        <w:rPr>
          <w:rFonts w:cstheme="minorHAnsi"/>
          <w:bCs/>
          <w:iCs/>
        </w:rPr>
        <w:t>1998</w:t>
      </w:r>
      <w:r w:rsidR="00052EA3" w:rsidRPr="00204498">
        <w:rPr>
          <w:rFonts w:cstheme="minorHAnsi"/>
          <w:bCs/>
          <w:iCs/>
        </w:rPr>
        <w:t xml:space="preserve">-2018 </w:t>
      </w:r>
      <w:r w:rsidR="00AF57CB" w:rsidRPr="00204498">
        <w:rPr>
          <w:rFonts w:cstheme="minorHAnsi"/>
          <w:bCs/>
          <w:iCs/>
        </w:rPr>
        <w:t>at permanent monitoring locations across Canada and the United States</w:t>
      </w:r>
      <w:r w:rsidR="00B40039">
        <w:rPr>
          <w:rFonts w:cstheme="minorHAnsi"/>
          <w:bCs/>
          <w:iCs/>
        </w:rPr>
        <w:t xml:space="preserve"> (see summary of data in Appendix 1)</w:t>
      </w:r>
      <w:r w:rsidR="00AF57CB" w:rsidRPr="00204498">
        <w:rPr>
          <w:rFonts w:cstheme="minorHAnsi"/>
          <w:bCs/>
          <w:iCs/>
        </w:rPr>
        <w:t>. Canadian sites are members of the Canadian Migration Monitoring Network, which use station-specific standards to collect avian counts during the pre-breeding (‘spring’) and/or post-breeding (‘fall’) migration seasons</w:t>
      </w:r>
      <w:r w:rsidR="00567312">
        <w:rPr>
          <w:rFonts w:cstheme="minorHAnsi"/>
          <w:bCs/>
          <w:iCs/>
        </w:rPr>
        <w:t xml:space="preserve">. </w:t>
      </w:r>
      <w:r w:rsidR="00AF57CB" w:rsidRPr="00204498">
        <w:rPr>
          <w:rFonts w:cstheme="minorHAnsi"/>
          <w:bCs/>
          <w:iCs/>
        </w:rPr>
        <w:t>The most used count approaches include banding captures using mist nets and visual counts (hereafter ‘censuses’) that record all birds detected in a specified area during a specified time. Banding at most sites is for 6 hours starting a half-hour pre-dawn at fixed net locations. The length of census counts can vary from one hour (e.g., counting birds along a fixed route) to more than six hours (e.g., continuous counts from a fixed point). Count protocols vary among stations, but within a station the count methods and daily effort are standardized and remain consistent over time (</w:t>
      </w:r>
      <w:r w:rsidR="00E1624B" w:rsidRPr="00204498">
        <w:rPr>
          <w:rFonts w:cstheme="minorHAnsi"/>
          <w:bCs/>
          <w:iCs/>
        </w:rPr>
        <w:t>Canadian Migration Monitoring Network</w:t>
      </w:r>
      <w:r w:rsidR="00AF57CB" w:rsidRPr="00204498">
        <w:rPr>
          <w:rFonts w:cstheme="minorHAnsi"/>
          <w:bCs/>
          <w:iCs/>
        </w:rPr>
        <w:t xml:space="preserve"> 2021). Data from U.S. bird observatories consist of daily captures with mist-nets, usually with fixed locations and operated for similar hours as at Canadian sites for least 5 days per week during spring and/or fall migrations. Because some U.S. stations had variable daily hours and/or number of nets, daily number of net-hours </w:t>
      </w:r>
      <w:r w:rsidR="00052EA3" w:rsidRPr="00204498">
        <w:rPr>
          <w:rFonts w:cstheme="minorHAnsi"/>
          <w:bCs/>
          <w:iCs/>
        </w:rPr>
        <w:t>wa</w:t>
      </w:r>
      <w:r w:rsidR="00AF57CB" w:rsidRPr="00204498">
        <w:rPr>
          <w:rFonts w:cstheme="minorHAnsi"/>
          <w:bCs/>
          <w:iCs/>
        </w:rPr>
        <w:t xml:space="preserve">s used as a statistical offset in analyses. </w:t>
      </w:r>
    </w:p>
    <w:p w14:paraId="6A59A736" w14:textId="6BFCD04B" w:rsidR="00AF57CB" w:rsidRPr="00204498" w:rsidRDefault="00AF57CB" w:rsidP="00AF57CB">
      <w:pPr>
        <w:spacing w:before="120" w:after="120"/>
        <w:ind w:firstLine="720"/>
        <w:rPr>
          <w:rFonts w:cstheme="minorHAnsi"/>
          <w:bCs/>
          <w:iCs/>
        </w:rPr>
      </w:pPr>
      <w:r w:rsidRPr="00204498">
        <w:rPr>
          <w:rFonts w:cstheme="minorHAnsi"/>
          <w:bCs/>
          <w:iCs/>
        </w:rPr>
        <w:t xml:space="preserve"> Daily </w:t>
      </w:r>
      <w:r w:rsidR="00052EA3" w:rsidRPr="00204498">
        <w:rPr>
          <w:rFonts w:cstheme="minorHAnsi"/>
          <w:bCs/>
          <w:iCs/>
        </w:rPr>
        <w:t>counts</w:t>
      </w:r>
      <w:r w:rsidRPr="00204498">
        <w:rPr>
          <w:rFonts w:cstheme="minorHAnsi"/>
          <w:bCs/>
          <w:iCs/>
        </w:rPr>
        <w:t xml:space="preserve"> for Blackpoll Warbler were available </w:t>
      </w:r>
      <w:r w:rsidR="00052EA3" w:rsidRPr="00204498">
        <w:rPr>
          <w:rFonts w:cstheme="minorHAnsi"/>
          <w:bCs/>
          <w:iCs/>
        </w:rPr>
        <w:t>f</w:t>
      </w:r>
      <w:r w:rsidRPr="00204498">
        <w:rPr>
          <w:rFonts w:cstheme="minorHAnsi"/>
          <w:bCs/>
          <w:iCs/>
        </w:rPr>
        <w:t xml:space="preserve">or 13 monitoring sites during pre-breeding migration and 18 sites in post-breeding migration (Appendix </w:t>
      </w:r>
      <w:r w:rsidR="00052EA3" w:rsidRPr="00204498">
        <w:rPr>
          <w:rFonts w:cstheme="minorHAnsi"/>
          <w:bCs/>
          <w:iCs/>
        </w:rPr>
        <w:t>1</w:t>
      </w:r>
      <w:r w:rsidRPr="00204498">
        <w:rPr>
          <w:rFonts w:cstheme="minorHAnsi"/>
          <w:bCs/>
          <w:iCs/>
        </w:rPr>
        <w:t>). Data from each site were restricted to dates that were sampled in at least two-thirds of years in which the s</w:t>
      </w:r>
      <w:r w:rsidR="00052EA3" w:rsidRPr="00204498">
        <w:rPr>
          <w:rFonts w:cstheme="minorHAnsi"/>
          <w:bCs/>
          <w:iCs/>
        </w:rPr>
        <w:t>tation</w:t>
      </w:r>
      <w:r w:rsidRPr="00204498">
        <w:rPr>
          <w:rFonts w:cstheme="minorHAnsi"/>
          <w:bCs/>
          <w:iCs/>
        </w:rPr>
        <w:t xml:space="preserve"> operated. Within those date limits, daily samples had to have been made during at least 75% of days within local migration season for blackpolls</w:t>
      </w:r>
      <w:r w:rsidR="00567312">
        <w:rPr>
          <w:rFonts w:cstheme="minorHAnsi"/>
          <w:bCs/>
          <w:iCs/>
        </w:rPr>
        <w:t xml:space="preserve">. </w:t>
      </w:r>
      <w:r w:rsidRPr="00204498">
        <w:rPr>
          <w:rFonts w:cstheme="minorHAnsi"/>
          <w:bCs/>
          <w:iCs/>
        </w:rPr>
        <w:t xml:space="preserve">Specific days with &lt;50 total net hours were omitted from analyses. For sites with notable changes in count effort between </w:t>
      </w:r>
      <w:r w:rsidR="005E1400" w:rsidRPr="00204498">
        <w:rPr>
          <w:rFonts w:cstheme="minorHAnsi"/>
          <w:bCs/>
          <w:iCs/>
        </w:rPr>
        <w:t>1998</w:t>
      </w:r>
      <w:r w:rsidRPr="00204498">
        <w:rPr>
          <w:rFonts w:cstheme="minorHAnsi"/>
          <w:bCs/>
          <w:iCs/>
        </w:rPr>
        <w:t xml:space="preserve"> and 2018, data were limited to the years within which coverage was standardized. </w:t>
      </w:r>
    </w:p>
    <w:p w14:paraId="39F4C10E" w14:textId="3C32ADD1" w:rsidR="00AF57CB" w:rsidRPr="00204498" w:rsidRDefault="00AF57CB" w:rsidP="00AF57CB">
      <w:pPr>
        <w:spacing w:before="120" w:after="120"/>
        <w:ind w:firstLine="720"/>
        <w:rPr>
          <w:rFonts w:cstheme="minorHAnsi"/>
          <w:bCs/>
          <w:iCs/>
        </w:rPr>
      </w:pPr>
      <w:r w:rsidRPr="00204498">
        <w:rPr>
          <w:rFonts w:cstheme="minorHAnsi"/>
          <w:bCs/>
          <w:iCs/>
        </w:rPr>
        <w:t>We split the boreal breeding range of the Blackpoll Warbler into two geographic strata</w:t>
      </w:r>
      <w:r w:rsidR="00816782" w:rsidRPr="00204498">
        <w:rPr>
          <w:rFonts w:cstheme="minorHAnsi"/>
          <w:bCs/>
          <w:iCs/>
        </w:rPr>
        <w:t>: ‘West’ and ‘East’</w:t>
      </w:r>
      <w:r w:rsidR="004C58F0" w:rsidRPr="00204498">
        <w:rPr>
          <w:rFonts w:cstheme="minorHAnsi"/>
          <w:bCs/>
          <w:iCs/>
        </w:rPr>
        <w:t xml:space="preserve"> </w:t>
      </w:r>
      <w:r w:rsidR="00542146" w:rsidRPr="00204498">
        <w:rPr>
          <w:rFonts w:cstheme="minorHAnsi"/>
          <w:bCs/>
          <w:iCs/>
        </w:rPr>
        <w:t>(Figure 1)</w:t>
      </w:r>
      <w:r w:rsidR="00816782" w:rsidRPr="00204498">
        <w:rPr>
          <w:rFonts w:cstheme="minorHAnsi"/>
          <w:bCs/>
          <w:iCs/>
        </w:rPr>
        <w:t>,</w:t>
      </w:r>
      <w:r w:rsidR="00542146" w:rsidRPr="00204498">
        <w:rPr>
          <w:rFonts w:cstheme="minorHAnsi"/>
          <w:bCs/>
          <w:iCs/>
        </w:rPr>
        <w:t xml:space="preserve"> </w:t>
      </w:r>
      <w:r w:rsidRPr="00204498">
        <w:rPr>
          <w:rFonts w:cstheme="minorHAnsi"/>
          <w:bCs/>
          <w:iCs/>
        </w:rPr>
        <w:t xml:space="preserve">based on </w:t>
      </w:r>
      <w:r w:rsidR="00542146" w:rsidRPr="00204498">
        <w:rPr>
          <w:rFonts w:cstheme="minorHAnsi"/>
          <w:bCs/>
          <w:iCs/>
        </w:rPr>
        <w:t xml:space="preserve">feather stable hydrogen isotope analysis and other information in </w:t>
      </w:r>
      <w:r w:rsidRPr="00204498">
        <w:rPr>
          <w:rFonts w:cstheme="minorHAnsi"/>
          <w:bCs/>
          <w:iCs/>
        </w:rPr>
        <w:t>Dunn et al. (2023)</w:t>
      </w:r>
      <w:r w:rsidR="00542146" w:rsidRPr="00204498">
        <w:rPr>
          <w:rFonts w:cstheme="minorHAnsi"/>
          <w:bCs/>
          <w:iCs/>
        </w:rPr>
        <w:t>. Those authors defined three strata, but we combined</w:t>
      </w:r>
      <w:r w:rsidR="00816782" w:rsidRPr="00204498">
        <w:rPr>
          <w:rFonts w:cstheme="minorHAnsi"/>
          <w:bCs/>
          <w:iCs/>
        </w:rPr>
        <w:t xml:space="preserve"> the two covering all areas west of the Great Lakes into our single West stratum </w:t>
      </w:r>
      <w:r w:rsidR="00466DB6" w:rsidRPr="00204498">
        <w:rPr>
          <w:rFonts w:cstheme="minorHAnsi"/>
          <w:bCs/>
          <w:iCs/>
        </w:rPr>
        <w:t>due to sample size considerations, and to ensure migrants could assigned to each stratum with high precision</w:t>
      </w:r>
      <w:r w:rsidR="00542146" w:rsidRPr="00204498">
        <w:rPr>
          <w:rFonts w:cstheme="minorHAnsi"/>
          <w:bCs/>
          <w:iCs/>
        </w:rPr>
        <w:t xml:space="preserve">. Breeding ground origins of </w:t>
      </w:r>
      <w:r w:rsidR="005E1400" w:rsidRPr="00204498">
        <w:rPr>
          <w:rFonts w:cstheme="minorHAnsi"/>
          <w:bCs/>
          <w:iCs/>
        </w:rPr>
        <w:t>i</w:t>
      </w:r>
      <w:r w:rsidR="00542146" w:rsidRPr="00204498">
        <w:rPr>
          <w:rFonts w:cstheme="minorHAnsi"/>
          <w:bCs/>
          <w:iCs/>
        </w:rPr>
        <w:t xml:space="preserve">ndividual </w:t>
      </w:r>
      <w:r w:rsidR="005E1400" w:rsidRPr="00204498">
        <w:rPr>
          <w:rFonts w:cstheme="minorHAnsi"/>
          <w:bCs/>
          <w:iCs/>
        </w:rPr>
        <w:t>Blackpoll Warbler</w:t>
      </w:r>
      <w:r w:rsidR="00542146" w:rsidRPr="00204498">
        <w:rPr>
          <w:rFonts w:cstheme="minorHAnsi"/>
          <w:bCs/>
          <w:iCs/>
        </w:rPr>
        <w:t xml:space="preserve"> can be confidently assigned </w:t>
      </w:r>
      <w:r w:rsidR="00816782" w:rsidRPr="00204498">
        <w:rPr>
          <w:rFonts w:cstheme="minorHAnsi"/>
          <w:bCs/>
          <w:iCs/>
        </w:rPr>
        <w:t xml:space="preserve">to one or the other </w:t>
      </w:r>
      <w:r w:rsidR="00344898" w:rsidRPr="00204498">
        <w:rPr>
          <w:rFonts w:cstheme="minorHAnsi"/>
          <w:bCs/>
          <w:iCs/>
        </w:rPr>
        <w:t>stratum</w:t>
      </w:r>
      <w:r w:rsidR="00816782" w:rsidRPr="00204498">
        <w:rPr>
          <w:rFonts w:cstheme="minorHAnsi"/>
          <w:bCs/>
          <w:iCs/>
        </w:rPr>
        <w:t xml:space="preserve"> based on stable hydrogen isotope </w:t>
      </w:r>
      <w:r w:rsidR="00816782" w:rsidRPr="00204498">
        <w:rPr>
          <w:rFonts w:cstheme="minorHAnsi"/>
          <w:bCs/>
          <w:iCs/>
        </w:rPr>
        <w:lastRenderedPageBreak/>
        <w:t>ratios in their tail feathers (Dunn et al. 2023)</w:t>
      </w:r>
      <w:r w:rsidR="00567312">
        <w:rPr>
          <w:rFonts w:cstheme="minorHAnsi"/>
          <w:bCs/>
          <w:iCs/>
        </w:rPr>
        <w:t xml:space="preserve">. </w:t>
      </w:r>
      <w:r w:rsidRPr="00204498">
        <w:rPr>
          <w:rFonts w:cstheme="minorHAnsi"/>
          <w:bCs/>
          <w:iCs/>
        </w:rPr>
        <w:t>The boundaries of these strata are also consistent with other knowledge of Blackpoll Warbler migration routes, based on banding, geolocator, and additional stable isotope studies (DeLuca et al. 2015; Holberton et al. 2015, Morris et al. 2016; Covino et al. 2020)</w:t>
      </w:r>
      <w:r w:rsidR="00567312">
        <w:rPr>
          <w:rFonts w:cstheme="minorHAnsi"/>
          <w:bCs/>
          <w:iCs/>
        </w:rPr>
        <w:t xml:space="preserve">. </w:t>
      </w:r>
    </w:p>
    <w:p w14:paraId="5938B405" w14:textId="6B237743" w:rsidR="00AF57CB" w:rsidRPr="00204498" w:rsidRDefault="00344898" w:rsidP="00AF57CB">
      <w:pPr>
        <w:spacing w:before="120" w:after="120"/>
        <w:ind w:firstLine="720"/>
        <w:rPr>
          <w:rFonts w:cstheme="minorHAnsi"/>
          <w:bCs/>
          <w:iCs/>
        </w:rPr>
      </w:pPr>
      <w:r w:rsidRPr="00204498">
        <w:rPr>
          <w:rFonts w:cstheme="minorHAnsi"/>
          <w:bCs/>
          <w:iCs/>
        </w:rPr>
        <w:t>With a few exceptions, w</w:t>
      </w:r>
      <w:r w:rsidR="00A36B17" w:rsidRPr="00204498">
        <w:rPr>
          <w:rFonts w:cstheme="minorHAnsi"/>
          <w:bCs/>
          <w:iCs/>
        </w:rPr>
        <w:t xml:space="preserve">e used the feather isotope results from </w:t>
      </w:r>
      <w:r w:rsidR="00AF57CB" w:rsidRPr="00204498">
        <w:rPr>
          <w:rFonts w:cstheme="minorHAnsi"/>
          <w:bCs/>
          <w:iCs/>
        </w:rPr>
        <w:t xml:space="preserve">Dunn et al. </w:t>
      </w:r>
      <w:r w:rsidR="00224EBB" w:rsidRPr="00204498">
        <w:rPr>
          <w:rFonts w:cstheme="minorHAnsi"/>
          <w:bCs/>
          <w:iCs/>
        </w:rPr>
        <w:t>(</w:t>
      </w:r>
      <w:r w:rsidR="00AF57CB" w:rsidRPr="00204498">
        <w:rPr>
          <w:rFonts w:cstheme="minorHAnsi"/>
          <w:bCs/>
          <w:iCs/>
        </w:rPr>
        <w:t xml:space="preserve">2023) </w:t>
      </w:r>
      <w:r w:rsidR="00224EBB" w:rsidRPr="00204498">
        <w:rPr>
          <w:rFonts w:cstheme="minorHAnsi"/>
          <w:bCs/>
          <w:iCs/>
        </w:rPr>
        <w:t xml:space="preserve">as </w:t>
      </w:r>
      <w:r w:rsidR="00466DB6" w:rsidRPr="00204498">
        <w:rPr>
          <w:rFonts w:cstheme="minorHAnsi"/>
          <w:bCs/>
          <w:iCs/>
        </w:rPr>
        <w:t>data</w:t>
      </w:r>
      <w:r w:rsidR="00224EBB" w:rsidRPr="00204498">
        <w:rPr>
          <w:rFonts w:cstheme="minorHAnsi"/>
          <w:bCs/>
          <w:iCs/>
        </w:rPr>
        <w:t xml:space="preserve"> in ou</w:t>
      </w:r>
      <w:r w:rsidR="00AF57CB" w:rsidRPr="00204498">
        <w:rPr>
          <w:rFonts w:cstheme="minorHAnsi"/>
          <w:bCs/>
          <w:iCs/>
        </w:rPr>
        <w:t>r statistical population model</w:t>
      </w:r>
      <w:r w:rsidR="00224EBB" w:rsidRPr="00204498">
        <w:rPr>
          <w:rFonts w:cstheme="minorHAnsi"/>
          <w:bCs/>
          <w:iCs/>
        </w:rPr>
        <w:t xml:space="preserve"> to </w:t>
      </w:r>
      <w:r w:rsidR="00213854" w:rsidRPr="00204498">
        <w:rPr>
          <w:rFonts w:cstheme="minorHAnsi"/>
          <w:bCs/>
          <w:iCs/>
        </w:rPr>
        <w:t>indicat</w:t>
      </w:r>
      <w:r w:rsidR="00816782" w:rsidRPr="00204498">
        <w:rPr>
          <w:rFonts w:cstheme="minorHAnsi"/>
          <w:bCs/>
          <w:iCs/>
        </w:rPr>
        <w:t>e</w:t>
      </w:r>
      <w:r w:rsidR="00213854" w:rsidRPr="00204498">
        <w:rPr>
          <w:rFonts w:cstheme="minorHAnsi"/>
          <w:bCs/>
          <w:iCs/>
        </w:rPr>
        <w:t xml:space="preserve"> the </w:t>
      </w:r>
      <w:r w:rsidR="00AF57CB" w:rsidRPr="00204498">
        <w:rPr>
          <w:rFonts w:cstheme="minorHAnsi"/>
          <w:bCs/>
          <w:iCs/>
        </w:rPr>
        <w:t>proportion of migrants originating from East and/or West strata</w:t>
      </w:r>
      <w:r w:rsidR="00567312">
        <w:rPr>
          <w:rFonts w:cstheme="minorHAnsi"/>
          <w:bCs/>
          <w:iCs/>
        </w:rPr>
        <w:t xml:space="preserve">. </w:t>
      </w:r>
      <w:r w:rsidRPr="00204498">
        <w:rPr>
          <w:rFonts w:cstheme="minorHAnsi"/>
          <w:bCs/>
          <w:iCs/>
        </w:rPr>
        <w:t>S</w:t>
      </w:r>
      <w:r w:rsidR="004449DA" w:rsidRPr="00204498">
        <w:rPr>
          <w:rFonts w:cstheme="minorHAnsi"/>
          <w:bCs/>
          <w:iCs/>
        </w:rPr>
        <w:t>table hydrogen isotope ratios in parts of Alaska have the same values as expected in the East stratum</w:t>
      </w:r>
      <w:r w:rsidR="00A36B17" w:rsidRPr="00204498">
        <w:rPr>
          <w:rFonts w:cstheme="minorHAnsi"/>
          <w:bCs/>
          <w:iCs/>
        </w:rPr>
        <w:t>,</w:t>
      </w:r>
      <w:r w:rsidRPr="00204498">
        <w:rPr>
          <w:rFonts w:cstheme="minorHAnsi"/>
          <w:bCs/>
          <w:iCs/>
        </w:rPr>
        <w:t xml:space="preserve"> </w:t>
      </w:r>
      <w:r w:rsidR="00A36B17" w:rsidRPr="00204498">
        <w:rPr>
          <w:rFonts w:cstheme="minorHAnsi"/>
          <w:bCs/>
          <w:iCs/>
        </w:rPr>
        <w:t>but b</w:t>
      </w:r>
      <w:r w:rsidR="004449DA" w:rsidRPr="00204498">
        <w:rPr>
          <w:rFonts w:cstheme="minorHAnsi"/>
          <w:bCs/>
          <w:iCs/>
        </w:rPr>
        <w:t xml:space="preserve">ecause migrants captured far west of the Great Lakes </w:t>
      </w:r>
      <w:r w:rsidR="00224EBB" w:rsidRPr="00204498">
        <w:rPr>
          <w:rFonts w:cstheme="minorHAnsi"/>
          <w:bCs/>
          <w:iCs/>
        </w:rPr>
        <w:t xml:space="preserve">can safely be </w:t>
      </w:r>
      <w:r w:rsidR="004449DA" w:rsidRPr="00204498">
        <w:rPr>
          <w:rFonts w:cstheme="minorHAnsi"/>
          <w:bCs/>
          <w:iCs/>
        </w:rPr>
        <w:t>assumed to have originated from the West stratum we fixed the West proportion at 100% without regard to isotop</w:t>
      </w:r>
      <w:r w:rsidR="00224EBB" w:rsidRPr="00204498">
        <w:rPr>
          <w:rFonts w:cstheme="minorHAnsi"/>
          <w:bCs/>
          <w:iCs/>
        </w:rPr>
        <w:t>e results</w:t>
      </w:r>
      <w:r w:rsidR="00567312">
        <w:rPr>
          <w:rFonts w:cstheme="minorHAnsi"/>
          <w:bCs/>
          <w:iCs/>
        </w:rPr>
        <w:t xml:space="preserve">. </w:t>
      </w:r>
      <w:r w:rsidRPr="00204498">
        <w:rPr>
          <w:rFonts w:cstheme="minorHAnsi"/>
          <w:bCs/>
          <w:iCs/>
        </w:rPr>
        <w:t>Elsewhere</w:t>
      </w:r>
      <w:r w:rsidR="00466DB6" w:rsidRPr="00204498">
        <w:rPr>
          <w:rFonts w:cstheme="minorHAnsi"/>
          <w:bCs/>
          <w:iCs/>
        </w:rPr>
        <w:t xml:space="preserve">, </w:t>
      </w:r>
      <w:r w:rsidR="00AF57CB" w:rsidRPr="00204498">
        <w:rPr>
          <w:rFonts w:cstheme="minorHAnsi"/>
          <w:bCs/>
          <w:iCs/>
        </w:rPr>
        <w:t xml:space="preserve">we </w:t>
      </w:r>
      <w:r w:rsidR="004E6B2B" w:rsidRPr="00204498">
        <w:rPr>
          <w:rFonts w:cstheme="minorHAnsi"/>
          <w:bCs/>
          <w:iCs/>
        </w:rPr>
        <w:t xml:space="preserve">assigned </w:t>
      </w:r>
      <w:r w:rsidR="00A36B17" w:rsidRPr="00204498">
        <w:rPr>
          <w:rFonts w:cstheme="minorHAnsi"/>
          <w:bCs/>
          <w:iCs/>
        </w:rPr>
        <w:t xml:space="preserve">values </w:t>
      </w:r>
      <w:r w:rsidR="004E6B2B" w:rsidRPr="00204498">
        <w:rPr>
          <w:rFonts w:cstheme="minorHAnsi"/>
          <w:bCs/>
          <w:iCs/>
        </w:rPr>
        <w:t xml:space="preserve">based on </w:t>
      </w:r>
      <w:r w:rsidR="00224EBB" w:rsidRPr="00204498">
        <w:rPr>
          <w:rFonts w:cstheme="minorHAnsi"/>
          <w:bCs/>
          <w:iCs/>
        </w:rPr>
        <w:t>isotope results from t</w:t>
      </w:r>
      <w:r w:rsidR="00AF57CB" w:rsidRPr="00204498">
        <w:rPr>
          <w:rFonts w:cstheme="minorHAnsi"/>
          <w:bCs/>
          <w:iCs/>
        </w:rPr>
        <w:t xml:space="preserve">he nearest location within </w:t>
      </w:r>
      <w:r w:rsidR="00466DB6" w:rsidRPr="00204498">
        <w:rPr>
          <w:rFonts w:cstheme="minorHAnsi"/>
          <w:bCs/>
          <w:iCs/>
        </w:rPr>
        <w:t>25</w:t>
      </w:r>
      <w:r w:rsidR="00AF57CB" w:rsidRPr="00204498">
        <w:rPr>
          <w:rFonts w:cstheme="minorHAnsi"/>
          <w:bCs/>
          <w:iCs/>
        </w:rPr>
        <w:t>0 km</w:t>
      </w:r>
      <w:r w:rsidR="004E6B2B" w:rsidRPr="00204498">
        <w:rPr>
          <w:rFonts w:cstheme="minorHAnsi"/>
          <w:bCs/>
          <w:iCs/>
        </w:rPr>
        <w:t xml:space="preserve"> for which isotope results were available</w:t>
      </w:r>
      <w:r w:rsidR="005E1400" w:rsidRPr="00204498">
        <w:rPr>
          <w:rFonts w:cstheme="minorHAnsi"/>
          <w:bCs/>
          <w:iCs/>
        </w:rPr>
        <w:t>, though</w:t>
      </w:r>
      <w:r w:rsidR="00466DB6" w:rsidRPr="00204498">
        <w:rPr>
          <w:rFonts w:cstheme="minorHAnsi"/>
          <w:bCs/>
          <w:iCs/>
        </w:rPr>
        <w:t xml:space="preserve"> several</w:t>
      </w:r>
      <w:r w:rsidR="004E6B2B" w:rsidRPr="00204498">
        <w:rPr>
          <w:rFonts w:cstheme="minorHAnsi"/>
          <w:bCs/>
          <w:iCs/>
        </w:rPr>
        <w:t xml:space="preserve"> sites</w:t>
      </w:r>
      <w:r w:rsidR="00466DB6" w:rsidRPr="00204498">
        <w:rPr>
          <w:rFonts w:cstheme="minorHAnsi"/>
          <w:bCs/>
          <w:iCs/>
        </w:rPr>
        <w:t xml:space="preserve"> had</w:t>
      </w:r>
      <w:r w:rsidR="004E6B2B" w:rsidRPr="00204498">
        <w:rPr>
          <w:rFonts w:cstheme="minorHAnsi"/>
          <w:bCs/>
          <w:iCs/>
        </w:rPr>
        <w:t xml:space="preserve"> no data for estimating West </w:t>
      </w:r>
      <w:r w:rsidR="005E1400" w:rsidRPr="00204498">
        <w:rPr>
          <w:rFonts w:cstheme="minorHAnsi"/>
          <w:bCs/>
          <w:i/>
        </w:rPr>
        <w:t>versus</w:t>
      </w:r>
      <w:r w:rsidR="004E6B2B" w:rsidRPr="00204498">
        <w:rPr>
          <w:rFonts w:cstheme="minorHAnsi"/>
          <w:bCs/>
          <w:iCs/>
        </w:rPr>
        <w:t xml:space="preserve"> East proportions of migrants</w:t>
      </w:r>
      <w:r w:rsidR="00567312">
        <w:rPr>
          <w:rFonts w:cstheme="minorHAnsi"/>
          <w:bCs/>
          <w:iCs/>
        </w:rPr>
        <w:t xml:space="preserve">. </w:t>
      </w:r>
      <w:r w:rsidR="004E6B2B" w:rsidRPr="00204498">
        <w:rPr>
          <w:rFonts w:cstheme="minorHAnsi"/>
          <w:bCs/>
          <w:iCs/>
        </w:rPr>
        <w:t>The values assigned to each site in each season</w:t>
      </w:r>
      <w:r w:rsidR="00A36B17" w:rsidRPr="00204498">
        <w:rPr>
          <w:rFonts w:cstheme="minorHAnsi"/>
          <w:bCs/>
          <w:iCs/>
        </w:rPr>
        <w:t xml:space="preserve"> and the basis for each selection</w:t>
      </w:r>
      <w:r w:rsidR="004E6B2B" w:rsidRPr="00204498">
        <w:rPr>
          <w:rFonts w:cstheme="minorHAnsi"/>
          <w:bCs/>
          <w:iCs/>
        </w:rPr>
        <w:t xml:space="preserve"> are shown in Appendix </w:t>
      </w:r>
      <w:r w:rsidR="00A36B17" w:rsidRPr="00204498">
        <w:rPr>
          <w:rFonts w:cstheme="minorHAnsi"/>
          <w:bCs/>
          <w:iCs/>
        </w:rPr>
        <w:t>1</w:t>
      </w:r>
      <w:r w:rsidR="004E6B2B" w:rsidRPr="00204498">
        <w:rPr>
          <w:rFonts w:cstheme="minorHAnsi"/>
          <w:bCs/>
          <w:iCs/>
        </w:rPr>
        <w:t>.</w:t>
      </w:r>
    </w:p>
    <w:p w14:paraId="238D581E" w14:textId="5A86DB7F" w:rsidR="005E105E" w:rsidRPr="00204498" w:rsidRDefault="006F0FB9" w:rsidP="00264F78">
      <w:pPr>
        <w:spacing w:before="120" w:after="120"/>
        <w:ind w:firstLine="720"/>
        <w:rPr>
          <w:rFonts w:eastAsiaTheme="minorEastAsia" w:cstheme="minorHAnsi"/>
          <w:bCs/>
          <w:iCs/>
        </w:rPr>
      </w:pPr>
      <w:r w:rsidRPr="00204498">
        <w:rPr>
          <w:rFonts w:eastAsiaTheme="minorEastAsia" w:cstheme="minorHAnsi"/>
        </w:rPr>
        <w:t xml:space="preserve">For an estimate of relative abundance in the East and West strata for Blackpoll Warbler, we used predictions based on </w:t>
      </w:r>
      <w:r w:rsidR="00097349" w:rsidRPr="00204498">
        <w:rPr>
          <w:rFonts w:eastAsiaTheme="minorEastAsia" w:cstheme="minorHAnsi"/>
        </w:rPr>
        <w:t xml:space="preserve">eBird </w:t>
      </w:r>
      <w:r w:rsidRPr="00204498">
        <w:rPr>
          <w:rFonts w:eastAsiaTheme="minorEastAsia" w:cstheme="minorHAnsi"/>
        </w:rPr>
        <w:t>(Fink et al. 202</w:t>
      </w:r>
      <w:r w:rsidR="00AC6929" w:rsidRPr="00204498">
        <w:rPr>
          <w:rFonts w:eastAsiaTheme="minorEastAsia" w:cstheme="minorHAnsi"/>
        </w:rPr>
        <w:t>3</w:t>
      </w:r>
      <w:r w:rsidR="0061475E">
        <w:rPr>
          <w:rFonts w:eastAsiaTheme="minorEastAsia" w:cstheme="minorHAnsi"/>
        </w:rPr>
        <w:t>; see map in Appendix 2</w:t>
      </w:r>
      <w:r w:rsidRPr="00204498">
        <w:rPr>
          <w:rFonts w:eastAsiaTheme="minorEastAsia" w:cstheme="minorHAnsi"/>
        </w:rPr>
        <w:t>), in which h</w:t>
      </w:r>
      <w:r w:rsidR="002B449A" w:rsidRPr="00204498">
        <w:rPr>
          <w:rFonts w:eastAsiaTheme="minorEastAsia" w:cstheme="minorHAnsi"/>
        </w:rPr>
        <w:t>igh-resolution</w:t>
      </w:r>
      <w:r w:rsidR="00097349" w:rsidRPr="00204498">
        <w:rPr>
          <w:rFonts w:eastAsiaTheme="minorEastAsia" w:cstheme="minorHAnsi"/>
        </w:rPr>
        <w:t xml:space="preserve"> </w:t>
      </w:r>
      <w:proofErr w:type="spellStart"/>
      <w:r w:rsidR="00097349" w:rsidRPr="00204498">
        <w:rPr>
          <w:rFonts w:eastAsiaTheme="minorEastAsia" w:cstheme="minorHAnsi"/>
        </w:rPr>
        <w:t>raster</w:t>
      </w:r>
      <w:r w:rsidR="00264F78" w:rsidRPr="00204498">
        <w:rPr>
          <w:rFonts w:eastAsiaTheme="minorEastAsia" w:cstheme="minorHAnsi"/>
        </w:rPr>
        <w:t>s</w:t>
      </w:r>
      <w:proofErr w:type="spellEnd"/>
      <w:r w:rsidR="002B449A" w:rsidRPr="00204498">
        <w:rPr>
          <w:rFonts w:eastAsiaTheme="minorEastAsia" w:cstheme="minorHAnsi"/>
        </w:rPr>
        <w:t xml:space="preserve"> (</w:t>
      </w:r>
      <w:r w:rsidR="00AD697A" w:rsidRPr="00204498">
        <w:rPr>
          <w:rFonts w:eastAsiaTheme="minorEastAsia" w:cstheme="minorHAnsi"/>
        </w:rPr>
        <w:t>2.96 km pixel width</w:t>
      </w:r>
      <w:r w:rsidR="002B449A" w:rsidRPr="00204498">
        <w:rPr>
          <w:rFonts w:eastAsiaTheme="minorEastAsia" w:cstheme="minorHAnsi"/>
        </w:rPr>
        <w:t>)</w:t>
      </w:r>
      <w:r w:rsidR="00097349" w:rsidRPr="00204498">
        <w:rPr>
          <w:rFonts w:eastAsiaTheme="minorEastAsia" w:cstheme="minorHAnsi"/>
        </w:rPr>
        <w:t xml:space="preserve"> describ</w:t>
      </w:r>
      <w:r w:rsidRPr="00204498">
        <w:rPr>
          <w:rFonts w:eastAsiaTheme="minorEastAsia" w:cstheme="minorHAnsi"/>
        </w:rPr>
        <w:t>e</w:t>
      </w:r>
      <w:r w:rsidR="00097349" w:rsidRPr="00204498">
        <w:rPr>
          <w:rFonts w:eastAsiaTheme="minorEastAsia" w:cstheme="minorHAnsi"/>
        </w:rPr>
        <w:t xml:space="preserve"> </w:t>
      </w:r>
      <w:r w:rsidR="002B449A" w:rsidRPr="00204498">
        <w:rPr>
          <w:rFonts w:eastAsiaTheme="minorEastAsia" w:cstheme="minorHAnsi"/>
        </w:rPr>
        <w:t xml:space="preserve">model-derived predictions of </w:t>
      </w:r>
      <w:r w:rsidR="00097349" w:rsidRPr="00204498">
        <w:rPr>
          <w:rFonts w:eastAsiaTheme="minorEastAsia" w:cstheme="minorHAnsi"/>
        </w:rPr>
        <w:t>relative abundance across North Americ</w:t>
      </w:r>
      <w:r w:rsidR="002B449A" w:rsidRPr="00204498">
        <w:rPr>
          <w:rFonts w:eastAsiaTheme="minorEastAsia" w:cstheme="minorHAnsi"/>
        </w:rPr>
        <w:t>a during the breeding season</w:t>
      </w:r>
      <w:r w:rsidR="00AD697A" w:rsidRPr="00204498">
        <w:rPr>
          <w:rFonts w:eastAsiaTheme="minorEastAsia" w:cstheme="minorHAnsi"/>
        </w:rPr>
        <w:t>)</w:t>
      </w:r>
      <w:r w:rsidR="00BB484D" w:rsidRPr="00204498">
        <w:rPr>
          <w:rFonts w:eastAsiaTheme="minorEastAsia" w:cstheme="minorHAnsi"/>
        </w:rPr>
        <w:t>.</w:t>
      </w:r>
      <w:r w:rsidR="00264F78" w:rsidRPr="00204498">
        <w:rPr>
          <w:rFonts w:eastAsiaTheme="minorEastAsia" w:cstheme="minorHAnsi"/>
        </w:rPr>
        <w:t xml:space="preserve"> We obtained a relative abundance raster for Blackpoll Warbler using the</w:t>
      </w:r>
      <w:r w:rsidR="002B449A" w:rsidRPr="00204498">
        <w:rPr>
          <w:rFonts w:eastAsiaTheme="minorEastAsia" w:cstheme="minorHAnsi"/>
        </w:rPr>
        <w:t xml:space="preserve"> ‘</w:t>
      </w:r>
      <w:proofErr w:type="spellStart"/>
      <w:r w:rsidR="002B449A" w:rsidRPr="00204498">
        <w:rPr>
          <w:rFonts w:eastAsiaTheme="minorEastAsia" w:cstheme="minorHAnsi"/>
          <w:i/>
          <w:iCs/>
        </w:rPr>
        <w:t>ebirdst</w:t>
      </w:r>
      <w:proofErr w:type="spellEnd"/>
      <w:r w:rsidR="002B449A" w:rsidRPr="00204498">
        <w:rPr>
          <w:rFonts w:eastAsiaTheme="minorEastAsia" w:cstheme="minorHAnsi"/>
          <w:i/>
          <w:iCs/>
        </w:rPr>
        <w:t xml:space="preserve">’ </w:t>
      </w:r>
      <w:r w:rsidR="002B449A" w:rsidRPr="00204498">
        <w:rPr>
          <w:rFonts w:eastAsiaTheme="minorEastAsia" w:cstheme="minorHAnsi"/>
        </w:rPr>
        <w:t>package in R</w:t>
      </w:r>
      <w:r w:rsidR="00F40D8D">
        <w:rPr>
          <w:rFonts w:eastAsiaTheme="minorEastAsia" w:cstheme="minorHAnsi"/>
        </w:rPr>
        <w:t xml:space="preserve"> (Fink et al. 2023)</w:t>
      </w:r>
      <w:r w:rsidR="00264F78" w:rsidRPr="00204498">
        <w:rPr>
          <w:rFonts w:eastAsiaTheme="minorEastAsia" w:cstheme="minorHAnsi"/>
        </w:rPr>
        <w:t>, cropped</w:t>
      </w:r>
      <w:r w:rsidR="002B449A" w:rsidRPr="00204498">
        <w:rPr>
          <w:rFonts w:eastAsiaTheme="minorEastAsia" w:cstheme="minorHAnsi"/>
        </w:rPr>
        <w:t xml:space="preserve"> th</w:t>
      </w:r>
      <w:r w:rsidR="00264F78" w:rsidRPr="00204498">
        <w:rPr>
          <w:rFonts w:eastAsiaTheme="minorEastAsia" w:cstheme="minorHAnsi"/>
        </w:rPr>
        <w:t>is</w:t>
      </w:r>
      <w:r w:rsidR="002B449A" w:rsidRPr="00204498">
        <w:rPr>
          <w:rFonts w:eastAsiaTheme="minorEastAsia" w:cstheme="minorHAnsi"/>
        </w:rPr>
        <w:t xml:space="preserve"> raster to the boundar</w:t>
      </w:r>
      <w:r w:rsidR="00264F78" w:rsidRPr="00204498">
        <w:rPr>
          <w:rFonts w:eastAsiaTheme="minorEastAsia" w:cstheme="minorHAnsi"/>
        </w:rPr>
        <w:t>y</w:t>
      </w:r>
      <w:r w:rsidR="002B449A" w:rsidRPr="00204498">
        <w:rPr>
          <w:rFonts w:eastAsiaTheme="minorEastAsia" w:cstheme="minorHAnsi"/>
        </w:rPr>
        <w:t xml:space="preserve"> of each stratum, and summed pixel values to yield estimates of relative abundance</w:t>
      </w:r>
      <w:r w:rsidR="00567312">
        <w:rPr>
          <w:rFonts w:eastAsiaTheme="minorEastAsia" w:cstheme="minorHAnsi"/>
        </w:rPr>
        <w:t xml:space="preserve">. </w:t>
      </w:r>
      <w:r w:rsidR="002B449A" w:rsidRPr="00204498">
        <w:rPr>
          <w:rFonts w:eastAsiaTheme="minorEastAsia" w:cstheme="minorHAnsi"/>
        </w:rPr>
        <w:t xml:space="preserve">eBird relative abundance </w:t>
      </w:r>
      <w:proofErr w:type="spellStart"/>
      <w:r w:rsidR="00BB484D" w:rsidRPr="00204498">
        <w:rPr>
          <w:rFonts w:eastAsiaTheme="minorEastAsia" w:cstheme="minorHAnsi"/>
        </w:rPr>
        <w:t>rasters</w:t>
      </w:r>
      <w:proofErr w:type="spellEnd"/>
      <w:r w:rsidR="00264F78" w:rsidRPr="00204498">
        <w:rPr>
          <w:rFonts w:eastAsiaTheme="minorEastAsia" w:cstheme="minorHAnsi"/>
        </w:rPr>
        <w:t xml:space="preserve"> </w:t>
      </w:r>
      <w:r w:rsidR="00926602" w:rsidRPr="00204498">
        <w:rPr>
          <w:rFonts w:eastAsiaTheme="minorEastAsia" w:cstheme="minorHAnsi"/>
        </w:rPr>
        <w:t>indicated</w:t>
      </w:r>
      <w:r w:rsidR="00264F78" w:rsidRPr="00204498">
        <w:rPr>
          <w:rFonts w:eastAsiaTheme="minorEastAsia" w:cstheme="minorHAnsi"/>
        </w:rPr>
        <w:t xml:space="preserve"> that</w:t>
      </w:r>
      <w:r w:rsidR="002B449A" w:rsidRPr="00204498">
        <w:rPr>
          <w:rFonts w:eastAsiaTheme="minorEastAsia" w:cstheme="minorHAnsi"/>
        </w:rPr>
        <w:t xml:space="preserve"> Blackpoll Warbler </w:t>
      </w:r>
      <w:r w:rsidR="00AD697A" w:rsidRPr="00204498">
        <w:rPr>
          <w:rFonts w:eastAsiaTheme="minorEastAsia" w:cstheme="minorHAnsi"/>
        </w:rPr>
        <w:t>is currently</w:t>
      </w:r>
      <w:r w:rsidR="002B449A" w:rsidRPr="00204498">
        <w:rPr>
          <w:rFonts w:eastAsiaTheme="minorEastAsia" w:cstheme="minorHAnsi"/>
        </w:rPr>
        <w:t xml:space="preserve"> </w:t>
      </w:r>
      <w:r w:rsidR="00AD697A" w:rsidRPr="00204498">
        <w:rPr>
          <w:rFonts w:eastAsiaTheme="minorEastAsia" w:cstheme="minorHAnsi"/>
        </w:rPr>
        <w:t>1.</w:t>
      </w:r>
      <w:r w:rsidR="0069748E">
        <w:rPr>
          <w:rFonts w:eastAsiaTheme="minorEastAsia" w:cstheme="minorHAnsi"/>
        </w:rPr>
        <w:t>46</w:t>
      </w:r>
      <w:r w:rsidR="002B449A" w:rsidRPr="00204498">
        <w:rPr>
          <w:rFonts w:eastAsiaTheme="minorEastAsia" w:cstheme="minorHAnsi"/>
        </w:rPr>
        <w:t xml:space="preserve"> times </w:t>
      </w:r>
      <w:r w:rsidR="00264F78" w:rsidRPr="00204498">
        <w:rPr>
          <w:rFonts w:eastAsiaTheme="minorEastAsia" w:cstheme="minorHAnsi"/>
        </w:rPr>
        <w:t xml:space="preserve">more abundant in the </w:t>
      </w:r>
      <w:r w:rsidRPr="00204498">
        <w:rPr>
          <w:rFonts w:eastAsiaTheme="minorEastAsia" w:cstheme="minorHAnsi"/>
        </w:rPr>
        <w:t>East</w:t>
      </w:r>
      <w:r w:rsidR="00264F78" w:rsidRPr="00204498">
        <w:rPr>
          <w:rFonts w:eastAsiaTheme="minorEastAsia" w:cstheme="minorHAnsi"/>
        </w:rPr>
        <w:t xml:space="preserve"> stratum than in the </w:t>
      </w:r>
      <w:r w:rsidRPr="00204498">
        <w:rPr>
          <w:rFonts w:eastAsiaTheme="minorEastAsia" w:cstheme="minorHAnsi"/>
        </w:rPr>
        <w:t>West</w:t>
      </w:r>
      <w:r w:rsidR="002B449A" w:rsidRPr="00204498">
        <w:rPr>
          <w:rFonts w:eastAsiaTheme="minorEastAsia" w:cstheme="minorHAnsi"/>
        </w:rPr>
        <w:t xml:space="preserve">  We </w:t>
      </w:r>
      <w:r w:rsidR="00264F78" w:rsidRPr="00204498">
        <w:rPr>
          <w:rFonts w:eastAsiaTheme="minorEastAsia" w:cstheme="minorHAnsi"/>
        </w:rPr>
        <w:t xml:space="preserve">therefore </w:t>
      </w:r>
      <w:r w:rsidR="002B449A" w:rsidRPr="00204498">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sidRPr="00204498">
        <w:rPr>
          <w:rFonts w:eastAsiaTheme="minorEastAsia" w:cstheme="minorHAnsi"/>
          <w:bCs/>
          <w:iCs/>
        </w:rPr>
        <w:t xml:space="preserve"> based on these values</w:t>
      </w:r>
      <w:r w:rsidR="00264F78" w:rsidRPr="0020449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sidRPr="0020449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sidRPr="00204498">
        <w:rPr>
          <w:rFonts w:eastAsiaTheme="minorEastAsia" w:cstheme="minorHAnsi"/>
          <w:bCs/>
          <w:iCs/>
        </w:rPr>
        <w:t xml:space="preserve"> was </w:t>
      </w:r>
      <w:r w:rsidR="00AD697A" w:rsidRPr="00204498">
        <w:rPr>
          <w:rFonts w:eastAsiaTheme="minorEastAsia" w:cstheme="minorHAnsi"/>
          <w:bCs/>
          <w:iCs/>
        </w:rPr>
        <w:t>1.</w:t>
      </w:r>
      <w:r w:rsidR="0069748E">
        <w:rPr>
          <w:rFonts w:eastAsiaTheme="minorEastAsia" w:cstheme="minorHAnsi"/>
          <w:bCs/>
          <w:iCs/>
        </w:rPr>
        <w:t>46</w:t>
      </w:r>
      <w:r w:rsidR="00264F78" w:rsidRPr="00204498">
        <w:rPr>
          <w:rFonts w:eastAsiaTheme="minorEastAsia" w:cstheme="minorHAnsi"/>
          <w:bCs/>
          <w:iCs/>
        </w:rPr>
        <w:t xml:space="preserve"> and 1 for the </w:t>
      </w:r>
      <w:r w:rsidRPr="00204498">
        <w:rPr>
          <w:rFonts w:eastAsiaTheme="minorEastAsia" w:cstheme="minorHAnsi"/>
          <w:bCs/>
          <w:iCs/>
        </w:rPr>
        <w:t>East and West</w:t>
      </w:r>
      <w:r w:rsidR="00264F78" w:rsidRPr="00204498">
        <w:rPr>
          <w:rFonts w:eastAsiaTheme="minorEastAsia" w:cstheme="minorHAnsi"/>
          <w:bCs/>
          <w:iCs/>
        </w:rPr>
        <w:t>, respectively</w:t>
      </w:r>
      <w:r w:rsidR="00567312">
        <w:rPr>
          <w:rFonts w:eastAsiaTheme="minorEastAsia" w:cstheme="minorHAnsi"/>
          <w:bCs/>
          <w:iCs/>
        </w:rPr>
        <w:t xml:space="preserve">. </w:t>
      </w:r>
    </w:p>
    <w:p w14:paraId="43756EDA" w14:textId="78F85D64" w:rsidR="0030159E" w:rsidRPr="00204498" w:rsidRDefault="0030159E" w:rsidP="0030159E">
      <w:pPr>
        <w:spacing w:before="120" w:after="120"/>
        <w:rPr>
          <w:rFonts w:cstheme="minorHAnsi"/>
        </w:rPr>
      </w:pPr>
      <w:r w:rsidRPr="00204498">
        <w:rPr>
          <w:rFonts w:cstheme="minorHAnsi"/>
        </w:rPr>
        <w:tab/>
        <w:t>We fit the statistical model in a Bayesian framework using JAGS version 4.3.0</w:t>
      </w:r>
      <w:r w:rsidR="00922D6B" w:rsidRPr="00204498">
        <w:rPr>
          <w:rFonts w:cstheme="minorHAnsi"/>
        </w:rPr>
        <w:t xml:space="preserve"> (Plummer 2003)</w:t>
      </w:r>
      <w:r w:rsidRPr="00204498">
        <w:rPr>
          <w:rFonts w:cstheme="minorHAnsi"/>
        </w:rPr>
        <w:t>,</w:t>
      </w:r>
      <w:r w:rsidR="00922D6B" w:rsidRPr="00204498">
        <w:rPr>
          <w:rFonts w:cstheme="minorHAnsi"/>
        </w:rPr>
        <w:t xml:space="preserve"> </w:t>
      </w:r>
      <w:r w:rsidRPr="00204498">
        <w:rPr>
          <w:rFonts w:cstheme="minorHAnsi"/>
        </w:rPr>
        <w:t xml:space="preserve">interfaced with the R programming language version 4.0.2 </w:t>
      </w:r>
      <w:r w:rsidR="00D8741A" w:rsidRPr="00204498">
        <w:rPr>
          <w:rFonts w:cstheme="minorHAnsi"/>
        </w:rPr>
        <w:t xml:space="preserve">(R Core Team 2024) </w:t>
      </w:r>
      <w:r w:rsidRPr="00204498">
        <w:rPr>
          <w:rFonts w:cstheme="minorHAnsi"/>
        </w:rPr>
        <w:t xml:space="preserve">using the </w:t>
      </w:r>
      <w:proofErr w:type="spellStart"/>
      <w:r w:rsidRPr="00204498">
        <w:rPr>
          <w:rFonts w:cstheme="minorHAnsi"/>
        </w:rPr>
        <w:t>jagsUI</w:t>
      </w:r>
      <w:proofErr w:type="spellEnd"/>
      <w:r w:rsidRPr="00204498">
        <w:rPr>
          <w:rFonts w:cstheme="minorHAnsi"/>
        </w:rPr>
        <w:t xml:space="preserve"> library</w:t>
      </w:r>
      <w:r w:rsidR="00437318" w:rsidRPr="00204498">
        <w:rPr>
          <w:rFonts w:cstheme="minorHAnsi"/>
        </w:rPr>
        <w:t xml:space="preserve"> version 1.5.2</w:t>
      </w:r>
      <w:r w:rsidR="00922D6B" w:rsidRPr="00204498">
        <w:rPr>
          <w:rFonts w:cstheme="minorHAnsi"/>
        </w:rPr>
        <w:t xml:space="preserve"> (Kellner 2021)</w:t>
      </w:r>
      <w:r w:rsidRPr="00204498">
        <w:rPr>
          <w:rFonts w:cstheme="minorHAnsi"/>
        </w:rPr>
        <w:t>. We specified vague priors on all model parameters</w:t>
      </w:r>
      <w:r w:rsidR="00347758" w:rsidRPr="00204498">
        <w:rPr>
          <w:rFonts w:cstheme="minorHAnsi"/>
        </w:rPr>
        <w:t xml:space="preserve"> (Table 2)</w:t>
      </w:r>
      <w:r w:rsidR="00567312">
        <w:rPr>
          <w:rFonts w:cstheme="minorHAnsi"/>
        </w:rPr>
        <w:t xml:space="preserve">. </w:t>
      </w:r>
      <w:r w:rsidRPr="00204498">
        <w:rPr>
          <w:rFonts w:cstheme="minorHAnsi"/>
        </w:rPr>
        <w:t xml:space="preserve">After a burn-in of 10,000 iterations, we stored every 100th iteration until we accumulated 1000 posterior samples from each of three MCMC chains. We assessed chain convergence by visual examination of MCMC </w:t>
      </w:r>
      <w:proofErr w:type="spellStart"/>
      <w:r w:rsidRPr="00204498">
        <w:rPr>
          <w:rFonts w:cstheme="minorHAnsi"/>
        </w:rPr>
        <w:t>traceplots</w:t>
      </w:r>
      <w:proofErr w:type="spellEnd"/>
      <w:r w:rsidRPr="00204498">
        <w:rPr>
          <w:rFonts w:cstheme="minorHAnsi"/>
        </w:rPr>
        <w:t xml:space="preserve"> and by evaluating that the Gelman–Rubin convergence statistic was close to 1 for all model parameters. </w:t>
      </w:r>
      <w:r w:rsidR="00151E7C">
        <w:rPr>
          <w:rFonts w:cstheme="minorHAnsi"/>
        </w:rPr>
        <w:t xml:space="preserve">Code to </w:t>
      </w:r>
      <w:r w:rsidR="00B61A3F">
        <w:rPr>
          <w:rFonts w:cstheme="minorHAnsi"/>
        </w:rPr>
        <w:t xml:space="preserve">repeat these analyses is available at </w:t>
      </w:r>
      <w:r w:rsidR="00D93970" w:rsidRPr="00D93970">
        <w:rPr>
          <w:rFonts w:cstheme="minorHAnsi"/>
        </w:rPr>
        <w:t>https://github.com/davidiles/BLPW-migration-trends</w:t>
      </w:r>
      <w:r w:rsidR="00D93970">
        <w:rPr>
          <w:rFonts w:cstheme="minorHAnsi"/>
        </w:rPr>
        <w:t>.</w:t>
      </w:r>
    </w:p>
    <w:p w14:paraId="33575CAB" w14:textId="7F833501" w:rsidR="001157DB" w:rsidRPr="00204498" w:rsidRDefault="0030159E" w:rsidP="00347758">
      <w:pPr>
        <w:spacing w:before="120" w:after="120"/>
        <w:rPr>
          <w:rFonts w:cstheme="minorHAnsi"/>
          <w:iCs/>
        </w:rPr>
      </w:pPr>
      <w:r w:rsidRPr="00204498">
        <w:rPr>
          <w:rFonts w:cstheme="minorHAnsi"/>
        </w:rPr>
        <w:tab/>
        <w:t>We assessed goodness-of-fit by evaluating the correlations between observed seasonal totals at monitoring stations and the expected counts generated by the fitted models</w:t>
      </w:r>
      <w:r w:rsidR="00BE084B" w:rsidRPr="00204498">
        <w:rPr>
          <w:rFonts w:cstheme="minorHAnsi"/>
        </w:rPr>
        <w:t>.</w:t>
      </w:r>
      <w:r w:rsidR="005830E9" w:rsidRPr="00204498">
        <w:rPr>
          <w:rFonts w:cstheme="minorHAnsi"/>
        </w:rPr>
        <w:t xml:space="preserve"> </w:t>
      </w:r>
      <w:r w:rsidRPr="00204498">
        <w:rPr>
          <w:rFonts w:cstheme="minorHAnsi"/>
        </w:rPr>
        <w:t xml:space="preserve">We also conducted </w:t>
      </w:r>
      <w:r w:rsidRPr="00204498">
        <w:rPr>
          <w:rFonts w:cstheme="minorHAnsi"/>
        </w:rPr>
        <w:lastRenderedPageBreak/>
        <w:t>posterior predictive checks to confirm that the distribution of simulated counts based on the fitted statistical model were consistent with the distribution of observed counts at each station.</w:t>
      </w:r>
      <w:r w:rsidR="00B40039">
        <w:rPr>
          <w:rFonts w:cstheme="minorHAnsi"/>
        </w:rPr>
        <w:t xml:space="preserve">  </w:t>
      </w:r>
      <w:r w:rsidR="00FC4F8E" w:rsidRPr="00204498">
        <w:rPr>
          <w:rFonts w:cstheme="minorHAnsi"/>
        </w:rPr>
        <w:t>Using</w:t>
      </w:r>
      <w:r w:rsidRPr="00204498">
        <w:rPr>
          <w:rFonts w:cstheme="minorHAnsi"/>
          <w:iCs/>
        </w:rPr>
        <w:t xml:space="preserve"> simulation </w:t>
      </w:r>
      <w:r w:rsidR="00FC4F8E" w:rsidRPr="00204498">
        <w:rPr>
          <w:rFonts w:cstheme="minorHAnsi"/>
          <w:iCs/>
        </w:rPr>
        <w:t xml:space="preserve">we </w:t>
      </w:r>
      <w:r w:rsidR="00B40039">
        <w:rPr>
          <w:rFonts w:cstheme="minorHAnsi"/>
          <w:iCs/>
        </w:rPr>
        <w:t xml:space="preserve">also </w:t>
      </w:r>
      <w:r w:rsidRPr="00204498">
        <w:rPr>
          <w:rFonts w:cstheme="minorHAnsi"/>
          <w:iCs/>
        </w:rPr>
        <w:t>evaluate</w:t>
      </w:r>
      <w:r w:rsidR="00FC4F8E" w:rsidRPr="00204498">
        <w:rPr>
          <w:rFonts w:cstheme="minorHAnsi"/>
          <w:iCs/>
        </w:rPr>
        <w:t>d</w:t>
      </w:r>
      <w:r w:rsidRPr="00204498">
        <w:rPr>
          <w:rFonts w:cstheme="minorHAnsi"/>
          <w:iCs/>
        </w:rPr>
        <w:t xml:space="preserve"> whether the migration model was able to generate unbiased estimates of regional population trends across a wide range of regional trajectory scenarios</w:t>
      </w:r>
      <w:r w:rsidR="00FC4F8E" w:rsidRPr="00204498">
        <w:rPr>
          <w:rFonts w:cstheme="minorHAnsi"/>
          <w:iCs/>
        </w:rPr>
        <w:t xml:space="preserve">, and tested model sensitivity to </w:t>
      </w:r>
      <w:r w:rsidR="00651439" w:rsidRPr="00204498">
        <w:rPr>
          <w:rFonts w:cstheme="minorHAnsi"/>
          <w:iCs/>
        </w:rPr>
        <w:t>changes in fixed parameter values</w:t>
      </w:r>
      <w:r w:rsidR="00567312">
        <w:rPr>
          <w:rFonts w:cstheme="minorHAnsi"/>
          <w:iCs/>
        </w:rPr>
        <w:t xml:space="preserve">. </w:t>
      </w:r>
      <w:r w:rsidR="00B40039">
        <w:rPr>
          <w:rFonts w:cstheme="minorHAnsi"/>
        </w:rPr>
        <w:t xml:space="preserve">Goodness-of-fit assessments and more detailed simulation details are provided in Appendix </w:t>
      </w:r>
      <w:r w:rsidR="00FB0891">
        <w:rPr>
          <w:rFonts w:cstheme="minorHAnsi"/>
        </w:rPr>
        <w:t>3</w:t>
      </w:r>
      <w:r w:rsidR="00B40039">
        <w:rPr>
          <w:rFonts w:cstheme="minorHAnsi"/>
        </w:rPr>
        <w:t>.</w:t>
      </w:r>
    </w:p>
    <w:p w14:paraId="120195B9" w14:textId="755E2A84" w:rsidR="00273D43" w:rsidRPr="00204498" w:rsidRDefault="00273D43" w:rsidP="00273D43">
      <w:pPr>
        <w:spacing w:after="120"/>
        <w:rPr>
          <w:rFonts w:cstheme="minorHAnsi"/>
          <w:i/>
          <w:color w:val="000000" w:themeColor="text1"/>
        </w:rPr>
      </w:pPr>
      <w:r w:rsidRPr="00204498">
        <w:rPr>
          <w:rFonts w:cstheme="minorHAnsi"/>
          <w:i/>
          <w:color w:val="000000" w:themeColor="text1"/>
        </w:rPr>
        <w:t xml:space="preserve">Comparison to </w:t>
      </w:r>
      <w:r w:rsidR="006A0963" w:rsidRPr="00204498">
        <w:rPr>
          <w:rFonts w:cstheme="minorHAnsi"/>
          <w:i/>
          <w:color w:val="000000" w:themeColor="text1"/>
        </w:rPr>
        <w:t>trend estimates from the North American Breeding Bird Survey</w:t>
      </w:r>
    </w:p>
    <w:p w14:paraId="61D99C84" w14:textId="0C3E3333" w:rsidR="00273D43" w:rsidRPr="00204498" w:rsidRDefault="00273D43" w:rsidP="00273D43">
      <w:pPr>
        <w:spacing w:after="120"/>
        <w:rPr>
          <w:rFonts w:cstheme="minorHAnsi"/>
          <w:bCs/>
        </w:rPr>
      </w:pPr>
      <w:r w:rsidRPr="00204498">
        <w:rPr>
          <w:rFonts w:cstheme="minorHAnsi"/>
          <w:b/>
        </w:rPr>
        <w:tab/>
      </w:r>
      <w:r w:rsidRPr="00204498">
        <w:rPr>
          <w:rFonts w:cstheme="minorHAnsi"/>
          <w:bCs/>
        </w:rPr>
        <w:t>We compared regional trend estimates</w:t>
      </w:r>
      <w:r w:rsidR="005E105E" w:rsidRPr="00204498">
        <w:rPr>
          <w:rFonts w:cstheme="minorHAnsi"/>
          <w:bCs/>
        </w:rPr>
        <w:t xml:space="preserve"> from our model</w:t>
      </w:r>
      <w:r w:rsidRPr="00204498">
        <w:rPr>
          <w:rFonts w:cstheme="minorHAnsi"/>
          <w:bCs/>
        </w:rPr>
        <w:t xml:space="preserve"> to those derived from the North American Breeding Bird survey to evaluate differences between</w:t>
      </w:r>
      <w:r w:rsidR="00922EE8" w:rsidRPr="00204498">
        <w:rPr>
          <w:rFonts w:cstheme="minorHAnsi"/>
          <w:bCs/>
        </w:rPr>
        <w:t xml:space="preserve"> conventional</w:t>
      </w:r>
      <w:r w:rsidRPr="00204498">
        <w:rPr>
          <w:rFonts w:cstheme="minorHAnsi"/>
          <w:bCs/>
        </w:rPr>
        <w:t xml:space="preserve"> breeding season analyses and our migration analysis. We fit a Bayesian hierarchical model to BBS time series</w:t>
      </w:r>
      <w:r w:rsidR="00922EE8" w:rsidRPr="00204498">
        <w:rPr>
          <w:rFonts w:cstheme="minorHAnsi"/>
          <w:bCs/>
        </w:rPr>
        <w:t xml:space="preserve"> from </w:t>
      </w:r>
      <w:r w:rsidR="00347758" w:rsidRPr="00204498">
        <w:rPr>
          <w:rFonts w:cstheme="minorHAnsi"/>
          <w:bCs/>
        </w:rPr>
        <w:t>1998</w:t>
      </w:r>
      <w:r w:rsidR="00922EE8" w:rsidRPr="00204498">
        <w:rPr>
          <w:rFonts w:cstheme="minorHAnsi"/>
          <w:bCs/>
        </w:rPr>
        <w:t xml:space="preserve"> to 2018 (the same period as our migration analysis)</w:t>
      </w:r>
      <w:r w:rsidRPr="00204498">
        <w:rPr>
          <w:rFonts w:cstheme="minorHAnsi"/>
          <w:bCs/>
        </w:rPr>
        <w:t xml:space="preserve">, using analytical strata implemented by the United States Geological Survey (USGS) for continental analysis. We specified a </w:t>
      </w:r>
      <w:r w:rsidR="006844D2" w:rsidRPr="00204498">
        <w:rPr>
          <w:rFonts w:cstheme="minorHAnsi"/>
          <w:bCs/>
        </w:rPr>
        <w:t>‘</w:t>
      </w:r>
      <w:r w:rsidRPr="00204498">
        <w:rPr>
          <w:rFonts w:cstheme="minorHAnsi"/>
          <w:bCs/>
        </w:rPr>
        <w:t>first difference</w:t>
      </w:r>
      <w:r w:rsidR="006844D2" w:rsidRPr="00204498">
        <w:rPr>
          <w:rFonts w:cstheme="minorHAnsi"/>
          <w:bCs/>
        </w:rPr>
        <w:t>’</w:t>
      </w:r>
      <w:r w:rsidRPr="00204498">
        <w:rPr>
          <w:rFonts w:cstheme="minorHAnsi"/>
          <w:bCs/>
        </w:rPr>
        <w:t xml:space="preserve"> population process model </w:t>
      </w:r>
      <w:r w:rsidRPr="00204498">
        <w:rPr>
          <w:rFonts w:ascii="Calibri" w:hAnsi="Calibri" w:cs="Calibri"/>
        </w:rPr>
        <w:t>(Link</w:t>
      </w:r>
      <w:r w:rsidR="001D32A9" w:rsidRPr="00204498">
        <w:rPr>
          <w:rFonts w:ascii="Calibri" w:hAnsi="Calibri" w:cs="Calibri"/>
        </w:rPr>
        <w:t xml:space="preserve"> et al.</w:t>
      </w:r>
      <w:r w:rsidRPr="00204498">
        <w:rPr>
          <w:rFonts w:ascii="Calibri" w:hAnsi="Calibri" w:cs="Calibri"/>
        </w:rPr>
        <w:t xml:space="preserve"> 2017; Smith and Edwards 2021)</w:t>
      </w:r>
      <w:r w:rsidRPr="00204498">
        <w:rPr>
          <w:rFonts w:cstheme="minorHAnsi"/>
          <w:bCs/>
        </w:rPr>
        <w:t xml:space="preserve">, which is widely used in standard </w:t>
      </w:r>
      <w:r w:rsidR="00F62149" w:rsidRPr="00204498">
        <w:rPr>
          <w:rFonts w:cstheme="minorHAnsi"/>
          <w:bCs/>
        </w:rPr>
        <w:t>continental</w:t>
      </w:r>
      <w:r w:rsidRPr="00204498">
        <w:rPr>
          <w:rFonts w:cstheme="minorHAnsi"/>
          <w:bCs/>
        </w:rPr>
        <w:t xml:space="preserve"> analysis of BBS data</w:t>
      </w:r>
      <w:r w:rsidR="00567312">
        <w:rPr>
          <w:rFonts w:cstheme="minorHAnsi"/>
          <w:bCs/>
        </w:rPr>
        <w:t xml:space="preserve">. </w:t>
      </w:r>
      <w:r w:rsidRPr="00204498">
        <w:rPr>
          <w:rFonts w:cstheme="minorHAnsi"/>
          <w:bCs/>
        </w:rPr>
        <w:t>We fit the model and extracted output using the ‘</w:t>
      </w:r>
      <w:proofErr w:type="spellStart"/>
      <w:r w:rsidRPr="00204498">
        <w:rPr>
          <w:rFonts w:cstheme="minorHAnsi"/>
          <w:bCs/>
        </w:rPr>
        <w:t>bbsBayes</w:t>
      </w:r>
      <w:proofErr w:type="spellEnd"/>
      <w:r w:rsidRPr="00204498">
        <w:rPr>
          <w:rFonts w:cstheme="minorHAnsi"/>
          <w:bCs/>
        </w:rPr>
        <w:t xml:space="preserve">’ package in R </w:t>
      </w:r>
      <w:r w:rsidRPr="00204498">
        <w:rPr>
          <w:rFonts w:ascii="Calibri" w:hAnsi="Calibri" w:cs="Calibri"/>
        </w:rPr>
        <w:t>(Edwards and Smith 2020)</w:t>
      </w:r>
      <w:r w:rsidRPr="00204498">
        <w:rPr>
          <w:rFonts w:cstheme="minorHAnsi"/>
          <w:bCs/>
        </w:rPr>
        <w:t xml:space="preserve">, specifying a </w:t>
      </w:r>
      <w:r w:rsidR="00922EE8" w:rsidRPr="00204498">
        <w:rPr>
          <w:rFonts w:cstheme="minorHAnsi"/>
          <w:bCs/>
        </w:rPr>
        <w:t>5</w:t>
      </w:r>
      <w:r w:rsidRPr="00204498">
        <w:rPr>
          <w:rFonts w:cstheme="minorHAnsi"/>
          <w:bCs/>
        </w:rPr>
        <w:t>0,000 iteration burn-in period, after which we stored every 10</w:t>
      </w:r>
      <w:r w:rsidR="00922EE8" w:rsidRPr="00204498">
        <w:rPr>
          <w:rFonts w:cstheme="minorHAnsi"/>
          <w:bCs/>
        </w:rPr>
        <w:t>0</w:t>
      </w:r>
      <w:r w:rsidRPr="00204498">
        <w:rPr>
          <w:rFonts w:cstheme="minorHAnsi"/>
          <w:bCs/>
          <w:vertAlign w:val="superscript"/>
        </w:rPr>
        <w:t>th</w:t>
      </w:r>
      <w:r w:rsidRPr="00204498">
        <w:rPr>
          <w:rFonts w:cstheme="minorHAnsi"/>
          <w:bCs/>
        </w:rPr>
        <w:t xml:space="preserve"> posterior sample until we accumulated 2000 posterior samples from each of 3 MCMC chains. </w:t>
      </w:r>
    </w:p>
    <w:p w14:paraId="7E0CCA74" w14:textId="35862080" w:rsidR="00922EE8" w:rsidRPr="00204498" w:rsidRDefault="00922EE8" w:rsidP="00273D43">
      <w:pPr>
        <w:spacing w:after="120"/>
        <w:rPr>
          <w:rFonts w:cstheme="minorHAnsi"/>
          <w:bCs/>
        </w:rPr>
      </w:pPr>
      <w:r w:rsidRPr="00204498">
        <w:rPr>
          <w:rFonts w:cstheme="minorHAnsi"/>
          <w:bCs/>
        </w:rPr>
        <w:tab/>
      </w:r>
      <w:r w:rsidR="00AD229A" w:rsidRPr="00204498">
        <w:rPr>
          <w:rFonts w:cstheme="minorHAnsi"/>
          <w:bCs/>
        </w:rPr>
        <w:t xml:space="preserve">We calculated estimates of continental change based on analysis of the BBS, using methods described in </w:t>
      </w:r>
      <w:r w:rsidR="00AD229A" w:rsidRPr="00204498">
        <w:rPr>
          <w:rFonts w:ascii="Calibri" w:hAnsi="Calibri" w:cs="Calibri"/>
        </w:rPr>
        <w:t>Link</w:t>
      </w:r>
      <w:r w:rsidR="005830E9" w:rsidRPr="00204498">
        <w:rPr>
          <w:rFonts w:ascii="Calibri" w:hAnsi="Calibri" w:cs="Calibri"/>
        </w:rPr>
        <w:t xml:space="preserve"> et al. </w:t>
      </w:r>
      <w:r w:rsidR="00AD229A" w:rsidRPr="00204498">
        <w:rPr>
          <w:rFonts w:ascii="Calibri" w:hAnsi="Calibri" w:cs="Calibri"/>
        </w:rPr>
        <w:t>(2017) and Smith and Edwards (2021)</w:t>
      </w:r>
      <w:r w:rsidR="00567312">
        <w:rPr>
          <w:rFonts w:ascii="Calibri" w:hAnsi="Calibri" w:cs="Calibri"/>
        </w:rPr>
        <w:t xml:space="preserve">. </w:t>
      </w:r>
      <w:r w:rsidR="00AD229A" w:rsidRPr="00204498">
        <w:rPr>
          <w:rFonts w:cstheme="minorHAnsi"/>
          <w:bCs/>
        </w:rPr>
        <w:t>To derive regional trend estimates from the BBS</w:t>
      </w:r>
      <w:r w:rsidRPr="00204498">
        <w:rPr>
          <w:rFonts w:cstheme="minorHAnsi"/>
          <w:bCs/>
        </w:rPr>
        <w:t xml:space="preserve">, we assigned BBS analytical strata into </w:t>
      </w:r>
      <w:r w:rsidR="005830E9" w:rsidRPr="00204498">
        <w:rPr>
          <w:rFonts w:cstheme="minorHAnsi"/>
          <w:bCs/>
        </w:rPr>
        <w:t>E</w:t>
      </w:r>
      <w:r w:rsidRPr="00204498">
        <w:rPr>
          <w:rFonts w:cstheme="minorHAnsi"/>
          <w:bCs/>
        </w:rPr>
        <w:t xml:space="preserve">ast and </w:t>
      </w:r>
      <w:r w:rsidR="005830E9" w:rsidRPr="00204498">
        <w:rPr>
          <w:rFonts w:cstheme="minorHAnsi"/>
          <w:bCs/>
        </w:rPr>
        <w:t>W</w:t>
      </w:r>
      <w:r w:rsidRPr="00204498">
        <w:rPr>
          <w:rFonts w:cstheme="minorHAnsi"/>
          <w:bCs/>
        </w:rPr>
        <w:t>est categories based on geographic overlap with the strata we used for migration analysis (</w:t>
      </w:r>
      <w:r w:rsidR="00FB0891">
        <w:rPr>
          <w:rFonts w:cstheme="minorHAnsi"/>
          <w:bCs/>
        </w:rPr>
        <w:t xml:space="preserve">illustrated in </w:t>
      </w:r>
      <w:r w:rsidR="00BE084B" w:rsidRPr="00204498">
        <w:rPr>
          <w:rFonts w:cstheme="minorHAnsi"/>
          <w:bCs/>
        </w:rPr>
        <w:t xml:space="preserve">Appendix </w:t>
      </w:r>
      <w:r w:rsidR="00FB0891">
        <w:rPr>
          <w:rFonts w:cstheme="minorHAnsi"/>
          <w:bCs/>
        </w:rPr>
        <w:t>2</w:t>
      </w:r>
      <w:r w:rsidR="005830E9" w:rsidRPr="00204498">
        <w:rPr>
          <w:rFonts w:cstheme="minorHAnsi"/>
          <w:bCs/>
        </w:rPr>
        <w:t>)</w:t>
      </w:r>
      <w:r w:rsidR="00567312">
        <w:rPr>
          <w:rFonts w:cstheme="minorHAnsi"/>
          <w:bCs/>
        </w:rPr>
        <w:t xml:space="preserve">. </w:t>
      </w:r>
      <w:r w:rsidR="00AD229A" w:rsidRPr="00204498">
        <w:rPr>
          <w:rFonts w:cstheme="minorHAnsi"/>
          <w:bCs/>
        </w:rPr>
        <w:t xml:space="preserve">This allowed us to calculate </w:t>
      </w:r>
      <w:r w:rsidR="006844D2" w:rsidRPr="00204498">
        <w:rPr>
          <w:rFonts w:cstheme="minorHAnsi"/>
          <w:bCs/>
        </w:rPr>
        <w:t>‘</w:t>
      </w:r>
      <w:r w:rsidR="00AD229A" w:rsidRPr="00204498">
        <w:rPr>
          <w:rFonts w:cstheme="minorHAnsi"/>
          <w:bCs/>
        </w:rPr>
        <w:t>post hoc</w:t>
      </w:r>
      <w:r w:rsidR="006844D2" w:rsidRPr="00204498">
        <w:rPr>
          <w:rFonts w:cstheme="minorHAnsi"/>
          <w:bCs/>
        </w:rPr>
        <w:t>’</w:t>
      </w:r>
      <w:r w:rsidR="00AD229A" w:rsidRPr="00204498">
        <w:rPr>
          <w:rFonts w:cstheme="minorHAnsi"/>
          <w:bCs/>
        </w:rPr>
        <w:t xml:space="preserve"> synthetic estimates of regional population trends by summing annual indices from the fitted model across analytical strata that overlapped with the coarse </w:t>
      </w:r>
      <w:r w:rsidR="00347758" w:rsidRPr="00204498">
        <w:rPr>
          <w:rFonts w:cstheme="minorHAnsi"/>
          <w:bCs/>
        </w:rPr>
        <w:t>E</w:t>
      </w:r>
      <w:r w:rsidR="00AD229A" w:rsidRPr="00204498">
        <w:rPr>
          <w:rFonts w:cstheme="minorHAnsi"/>
          <w:bCs/>
        </w:rPr>
        <w:t xml:space="preserve">ast and </w:t>
      </w:r>
      <w:r w:rsidR="00347758" w:rsidRPr="00204498">
        <w:rPr>
          <w:rFonts w:cstheme="minorHAnsi"/>
          <w:bCs/>
        </w:rPr>
        <w:t>W</w:t>
      </w:r>
      <w:r w:rsidR="00AD229A" w:rsidRPr="00204498">
        <w:rPr>
          <w:rFonts w:cstheme="minorHAnsi"/>
          <w:bCs/>
        </w:rPr>
        <w:t>est strata used for the migration monitoring analysis</w:t>
      </w:r>
      <w:r w:rsidR="00567312">
        <w:rPr>
          <w:rFonts w:cstheme="minorHAnsi"/>
          <w:bCs/>
        </w:rPr>
        <w:t xml:space="preserve">. </w:t>
      </w:r>
      <w:r w:rsidRPr="00204498">
        <w:rPr>
          <w:rFonts w:cstheme="minorHAnsi"/>
          <w:bCs/>
        </w:rPr>
        <w:t xml:space="preserve">Detailed methods for estimating population trajectories and trends within custom strata are described in the </w:t>
      </w:r>
      <w:proofErr w:type="spellStart"/>
      <w:r w:rsidRPr="00204498">
        <w:rPr>
          <w:rFonts w:cstheme="minorHAnsi"/>
          <w:bCs/>
        </w:rPr>
        <w:t>bbsBayes</w:t>
      </w:r>
      <w:proofErr w:type="spellEnd"/>
      <w:r w:rsidRPr="00204498">
        <w:rPr>
          <w:rFonts w:cstheme="minorHAnsi"/>
          <w:bCs/>
        </w:rPr>
        <w:t xml:space="preserve"> package</w:t>
      </w:r>
      <w:r w:rsidR="00151E7C">
        <w:rPr>
          <w:rFonts w:cstheme="minorHAnsi"/>
          <w:bCs/>
        </w:rPr>
        <w:t xml:space="preserve"> </w:t>
      </w:r>
      <w:r w:rsidRPr="00204498">
        <w:rPr>
          <w:rFonts w:cstheme="minorHAnsi"/>
          <w:bCs/>
        </w:rPr>
        <w:t>(Edwards and Smith 2020).</w:t>
      </w:r>
      <w:r w:rsidR="00CE455E" w:rsidRPr="00204498">
        <w:rPr>
          <w:rFonts w:cstheme="minorHAnsi"/>
          <w:bCs/>
        </w:rPr>
        <w:t xml:space="preserve"> </w:t>
      </w:r>
    </w:p>
    <w:p w14:paraId="5B1C641A" w14:textId="77777777" w:rsidR="00B123E7" w:rsidRPr="00204498" w:rsidRDefault="00B123E7" w:rsidP="00273D43">
      <w:pPr>
        <w:spacing w:after="120"/>
        <w:ind w:firstLine="720"/>
        <w:rPr>
          <w:rFonts w:cstheme="minorHAnsi"/>
          <w:iCs/>
        </w:rPr>
      </w:pPr>
    </w:p>
    <w:p w14:paraId="4225AB89" w14:textId="7F406C2E" w:rsidR="00925CBA" w:rsidRPr="00204498" w:rsidRDefault="00AB6BFB" w:rsidP="006F3E8B">
      <w:pPr>
        <w:spacing w:after="120"/>
        <w:rPr>
          <w:rFonts w:cstheme="minorHAnsi"/>
          <w:b/>
        </w:rPr>
      </w:pPr>
      <w:r w:rsidRPr="00204498">
        <w:rPr>
          <w:rFonts w:cstheme="minorHAnsi"/>
          <w:b/>
        </w:rPr>
        <w:t>Results</w:t>
      </w:r>
    </w:p>
    <w:p w14:paraId="2A9A21E0" w14:textId="0F659DE1" w:rsidR="002013DA" w:rsidRPr="00204498" w:rsidRDefault="002013DA" w:rsidP="004601A4">
      <w:pPr>
        <w:spacing w:after="120"/>
        <w:ind w:firstLine="720"/>
        <w:rPr>
          <w:rFonts w:cstheme="minorHAnsi"/>
        </w:rPr>
      </w:pPr>
      <w:r w:rsidRPr="00204498">
        <w:rPr>
          <w:rFonts w:cstheme="minorHAnsi"/>
        </w:rPr>
        <w:t>Simulations confirmed that the statistical model produces</w:t>
      </w:r>
      <w:r w:rsidR="009D56CF" w:rsidRPr="00204498">
        <w:rPr>
          <w:rFonts w:cstheme="minorHAnsi"/>
        </w:rPr>
        <w:t xml:space="preserve"> </w:t>
      </w:r>
      <w:r w:rsidRPr="00204498">
        <w:rPr>
          <w:rFonts w:cstheme="minorHAnsi"/>
          <w:iCs/>
        </w:rPr>
        <w:t>regional trend</w:t>
      </w:r>
      <w:r w:rsidR="001679D3" w:rsidRPr="00204498">
        <w:rPr>
          <w:rFonts w:cstheme="minorHAnsi"/>
          <w:iCs/>
        </w:rPr>
        <w:t xml:space="preserve"> estimates</w:t>
      </w:r>
      <w:r w:rsidR="009D56CF" w:rsidRPr="00204498">
        <w:rPr>
          <w:rFonts w:cstheme="minorHAnsi"/>
          <w:iCs/>
        </w:rPr>
        <w:t xml:space="preserve"> </w:t>
      </w:r>
      <w:r w:rsidRPr="00204498">
        <w:rPr>
          <w:rFonts w:cstheme="minorHAnsi"/>
          <w:iCs/>
        </w:rPr>
        <w:t xml:space="preserve">that are identifiable and unbiased under </w:t>
      </w:r>
      <w:r w:rsidR="002B0398" w:rsidRPr="00204498">
        <w:rPr>
          <w:rFonts w:cstheme="minorHAnsi"/>
          <w:iCs/>
        </w:rPr>
        <w:t>a wide range of simulated population trajectories and data collection scenarios</w:t>
      </w:r>
      <w:r w:rsidR="00FC4F8E" w:rsidRPr="00204498">
        <w:rPr>
          <w:rFonts w:cstheme="minorHAnsi"/>
          <w:iCs/>
        </w:rPr>
        <w:t xml:space="preserve"> (Appendix </w:t>
      </w:r>
      <w:r w:rsidR="00FB0891">
        <w:rPr>
          <w:rFonts w:cstheme="minorHAnsi"/>
          <w:iCs/>
        </w:rPr>
        <w:t>3</w:t>
      </w:r>
      <w:r w:rsidR="00FC4F8E" w:rsidRPr="00204498">
        <w:rPr>
          <w:rFonts w:cstheme="minorHAnsi"/>
          <w:iCs/>
        </w:rPr>
        <w:t>)</w:t>
      </w:r>
      <w:r w:rsidR="00567312">
        <w:rPr>
          <w:rFonts w:cstheme="minorHAnsi"/>
          <w:iCs/>
        </w:rPr>
        <w:t xml:space="preserve">. </w:t>
      </w:r>
    </w:p>
    <w:p w14:paraId="0792ADA5" w14:textId="54865BE8" w:rsidR="00DB213D" w:rsidRPr="00204498" w:rsidRDefault="004E2726" w:rsidP="001157DB">
      <w:pPr>
        <w:spacing w:after="120"/>
        <w:ind w:firstLine="720"/>
        <w:rPr>
          <w:rFonts w:cstheme="minorHAnsi"/>
        </w:rPr>
      </w:pPr>
      <w:r w:rsidRPr="00204498">
        <w:rPr>
          <w:rFonts w:cstheme="minorHAnsi"/>
        </w:rPr>
        <w:lastRenderedPageBreak/>
        <w:t xml:space="preserve">Blackpoll Warbler migration monitoring </w:t>
      </w:r>
      <w:r w:rsidR="00874B3B">
        <w:rPr>
          <w:rFonts w:cstheme="minorHAnsi"/>
        </w:rPr>
        <w:t xml:space="preserve">from 1998 to 2018 </w:t>
      </w:r>
      <w:r w:rsidRPr="00204498">
        <w:rPr>
          <w:rFonts w:cstheme="minorHAnsi"/>
        </w:rPr>
        <w:t xml:space="preserve">suggested </w:t>
      </w:r>
      <w:r w:rsidR="00A24BE6">
        <w:rPr>
          <w:rFonts w:cstheme="minorHAnsi"/>
        </w:rPr>
        <w:t xml:space="preserve">similar </w:t>
      </w:r>
      <w:r w:rsidRPr="00204498">
        <w:rPr>
          <w:rFonts w:cstheme="minorHAnsi"/>
        </w:rPr>
        <w:t>population trends</w:t>
      </w:r>
      <w:r w:rsidR="00A24BE6">
        <w:rPr>
          <w:rFonts w:cstheme="minorHAnsi"/>
        </w:rPr>
        <w:t xml:space="preserve"> in the western population stratum based</w:t>
      </w:r>
      <w:r w:rsidR="005855F8">
        <w:rPr>
          <w:rFonts w:cstheme="minorHAnsi"/>
        </w:rPr>
        <w:t xml:space="preserve"> on independent analyses of pre- and post-breeding data</w:t>
      </w:r>
      <w:r w:rsidRPr="00204498">
        <w:rPr>
          <w:rFonts w:cstheme="minorHAnsi"/>
        </w:rPr>
        <w:t xml:space="preserve"> (Table 3, Figure 2)</w:t>
      </w:r>
      <w:r w:rsidR="00567312">
        <w:rPr>
          <w:rFonts w:cstheme="minorHAnsi"/>
        </w:rPr>
        <w:t xml:space="preserve">. </w:t>
      </w:r>
      <w:r w:rsidRPr="00204498">
        <w:rPr>
          <w:rFonts w:cstheme="minorHAnsi"/>
        </w:rPr>
        <w:t xml:space="preserve">We detected </w:t>
      </w:r>
      <w:r w:rsidR="00D240AD">
        <w:rPr>
          <w:rFonts w:cstheme="minorHAnsi"/>
        </w:rPr>
        <w:t>moderate</w:t>
      </w:r>
      <w:r w:rsidRPr="00204498">
        <w:rPr>
          <w:rFonts w:cstheme="minorHAnsi"/>
        </w:rPr>
        <w:t xml:space="preserve"> evidence of population increases in the western stratum based on pre-breeding migration (</w:t>
      </w:r>
      <w:r w:rsidR="00DB213D" w:rsidRPr="00204498">
        <w:rPr>
          <w:rFonts w:cstheme="minorHAnsi"/>
        </w:rPr>
        <w:t xml:space="preserve">0.92 probability </w:t>
      </w:r>
      <w:r w:rsidR="00605D45" w:rsidRPr="00204498">
        <w:rPr>
          <w:rFonts w:cstheme="minorHAnsi"/>
        </w:rPr>
        <w:t>of positive trend</w:t>
      </w:r>
      <w:r w:rsidR="00DB213D" w:rsidRPr="00204498">
        <w:rPr>
          <w:rFonts w:cstheme="minorHAnsi"/>
        </w:rPr>
        <w:t>)</w:t>
      </w:r>
      <w:r w:rsidRPr="00204498">
        <w:rPr>
          <w:rFonts w:cstheme="minorHAnsi"/>
        </w:rPr>
        <w:t>, and weak evidence of population increases based on post-breeding migration</w:t>
      </w:r>
      <w:r w:rsidR="00DB213D" w:rsidRPr="00204498">
        <w:rPr>
          <w:rFonts w:cstheme="minorHAnsi"/>
        </w:rPr>
        <w:t xml:space="preserve"> (0.79 probability </w:t>
      </w:r>
      <w:r w:rsidR="00605D45" w:rsidRPr="00204498">
        <w:rPr>
          <w:rFonts w:cstheme="minorHAnsi"/>
        </w:rPr>
        <w:t xml:space="preserve">of </w:t>
      </w:r>
      <w:r w:rsidR="00DB213D" w:rsidRPr="00204498">
        <w:rPr>
          <w:rFonts w:cstheme="minorHAnsi"/>
        </w:rPr>
        <w:t>positive</w:t>
      </w:r>
      <w:r w:rsidR="00605D45" w:rsidRPr="00204498">
        <w:rPr>
          <w:rFonts w:cstheme="minorHAnsi"/>
        </w:rPr>
        <w:t xml:space="preserve"> trend</w:t>
      </w:r>
      <w:r w:rsidR="00DB213D" w:rsidRPr="00204498">
        <w:rPr>
          <w:rFonts w:cstheme="minorHAnsi"/>
        </w:rPr>
        <w:t>)</w:t>
      </w:r>
      <w:r w:rsidRPr="00204498">
        <w:rPr>
          <w:rFonts w:cstheme="minorHAnsi"/>
        </w:rPr>
        <w:t xml:space="preserve">. </w:t>
      </w:r>
      <w:r w:rsidR="00C41745">
        <w:rPr>
          <w:rFonts w:cstheme="minorHAnsi"/>
        </w:rPr>
        <w:t>In contrast, analysis</w:t>
      </w:r>
      <w:r w:rsidR="00E824DE">
        <w:rPr>
          <w:rFonts w:cstheme="minorHAnsi"/>
        </w:rPr>
        <w:t xml:space="preserve"> of the </w:t>
      </w:r>
      <w:r w:rsidR="00DB213D" w:rsidRPr="00204498">
        <w:rPr>
          <w:rFonts w:cstheme="minorHAnsi"/>
        </w:rPr>
        <w:t xml:space="preserve">BBS </w:t>
      </w:r>
      <w:r w:rsidR="00E824DE">
        <w:rPr>
          <w:rFonts w:cstheme="minorHAnsi"/>
        </w:rPr>
        <w:t xml:space="preserve">indicated a high probability </w:t>
      </w:r>
      <w:r w:rsidR="00874B3B">
        <w:rPr>
          <w:rFonts w:cstheme="minorHAnsi"/>
        </w:rPr>
        <w:t>that western populations</w:t>
      </w:r>
      <w:r w:rsidR="00DB213D" w:rsidRPr="00204498">
        <w:rPr>
          <w:rFonts w:cstheme="minorHAnsi"/>
        </w:rPr>
        <w:t xml:space="preserve"> </w:t>
      </w:r>
      <w:r w:rsidR="00874B3B">
        <w:rPr>
          <w:rFonts w:cstheme="minorHAnsi"/>
        </w:rPr>
        <w:t xml:space="preserve">had declined </w:t>
      </w:r>
      <w:r w:rsidR="00F50F34">
        <w:rPr>
          <w:rFonts w:cstheme="minorHAnsi"/>
        </w:rPr>
        <w:t xml:space="preserve">over the </w:t>
      </w:r>
      <w:r w:rsidR="001F06C4">
        <w:rPr>
          <w:rFonts w:cstheme="minorHAnsi"/>
        </w:rPr>
        <w:t>20-year period</w:t>
      </w:r>
      <w:r w:rsidR="00605D45" w:rsidRPr="00204498">
        <w:rPr>
          <w:rFonts w:cstheme="minorHAnsi"/>
        </w:rPr>
        <w:t xml:space="preserve"> (</w:t>
      </w:r>
      <w:r w:rsidR="00350CAD" w:rsidRPr="00350CAD">
        <w:rPr>
          <w:rFonts w:cstheme="minorHAnsi"/>
        </w:rPr>
        <w:t>0.97</w:t>
      </w:r>
      <w:r w:rsidR="00605D45" w:rsidRPr="00204498">
        <w:rPr>
          <w:rFonts w:cstheme="minorHAnsi"/>
        </w:rPr>
        <w:t xml:space="preserve"> probability of negative trend)</w:t>
      </w:r>
      <w:r w:rsidR="00BC3910" w:rsidRPr="00204498">
        <w:rPr>
          <w:rFonts w:cstheme="minorHAnsi"/>
        </w:rPr>
        <w:t xml:space="preserve">. </w:t>
      </w:r>
    </w:p>
    <w:p w14:paraId="01D0D986" w14:textId="7331E786" w:rsidR="00865DC2" w:rsidRPr="00204498" w:rsidRDefault="001F06C4" w:rsidP="00BC3910">
      <w:pPr>
        <w:ind w:firstLine="720"/>
        <w:rPr>
          <w:rFonts w:cstheme="minorHAnsi"/>
        </w:rPr>
      </w:pPr>
      <w:r>
        <w:rPr>
          <w:rFonts w:cstheme="minorHAnsi"/>
        </w:rPr>
        <w:t>W</w:t>
      </w:r>
      <w:r w:rsidR="00DB213D" w:rsidRPr="00204498">
        <w:rPr>
          <w:rFonts w:cstheme="minorHAnsi"/>
        </w:rPr>
        <w:t>e detected strong evidence of large declines in eastern Blackpoll Warbler populations based on pre-breeding migration monitoring (</w:t>
      </w:r>
      <w:r>
        <w:rPr>
          <w:rFonts w:cstheme="minorHAnsi"/>
        </w:rPr>
        <w:t>&lt;</w:t>
      </w:r>
      <w:r w:rsidR="00FE0071">
        <w:rPr>
          <w:rFonts w:cstheme="minorHAnsi"/>
        </w:rPr>
        <w:t xml:space="preserve">0.01 </w:t>
      </w:r>
      <w:r w:rsidR="00DB213D" w:rsidRPr="00204498">
        <w:rPr>
          <w:rFonts w:cstheme="minorHAnsi"/>
        </w:rPr>
        <w:t xml:space="preserve">probability </w:t>
      </w:r>
      <w:r w:rsidR="00605D45" w:rsidRPr="00204498">
        <w:rPr>
          <w:rFonts w:cstheme="minorHAnsi"/>
        </w:rPr>
        <w:t xml:space="preserve">of </w:t>
      </w:r>
      <w:r w:rsidR="00FE0071">
        <w:rPr>
          <w:rFonts w:cstheme="minorHAnsi"/>
        </w:rPr>
        <w:t>positive</w:t>
      </w:r>
      <w:r w:rsidR="00605D45" w:rsidRPr="00204498">
        <w:rPr>
          <w:rFonts w:cstheme="minorHAnsi"/>
        </w:rPr>
        <w:t xml:space="preserve"> trend</w:t>
      </w:r>
      <w:r w:rsidR="00DB213D" w:rsidRPr="00204498">
        <w:rPr>
          <w:rFonts w:cstheme="minorHAnsi"/>
        </w:rPr>
        <w:t xml:space="preserve">), with a median trend estimate of -4.6% per year leading to a decline of </w:t>
      </w:r>
      <w:r w:rsidR="00DB213D" w:rsidRPr="00204498">
        <w:rPr>
          <w:rFonts w:ascii="Calibri" w:eastAsia="Times New Roman" w:hAnsi="Calibri" w:cs="Calibri"/>
          <w:color w:val="000000"/>
          <w:lang w:val="en-CA" w:eastAsia="en-CA"/>
        </w:rPr>
        <w:t>-37.8% over 10 years (95% CRI = -53.3% to -18.7%)</w:t>
      </w:r>
      <w:r w:rsidR="00567312">
        <w:rPr>
          <w:rFonts w:ascii="Calibri" w:eastAsia="Times New Roman" w:hAnsi="Calibri" w:cs="Calibri"/>
          <w:color w:val="000000"/>
          <w:lang w:val="en-CA" w:eastAsia="en-CA"/>
        </w:rPr>
        <w:t xml:space="preserve">. </w:t>
      </w:r>
      <w:r w:rsidR="00865DC2" w:rsidRPr="00204498">
        <w:rPr>
          <w:rFonts w:cstheme="minorHAnsi"/>
        </w:rPr>
        <w:t xml:space="preserve">BBS also suggested there was a </w:t>
      </w:r>
      <w:r w:rsidR="00BC3910" w:rsidRPr="00204498">
        <w:rPr>
          <w:rFonts w:cstheme="minorHAnsi"/>
        </w:rPr>
        <w:t>high probability (0.97) the trend was negative</w:t>
      </w:r>
      <w:r w:rsidR="00865DC2" w:rsidRPr="00204498">
        <w:rPr>
          <w:rFonts w:cstheme="minorHAnsi"/>
        </w:rPr>
        <w:t>,</w:t>
      </w:r>
      <w:r w:rsidR="00BC3910" w:rsidRPr="00204498">
        <w:rPr>
          <w:rFonts w:cstheme="minorHAnsi"/>
        </w:rPr>
        <w:t xml:space="preserve"> and the magnitude of the BBS trend estimate was </w:t>
      </w:r>
      <w:r w:rsidR="00FE0071">
        <w:rPr>
          <w:rFonts w:cstheme="minorHAnsi"/>
        </w:rPr>
        <w:t>similar to that from</w:t>
      </w:r>
      <w:r w:rsidR="00BC3910" w:rsidRPr="00204498">
        <w:rPr>
          <w:rFonts w:cstheme="minorHAnsi"/>
        </w:rPr>
        <w:t xml:space="preserve"> pre-breeding migration monitoring</w:t>
      </w:r>
      <w:r w:rsidR="00567312">
        <w:rPr>
          <w:rFonts w:cstheme="minorHAnsi"/>
        </w:rPr>
        <w:t xml:space="preserve">. </w:t>
      </w:r>
      <w:r w:rsidR="00813EFC">
        <w:rPr>
          <w:rFonts w:cstheme="minorHAnsi"/>
        </w:rPr>
        <w:t>T</w:t>
      </w:r>
      <w:r w:rsidR="00BC3910" w:rsidRPr="00204498">
        <w:rPr>
          <w:rFonts w:cstheme="minorHAnsi"/>
        </w:rPr>
        <w:t xml:space="preserve">he </w:t>
      </w:r>
      <w:r w:rsidR="007D6B8E">
        <w:rPr>
          <w:rFonts w:cstheme="minorHAnsi"/>
        </w:rPr>
        <w:t>e</w:t>
      </w:r>
      <w:r w:rsidR="00BC3910" w:rsidRPr="00204498">
        <w:rPr>
          <w:rFonts w:cstheme="minorHAnsi"/>
        </w:rPr>
        <w:t>astern population trend</w:t>
      </w:r>
      <w:r w:rsidR="00865DC2" w:rsidRPr="00204498">
        <w:rPr>
          <w:rFonts w:cstheme="minorHAnsi"/>
        </w:rPr>
        <w:t xml:space="preserve"> estimated from post-breeding migration </w:t>
      </w:r>
      <w:r w:rsidR="00BC3910" w:rsidRPr="00204498">
        <w:rPr>
          <w:rFonts w:cstheme="minorHAnsi"/>
        </w:rPr>
        <w:t>was</w:t>
      </w:r>
      <w:r w:rsidR="00865DC2" w:rsidRPr="00204498">
        <w:rPr>
          <w:rFonts w:cstheme="minorHAnsi"/>
        </w:rPr>
        <w:t xml:space="preserve"> </w:t>
      </w:r>
      <w:r w:rsidR="005A6AC4" w:rsidRPr="00204498">
        <w:rPr>
          <w:rFonts w:cstheme="minorHAnsi"/>
        </w:rPr>
        <w:t>extremely imprecise</w:t>
      </w:r>
      <w:r w:rsidR="00865DC2" w:rsidRPr="00204498">
        <w:rPr>
          <w:rFonts w:cstheme="minorHAnsi"/>
        </w:rPr>
        <w:t xml:space="preserve"> because few stations </w:t>
      </w:r>
      <w:r w:rsidR="00BC3910" w:rsidRPr="00204498">
        <w:rPr>
          <w:rFonts w:cstheme="minorHAnsi"/>
        </w:rPr>
        <w:t xml:space="preserve">were </w:t>
      </w:r>
      <w:r w:rsidR="00865DC2" w:rsidRPr="00204498">
        <w:rPr>
          <w:rFonts w:cstheme="minorHAnsi"/>
        </w:rPr>
        <w:t>captur</w:t>
      </w:r>
      <w:r w:rsidR="008D4B38" w:rsidRPr="00204498">
        <w:rPr>
          <w:rFonts w:cstheme="minorHAnsi"/>
        </w:rPr>
        <w:t>ed</w:t>
      </w:r>
      <w:r w:rsidR="00865DC2" w:rsidRPr="00204498">
        <w:rPr>
          <w:rFonts w:cstheme="minorHAnsi"/>
        </w:rPr>
        <w:t xml:space="preserve"> eastern migrants during post-breeding migration</w:t>
      </w:r>
      <w:r w:rsidR="005650C7" w:rsidRPr="00204498">
        <w:rPr>
          <w:rFonts w:cstheme="minorHAnsi"/>
        </w:rPr>
        <w:t xml:space="preserve"> (Figure S2.2)</w:t>
      </w:r>
      <w:r w:rsidR="00865DC2" w:rsidRPr="00204498">
        <w:rPr>
          <w:rFonts w:cstheme="minorHAnsi"/>
        </w:rPr>
        <w:t>, and signals of eastern population changes were largely swamped by migrants originating from the western stratum</w:t>
      </w:r>
      <w:r w:rsidR="00EA42D4">
        <w:rPr>
          <w:rFonts w:cstheme="minorHAnsi"/>
        </w:rPr>
        <w:t>.  However,</w:t>
      </w:r>
      <w:r w:rsidR="005A6AC4" w:rsidRPr="00204498">
        <w:rPr>
          <w:rFonts w:cstheme="minorHAnsi"/>
        </w:rPr>
        <w:t xml:space="preserve"> the median estimate of the trend was consistent with that from pre-breeding migration and BBS</w:t>
      </w:r>
      <w:r w:rsidR="00760601" w:rsidRPr="00204498">
        <w:rPr>
          <w:rFonts w:cstheme="minorHAnsi"/>
        </w:rPr>
        <w:t xml:space="preserve"> (Figure 2</w:t>
      </w:r>
      <w:r w:rsidR="00EA42D4">
        <w:rPr>
          <w:rFonts w:cstheme="minorHAnsi"/>
        </w:rPr>
        <w:t xml:space="preserve">) and </w:t>
      </w:r>
      <w:r w:rsidR="001476F0">
        <w:rPr>
          <w:rFonts w:cstheme="minorHAnsi"/>
        </w:rPr>
        <w:t>the analysis indicate</w:t>
      </w:r>
      <w:r w:rsidR="004468C4">
        <w:rPr>
          <w:rFonts w:cstheme="minorHAnsi"/>
        </w:rPr>
        <w:t>d eastern population declines are twice as likely to have declined than to have increased over the monitoring period (probability of decline = 0.69)</w:t>
      </w:r>
      <w:r w:rsidR="005A6AC4" w:rsidRPr="00204498">
        <w:rPr>
          <w:rFonts w:cstheme="minorHAnsi"/>
        </w:rPr>
        <w:t>.</w:t>
      </w:r>
    </w:p>
    <w:p w14:paraId="20447383" w14:textId="30ACC04C" w:rsidR="00D10B93" w:rsidRPr="00204498" w:rsidRDefault="00BC3910" w:rsidP="00797B60">
      <w:pPr>
        <w:spacing w:after="120"/>
        <w:ind w:firstLine="709"/>
        <w:rPr>
          <w:rFonts w:cstheme="minorHAnsi"/>
        </w:rPr>
      </w:pPr>
      <w:r w:rsidRPr="00204498">
        <w:rPr>
          <w:rFonts w:cstheme="minorHAnsi"/>
        </w:rPr>
        <w:t>Continental population trend estimates derived from p</w:t>
      </w:r>
      <w:r w:rsidR="0051294F" w:rsidRPr="00204498">
        <w:rPr>
          <w:rFonts w:cstheme="minorHAnsi"/>
        </w:rPr>
        <w:t xml:space="preserve">re-breeding migration monitoring </w:t>
      </w:r>
      <w:r w:rsidR="009B59E8" w:rsidRPr="00204498">
        <w:rPr>
          <w:rFonts w:cstheme="minorHAnsi"/>
        </w:rPr>
        <w:t xml:space="preserve">and BBS </w:t>
      </w:r>
      <w:r w:rsidRPr="00204498">
        <w:rPr>
          <w:rFonts w:cstheme="minorHAnsi"/>
        </w:rPr>
        <w:t xml:space="preserve">were highly consistent with </w:t>
      </w:r>
      <w:r w:rsidR="00760601" w:rsidRPr="00204498">
        <w:rPr>
          <w:rFonts w:cstheme="minorHAnsi"/>
        </w:rPr>
        <w:t>each other and</w:t>
      </w:r>
      <w:r w:rsidRPr="00204498">
        <w:rPr>
          <w:rFonts w:cstheme="minorHAnsi"/>
        </w:rPr>
        <w:t xml:space="preserve"> </w:t>
      </w:r>
      <w:r w:rsidR="0051294F" w:rsidRPr="00204498">
        <w:rPr>
          <w:rFonts w:cstheme="minorHAnsi"/>
        </w:rPr>
        <w:t xml:space="preserve">yielded strong evidence for </w:t>
      </w:r>
      <w:r w:rsidRPr="00204498">
        <w:rPr>
          <w:rFonts w:cstheme="minorHAnsi"/>
        </w:rPr>
        <w:t xml:space="preserve">highly negative </w:t>
      </w:r>
      <w:r w:rsidR="0051294F" w:rsidRPr="00204498">
        <w:rPr>
          <w:rFonts w:cstheme="minorHAnsi"/>
        </w:rPr>
        <w:t xml:space="preserve">continental population </w:t>
      </w:r>
      <w:r w:rsidRPr="00204498">
        <w:rPr>
          <w:rFonts w:cstheme="minorHAnsi"/>
        </w:rPr>
        <w:t>trends</w:t>
      </w:r>
      <w:r w:rsidR="0051294F" w:rsidRPr="00204498">
        <w:rPr>
          <w:rFonts w:cstheme="minorHAnsi"/>
        </w:rPr>
        <w:t xml:space="preserve"> </w:t>
      </w:r>
      <w:r w:rsidR="00865DC2" w:rsidRPr="00204498">
        <w:rPr>
          <w:rFonts w:cstheme="minorHAnsi"/>
        </w:rPr>
        <w:t xml:space="preserve">(Table </w:t>
      </w:r>
      <w:r w:rsidR="002451AA" w:rsidRPr="00204498">
        <w:rPr>
          <w:rFonts w:cstheme="minorHAnsi"/>
        </w:rPr>
        <w:t>3</w:t>
      </w:r>
      <w:r w:rsidR="00865DC2" w:rsidRPr="00204498">
        <w:rPr>
          <w:rFonts w:cstheme="minorHAnsi"/>
        </w:rPr>
        <w:t>)</w:t>
      </w:r>
      <w:r w:rsidR="00BB484D" w:rsidRPr="00204498">
        <w:rPr>
          <w:rFonts w:cstheme="minorHAnsi"/>
        </w:rPr>
        <w:t xml:space="preserve">, </w:t>
      </w:r>
      <w:r w:rsidR="00A024BF" w:rsidRPr="00204498">
        <w:rPr>
          <w:rFonts w:cstheme="minorHAnsi"/>
        </w:rPr>
        <w:t>primarily due to</w:t>
      </w:r>
      <w:r w:rsidR="00BB484D" w:rsidRPr="00204498">
        <w:rPr>
          <w:rFonts w:cstheme="minorHAnsi"/>
        </w:rPr>
        <w:t xml:space="preserve"> declines in </w:t>
      </w:r>
      <w:r w:rsidR="009B59E8" w:rsidRPr="00204498">
        <w:rPr>
          <w:rFonts w:cstheme="minorHAnsi"/>
        </w:rPr>
        <w:t>eastern North America</w:t>
      </w:r>
      <w:r w:rsidR="00567312">
        <w:rPr>
          <w:rFonts w:cstheme="minorHAnsi"/>
        </w:rPr>
        <w:t xml:space="preserve">. </w:t>
      </w:r>
      <w:r w:rsidR="005A6AC4" w:rsidRPr="00204498">
        <w:rPr>
          <w:rFonts w:cstheme="minorHAnsi"/>
        </w:rPr>
        <w:t>Trend estimates based on pre-breeding migration and BBS each suggested there was more than a 0.4 probability the population declined by more than 30% over 10-years</w:t>
      </w:r>
      <w:r w:rsidR="00567312">
        <w:rPr>
          <w:rFonts w:cstheme="minorHAnsi"/>
        </w:rPr>
        <w:t xml:space="preserve">. </w:t>
      </w:r>
      <w:r w:rsidR="005A6AC4" w:rsidRPr="00204498">
        <w:rPr>
          <w:rFonts w:cstheme="minorHAnsi"/>
        </w:rPr>
        <w:t xml:space="preserve">Continental change estimates from post-breeding migration were </w:t>
      </w:r>
      <w:r w:rsidR="00797B60" w:rsidRPr="00204498">
        <w:rPr>
          <w:rFonts w:cstheme="minorHAnsi"/>
        </w:rPr>
        <w:t>high</w:t>
      </w:r>
      <w:r w:rsidR="00760601" w:rsidRPr="00204498">
        <w:rPr>
          <w:rFonts w:cstheme="minorHAnsi"/>
        </w:rPr>
        <w:t>ly</w:t>
      </w:r>
      <w:r w:rsidR="00797B60" w:rsidRPr="00204498">
        <w:rPr>
          <w:rFonts w:cstheme="minorHAnsi"/>
        </w:rPr>
        <w:t xml:space="preserve"> uncertain owing to extreme imprecision in the eastern trend estimate</w:t>
      </w:r>
      <w:r w:rsidR="005A6AC4" w:rsidRPr="00204498">
        <w:rPr>
          <w:rFonts w:cstheme="minorHAnsi"/>
        </w:rPr>
        <w:t xml:space="preserve">, but also </w:t>
      </w:r>
      <w:r w:rsidR="00797B60" w:rsidRPr="00204498">
        <w:rPr>
          <w:rFonts w:cstheme="minorHAnsi"/>
        </w:rPr>
        <w:t>nevertheless suggested</w:t>
      </w:r>
      <w:r w:rsidR="005A6AC4" w:rsidRPr="00204498">
        <w:rPr>
          <w:rFonts w:cstheme="minorHAnsi"/>
        </w:rPr>
        <w:t xml:space="preserve"> moderately strong evidence of negative continental population trends (</w:t>
      </w:r>
      <w:r w:rsidR="00797B60" w:rsidRPr="00204498">
        <w:rPr>
          <w:rFonts w:cstheme="minorHAnsi"/>
        </w:rPr>
        <w:t>0.</w:t>
      </w:r>
      <w:r w:rsidR="00BF56F8">
        <w:rPr>
          <w:rFonts w:cstheme="minorHAnsi"/>
        </w:rPr>
        <w:t>70</w:t>
      </w:r>
      <w:r w:rsidR="00797B60" w:rsidRPr="00204498">
        <w:rPr>
          <w:rFonts w:cstheme="minorHAnsi"/>
        </w:rPr>
        <w:t xml:space="preserve"> probability the trend was negative). </w:t>
      </w:r>
    </w:p>
    <w:p w14:paraId="5820C0E8" w14:textId="77777777" w:rsidR="00D10B93" w:rsidRPr="00204498" w:rsidRDefault="00D10B93" w:rsidP="0051294F">
      <w:pPr>
        <w:spacing w:after="120"/>
        <w:ind w:firstLine="709"/>
        <w:rPr>
          <w:rFonts w:cstheme="minorHAnsi"/>
        </w:rPr>
      </w:pPr>
    </w:p>
    <w:p w14:paraId="717B44EE" w14:textId="1BC4CA0C" w:rsidR="00467A3D" w:rsidRPr="00204498" w:rsidRDefault="00467A3D" w:rsidP="00467A3D">
      <w:pPr>
        <w:spacing w:before="120" w:after="120"/>
        <w:rPr>
          <w:rFonts w:cstheme="minorHAnsi"/>
          <w:b/>
          <w:color w:val="FF0000"/>
        </w:rPr>
      </w:pPr>
      <w:r w:rsidRPr="00204498">
        <w:rPr>
          <w:rFonts w:cstheme="minorHAnsi"/>
          <w:b/>
        </w:rPr>
        <w:t>Discussion</w:t>
      </w:r>
      <w:r w:rsidR="00797B60" w:rsidRPr="00204498">
        <w:rPr>
          <w:rFonts w:cstheme="minorHAnsi"/>
          <w:b/>
        </w:rPr>
        <w:t xml:space="preserve"> </w:t>
      </w:r>
    </w:p>
    <w:p w14:paraId="65430EAC" w14:textId="12C5C079" w:rsidR="007147FB" w:rsidRPr="00204498" w:rsidRDefault="00467A3D" w:rsidP="007147FB">
      <w:pPr>
        <w:spacing w:before="120" w:after="120"/>
        <w:ind w:firstLine="720"/>
        <w:rPr>
          <w:rFonts w:cstheme="minorHAnsi"/>
        </w:rPr>
      </w:pPr>
      <w:r w:rsidRPr="00204498">
        <w:rPr>
          <w:rFonts w:cstheme="minorHAnsi"/>
        </w:rPr>
        <w:t xml:space="preserve">Our study fulfills a longstanding need for North American landbird monitoring </w:t>
      </w:r>
      <w:r w:rsidR="00AA2578" w:rsidRPr="00204498">
        <w:rPr>
          <w:rFonts w:cstheme="minorHAnsi"/>
        </w:rPr>
        <w:t xml:space="preserve">by </w:t>
      </w:r>
      <w:r w:rsidR="00B94BA0" w:rsidRPr="00204498">
        <w:rPr>
          <w:rFonts w:cstheme="minorHAnsi"/>
        </w:rPr>
        <w:t>facilitating</w:t>
      </w:r>
      <w:r w:rsidR="004226C9" w:rsidRPr="00204498">
        <w:rPr>
          <w:rFonts w:cstheme="minorHAnsi"/>
        </w:rPr>
        <w:t xml:space="preserve"> </w:t>
      </w:r>
      <w:r w:rsidR="00811B7F" w:rsidRPr="00204498">
        <w:rPr>
          <w:rFonts w:cstheme="minorHAnsi"/>
        </w:rPr>
        <w:t>large-scale</w:t>
      </w:r>
      <w:r w:rsidR="004226C9" w:rsidRPr="00204498">
        <w:rPr>
          <w:rFonts w:cstheme="minorHAnsi"/>
        </w:rPr>
        <w:t xml:space="preserve"> </w:t>
      </w:r>
      <w:r w:rsidR="0003628A" w:rsidRPr="00204498">
        <w:rPr>
          <w:rFonts w:cstheme="minorHAnsi"/>
        </w:rPr>
        <w:t xml:space="preserve">population </w:t>
      </w:r>
      <w:r w:rsidR="00B94BA0" w:rsidRPr="00204498">
        <w:rPr>
          <w:rFonts w:cstheme="minorHAnsi"/>
        </w:rPr>
        <w:t xml:space="preserve">trend </w:t>
      </w:r>
      <w:r w:rsidR="004226C9" w:rsidRPr="00204498">
        <w:rPr>
          <w:rFonts w:cstheme="minorHAnsi"/>
        </w:rPr>
        <w:t>assessments for</w:t>
      </w:r>
      <w:r w:rsidR="005B1606" w:rsidRPr="00204498">
        <w:rPr>
          <w:rFonts w:cstheme="minorHAnsi"/>
        </w:rPr>
        <w:t xml:space="preserve"> </w:t>
      </w:r>
      <w:r w:rsidRPr="00204498">
        <w:rPr>
          <w:rFonts w:cstheme="minorHAnsi"/>
        </w:rPr>
        <w:t>migratory species</w:t>
      </w:r>
      <w:r w:rsidR="00555310" w:rsidRPr="00204498">
        <w:rPr>
          <w:rFonts w:cstheme="minorHAnsi"/>
        </w:rPr>
        <w:t xml:space="preserve">, </w:t>
      </w:r>
      <w:r w:rsidR="00BF56F8">
        <w:rPr>
          <w:rFonts w:cstheme="minorHAnsi"/>
        </w:rPr>
        <w:t>particularly</w:t>
      </w:r>
      <w:r w:rsidR="00811B7F" w:rsidRPr="00204498">
        <w:rPr>
          <w:rFonts w:cstheme="minorHAnsi"/>
        </w:rPr>
        <w:t xml:space="preserve"> </w:t>
      </w:r>
      <w:r w:rsidR="0017264D" w:rsidRPr="00204498">
        <w:rPr>
          <w:rFonts w:cstheme="minorHAnsi"/>
        </w:rPr>
        <w:t xml:space="preserve">for the </w:t>
      </w:r>
      <w:r w:rsidR="004B19A9" w:rsidRPr="00204498">
        <w:rPr>
          <w:rFonts w:cstheme="minorHAnsi"/>
        </w:rPr>
        <w:t xml:space="preserve">approximately 80 </w:t>
      </w:r>
      <w:r w:rsidR="0017264D" w:rsidRPr="00204498">
        <w:rPr>
          <w:rFonts w:cstheme="minorHAnsi"/>
        </w:rPr>
        <w:t xml:space="preserve">species that primarily breed </w:t>
      </w:r>
      <w:r w:rsidR="00555310" w:rsidRPr="00204498">
        <w:rPr>
          <w:rFonts w:cstheme="minorHAnsi"/>
        </w:rPr>
        <w:t>in the core of the boreal forest</w:t>
      </w:r>
      <w:r w:rsidR="0025214F" w:rsidRPr="00204498">
        <w:rPr>
          <w:rFonts w:cstheme="minorHAnsi"/>
        </w:rPr>
        <w:t xml:space="preserve"> </w:t>
      </w:r>
      <w:r w:rsidR="0025214F" w:rsidRPr="00204498">
        <w:rPr>
          <w:rFonts w:ascii="Calibri" w:hAnsi="Calibri" w:cs="Calibri"/>
        </w:rPr>
        <w:t>(Dunn et al. 2005)</w:t>
      </w:r>
      <w:r w:rsidR="00555310" w:rsidRPr="00204498">
        <w:rPr>
          <w:rFonts w:cstheme="minorHAnsi"/>
        </w:rPr>
        <w:t xml:space="preserve">. </w:t>
      </w:r>
      <w:r w:rsidR="00E5381B" w:rsidRPr="00204498">
        <w:rPr>
          <w:rFonts w:cstheme="minorHAnsi"/>
        </w:rPr>
        <w:t>O</w:t>
      </w:r>
      <w:r w:rsidR="00361A55" w:rsidRPr="00204498">
        <w:rPr>
          <w:rFonts w:cstheme="minorHAnsi"/>
        </w:rPr>
        <w:t>ur model synthesizes</w:t>
      </w:r>
      <w:r w:rsidR="00210A71" w:rsidRPr="00204498">
        <w:rPr>
          <w:rFonts w:cstheme="minorHAnsi"/>
        </w:rPr>
        <w:t xml:space="preserve"> </w:t>
      </w:r>
      <w:r w:rsidR="00361A55" w:rsidRPr="00204498">
        <w:rPr>
          <w:rFonts w:cstheme="minorHAnsi"/>
        </w:rPr>
        <w:lastRenderedPageBreak/>
        <w:t>information from across a</w:t>
      </w:r>
      <w:r w:rsidR="00E5381B" w:rsidRPr="00204498">
        <w:rPr>
          <w:rFonts w:cstheme="minorHAnsi"/>
        </w:rPr>
        <w:t>n international network of</w:t>
      </w:r>
      <w:r w:rsidR="005E6527" w:rsidRPr="00204498">
        <w:rPr>
          <w:rFonts w:cstheme="minorHAnsi"/>
        </w:rPr>
        <w:t xml:space="preserve"> more than </w:t>
      </w:r>
      <w:r w:rsidR="007A1D16">
        <w:rPr>
          <w:rFonts w:cstheme="minorHAnsi"/>
        </w:rPr>
        <w:t>20</w:t>
      </w:r>
      <w:r w:rsidR="00E5381B" w:rsidRPr="00204498">
        <w:rPr>
          <w:rFonts w:cstheme="minorHAnsi"/>
        </w:rPr>
        <w:t xml:space="preserve"> </w:t>
      </w:r>
      <w:r w:rsidR="00210A71" w:rsidRPr="00204498">
        <w:rPr>
          <w:rFonts w:cstheme="minorHAnsi"/>
        </w:rPr>
        <w:t xml:space="preserve">long-term </w:t>
      </w:r>
      <w:r w:rsidR="00E5381B" w:rsidRPr="00204498">
        <w:rPr>
          <w:rFonts w:cstheme="minorHAnsi"/>
        </w:rPr>
        <w:t>migration monitoring stations</w:t>
      </w:r>
      <w:r w:rsidR="00210A71" w:rsidRPr="00204498">
        <w:rPr>
          <w:rFonts w:cstheme="minorHAnsi"/>
        </w:rPr>
        <w:t xml:space="preserve">, </w:t>
      </w:r>
      <w:r w:rsidR="00CE53DB">
        <w:rPr>
          <w:rFonts w:cstheme="minorHAnsi"/>
        </w:rPr>
        <w:t>and therefore</w:t>
      </w:r>
      <w:r w:rsidR="009629FF" w:rsidRPr="00204498">
        <w:rPr>
          <w:rFonts w:cstheme="minorHAnsi"/>
        </w:rPr>
        <w:t xml:space="preserve"> represents a</w:t>
      </w:r>
      <w:r w:rsidR="00CE53DB">
        <w:rPr>
          <w:rFonts w:cstheme="minorHAnsi"/>
        </w:rPr>
        <w:t>n important</w:t>
      </w:r>
      <w:r w:rsidR="009629FF" w:rsidRPr="00204498">
        <w:rPr>
          <w:rFonts w:cstheme="minorHAnsi"/>
        </w:rPr>
        <w:t xml:space="preserve"> step beyond analysis of migration trends</w:t>
      </w:r>
      <w:r w:rsidR="005E6527" w:rsidRPr="00204498">
        <w:rPr>
          <w:rFonts w:cstheme="minorHAnsi"/>
        </w:rPr>
        <w:t xml:space="preserve"> on station-by-station basis</w:t>
      </w:r>
      <w:r w:rsidR="007A2028" w:rsidRPr="00204498">
        <w:rPr>
          <w:rFonts w:cstheme="minorHAnsi"/>
        </w:rPr>
        <w:t xml:space="preserve"> (</w:t>
      </w:r>
      <w:r w:rsidR="00F816DD" w:rsidRPr="00204498">
        <w:rPr>
          <w:rFonts w:cstheme="minorHAnsi"/>
        </w:rPr>
        <w:t xml:space="preserve">Canadian Migration Monitoring Network </w:t>
      </w:r>
      <w:r w:rsidR="000447B5" w:rsidRPr="00204498">
        <w:rPr>
          <w:rFonts w:cstheme="minorHAnsi"/>
        </w:rPr>
        <w:t>2021).</w:t>
      </w:r>
      <w:r w:rsidR="000447B5" w:rsidRPr="00204498">
        <w:rPr>
          <w:rFonts w:cstheme="minorHAnsi"/>
          <w:b/>
          <w:bCs/>
        </w:rPr>
        <w:t xml:space="preserve"> </w:t>
      </w:r>
      <w:r w:rsidR="00B15D7E" w:rsidRPr="00204498">
        <w:rPr>
          <w:rFonts w:cstheme="minorHAnsi"/>
        </w:rPr>
        <w:t>When</w:t>
      </w:r>
      <w:r w:rsidR="00366B81" w:rsidRPr="00204498">
        <w:rPr>
          <w:rFonts w:cstheme="minorHAnsi"/>
        </w:rPr>
        <w:t xml:space="preserve"> trends</w:t>
      </w:r>
      <w:r w:rsidR="00B15D7E" w:rsidRPr="00204498">
        <w:rPr>
          <w:rFonts w:cstheme="minorHAnsi"/>
        </w:rPr>
        <w:t xml:space="preserve"> in the number of migrants</w:t>
      </w:r>
      <w:r w:rsidR="00366B81" w:rsidRPr="00204498">
        <w:rPr>
          <w:rFonts w:cstheme="minorHAnsi"/>
        </w:rPr>
        <w:t xml:space="preserve"> vary</w:t>
      </w:r>
      <w:r w:rsidR="005C1C1D" w:rsidRPr="00204498">
        <w:rPr>
          <w:rFonts w:cstheme="minorHAnsi"/>
        </w:rPr>
        <w:t xml:space="preserve"> </w:t>
      </w:r>
      <w:r w:rsidR="00B15D7E" w:rsidRPr="00204498">
        <w:rPr>
          <w:rFonts w:cstheme="minorHAnsi"/>
        </w:rPr>
        <w:t>among stations, o</w:t>
      </w:r>
      <w:r w:rsidR="00094F64" w:rsidRPr="00204498">
        <w:rPr>
          <w:rFonts w:cstheme="minorHAnsi"/>
        </w:rPr>
        <w:t xml:space="preserve">ur model attempts to </w:t>
      </w:r>
      <w:r w:rsidR="00F30126" w:rsidRPr="00204498">
        <w:rPr>
          <w:rFonts w:cstheme="minorHAnsi"/>
        </w:rPr>
        <w:t xml:space="preserve">partition these discrepancies into contributions from differences in regional </w:t>
      </w:r>
      <w:r w:rsidR="00AC6D88" w:rsidRPr="00204498">
        <w:rPr>
          <w:rFonts w:cstheme="minorHAnsi"/>
        </w:rPr>
        <w:t xml:space="preserve">population </w:t>
      </w:r>
      <w:r w:rsidR="00F30126" w:rsidRPr="00204498">
        <w:rPr>
          <w:rFonts w:cstheme="minorHAnsi"/>
        </w:rPr>
        <w:t xml:space="preserve">trends, differences in station-level catchment, and </w:t>
      </w:r>
      <w:r w:rsidR="00AC6D88" w:rsidRPr="00204498">
        <w:rPr>
          <w:rFonts w:cstheme="minorHAnsi"/>
        </w:rPr>
        <w:t xml:space="preserve">multiple sources of </w:t>
      </w:r>
      <w:r w:rsidR="00C965A6" w:rsidRPr="00204498">
        <w:rPr>
          <w:rFonts w:cstheme="minorHAnsi"/>
        </w:rPr>
        <w:t xml:space="preserve">unexplained </w:t>
      </w:r>
      <w:r w:rsidR="00AC6D88" w:rsidRPr="00204498">
        <w:rPr>
          <w:rFonts w:cstheme="minorHAnsi"/>
        </w:rPr>
        <w:t xml:space="preserve">spatial and temporal </w:t>
      </w:r>
      <w:r w:rsidR="00C965A6" w:rsidRPr="00204498">
        <w:rPr>
          <w:rFonts w:cstheme="minorHAnsi"/>
        </w:rPr>
        <w:t>variation</w:t>
      </w:r>
      <w:r w:rsidR="00AC6D88" w:rsidRPr="00204498">
        <w:rPr>
          <w:rFonts w:cstheme="minorHAnsi"/>
        </w:rPr>
        <w:t xml:space="preserve">. </w:t>
      </w:r>
      <w:r w:rsidR="007A1D16">
        <w:rPr>
          <w:rFonts w:cstheme="minorHAnsi"/>
        </w:rPr>
        <w:t>Since m</w:t>
      </w:r>
      <w:r w:rsidR="004F518B" w:rsidRPr="00204498">
        <w:rPr>
          <w:rFonts w:cstheme="minorHAnsi"/>
        </w:rPr>
        <w:t xml:space="preserve">any species are difficult to </w:t>
      </w:r>
      <w:r w:rsidR="00BE3661" w:rsidRPr="00204498">
        <w:rPr>
          <w:rFonts w:cstheme="minorHAnsi"/>
        </w:rPr>
        <w:t>survey</w:t>
      </w:r>
      <w:r w:rsidR="004F518B" w:rsidRPr="00204498">
        <w:rPr>
          <w:rFonts w:cstheme="minorHAnsi"/>
        </w:rPr>
        <w:t xml:space="preserve"> during the non-migratory periods of their life cycle</w:t>
      </w:r>
      <w:r w:rsidR="00AA792D" w:rsidRPr="00204498">
        <w:rPr>
          <w:rFonts w:cstheme="minorHAnsi"/>
        </w:rPr>
        <w:t xml:space="preserve">, </w:t>
      </w:r>
      <w:r w:rsidR="004F518B" w:rsidRPr="00204498">
        <w:rPr>
          <w:rFonts w:cstheme="minorHAnsi"/>
        </w:rPr>
        <w:t xml:space="preserve">migration </w:t>
      </w:r>
      <w:r w:rsidR="00BE3661" w:rsidRPr="00204498">
        <w:rPr>
          <w:rFonts w:cstheme="minorHAnsi"/>
        </w:rPr>
        <w:t xml:space="preserve">monitoring may therefore be </w:t>
      </w:r>
      <w:r w:rsidR="007147FB" w:rsidRPr="00204498">
        <w:rPr>
          <w:rFonts w:cstheme="minorHAnsi"/>
        </w:rPr>
        <w:t>crucial for assessing the conservation status of those species.</w:t>
      </w:r>
    </w:p>
    <w:p w14:paraId="47E8EB6F" w14:textId="6F0EB5E7" w:rsidR="00921DFF" w:rsidRPr="00204498" w:rsidRDefault="00567312" w:rsidP="00D64103">
      <w:pPr>
        <w:spacing w:before="120" w:after="120"/>
        <w:ind w:firstLine="720"/>
        <w:rPr>
          <w:rFonts w:ascii="Calibri" w:hAnsi="Calibri" w:cs="Calibri"/>
        </w:rPr>
      </w:pPr>
      <w:r>
        <w:rPr>
          <w:rFonts w:cstheme="minorHAnsi"/>
        </w:rPr>
        <w:t>In general, c</w:t>
      </w:r>
      <w:r w:rsidR="00FE2BD8">
        <w:rPr>
          <w:rFonts w:cstheme="minorHAnsi"/>
        </w:rPr>
        <w:t xml:space="preserve">onfidence in a scientific </w:t>
      </w:r>
      <w:r>
        <w:rPr>
          <w:rFonts w:cstheme="minorHAnsi"/>
        </w:rPr>
        <w:t>finding is enhanced when</w:t>
      </w:r>
      <w:r w:rsidR="009D3F59" w:rsidRPr="00204498">
        <w:rPr>
          <w:rFonts w:cstheme="minorHAnsi"/>
        </w:rPr>
        <w:t xml:space="preserve"> multiple independent lines of </w:t>
      </w:r>
      <w:r w:rsidR="003D1A87" w:rsidRPr="00204498">
        <w:rPr>
          <w:rFonts w:cstheme="minorHAnsi"/>
        </w:rPr>
        <w:t xml:space="preserve">inquiry </w:t>
      </w:r>
      <w:r w:rsidR="00974441">
        <w:rPr>
          <w:rFonts w:cstheme="minorHAnsi"/>
        </w:rPr>
        <w:t>converge on a shared conclusion</w:t>
      </w:r>
      <w:r w:rsidR="00520359">
        <w:rPr>
          <w:rFonts w:cstheme="minorHAnsi"/>
        </w:rPr>
        <w:t xml:space="preserve"> through so-called</w:t>
      </w:r>
      <w:r w:rsidR="00072901" w:rsidRPr="00204498">
        <w:rPr>
          <w:rFonts w:cstheme="minorHAnsi"/>
        </w:rPr>
        <w:t xml:space="preserve"> ‘</w:t>
      </w:r>
      <w:r w:rsidR="003625A9">
        <w:rPr>
          <w:rFonts w:cstheme="minorHAnsi"/>
        </w:rPr>
        <w:t>methodological triangulation</w:t>
      </w:r>
      <w:r w:rsidR="00072901" w:rsidRPr="00204498">
        <w:rPr>
          <w:rFonts w:cstheme="minorHAnsi"/>
        </w:rPr>
        <w:t>’</w:t>
      </w:r>
      <w:r w:rsidR="003D1A87" w:rsidRPr="00204498">
        <w:rPr>
          <w:rFonts w:cstheme="minorHAnsi"/>
        </w:rPr>
        <w:t xml:space="preserve"> </w:t>
      </w:r>
      <w:r w:rsidR="00452647">
        <w:rPr>
          <w:rFonts w:cstheme="minorHAnsi"/>
        </w:rPr>
        <w:t>(</w:t>
      </w:r>
      <w:r w:rsidR="00DE52B5" w:rsidRPr="00DE52B5">
        <w:rPr>
          <w:rFonts w:cstheme="minorHAnsi"/>
        </w:rPr>
        <w:t>Heesen et al. 2019</w:t>
      </w:r>
      <w:r w:rsidR="00B02963" w:rsidRPr="00204498">
        <w:rPr>
          <w:rFonts w:cstheme="minorHAnsi"/>
        </w:rPr>
        <w:t>)</w:t>
      </w:r>
      <w:r w:rsidR="003D1A87" w:rsidRPr="00204498">
        <w:rPr>
          <w:rFonts w:cstheme="minorHAnsi"/>
        </w:rPr>
        <w:t xml:space="preserve">. </w:t>
      </w:r>
      <w:r w:rsidR="0017739F" w:rsidRPr="00204498">
        <w:rPr>
          <w:rFonts w:cstheme="minorHAnsi"/>
        </w:rPr>
        <w:t xml:space="preserve">For </w:t>
      </w:r>
      <w:r w:rsidR="000745E0" w:rsidRPr="00204498">
        <w:rPr>
          <w:rFonts w:cstheme="minorHAnsi"/>
        </w:rPr>
        <w:t xml:space="preserve">North American landbirds, there are now multiple survey programs </w:t>
      </w:r>
      <w:r w:rsidR="007852A8" w:rsidRPr="00204498">
        <w:rPr>
          <w:rFonts w:cstheme="minorHAnsi"/>
        </w:rPr>
        <w:t xml:space="preserve">from which </w:t>
      </w:r>
      <w:r w:rsidR="00756970" w:rsidRPr="00204498">
        <w:rPr>
          <w:rFonts w:cstheme="minorHAnsi"/>
        </w:rPr>
        <w:t xml:space="preserve">population trends can </w:t>
      </w:r>
      <w:r w:rsidR="00A20B61" w:rsidRPr="00204498">
        <w:rPr>
          <w:rFonts w:cstheme="minorHAnsi"/>
        </w:rPr>
        <w:t xml:space="preserve">potentially </w:t>
      </w:r>
      <w:r w:rsidR="00756970" w:rsidRPr="00204498">
        <w:rPr>
          <w:rFonts w:cstheme="minorHAnsi"/>
        </w:rPr>
        <w:t xml:space="preserve">be estimated and </w:t>
      </w:r>
      <w:r w:rsidR="00F16AB7" w:rsidRPr="00204498">
        <w:rPr>
          <w:rFonts w:cstheme="minorHAnsi"/>
        </w:rPr>
        <w:t>compared</w:t>
      </w:r>
      <w:r w:rsidR="00756970" w:rsidRPr="00204498">
        <w:rPr>
          <w:rFonts w:cstheme="minorHAnsi"/>
        </w:rPr>
        <w:t>.</w:t>
      </w:r>
      <w:r w:rsidR="000A1B91" w:rsidRPr="00204498">
        <w:rPr>
          <w:rFonts w:cstheme="minorHAnsi"/>
        </w:rPr>
        <w:t xml:space="preserve"> </w:t>
      </w:r>
      <w:r w:rsidR="00F16AB7" w:rsidRPr="00204498">
        <w:rPr>
          <w:rFonts w:cstheme="minorHAnsi"/>
        </w:rPr>
        <w:t>L</w:t>
      </w:r>
      <w:r w:rsidR="002A1C97" w:rsidRPr="00204498">
        <w:rPr>
          <w:rFonts w:cstheme="minorHAnsi"/>
        </w:rPr>
        <w:t>arge-scale</w:t>
      </w:r>
      <w:r w:rsidR="003B735D" w:rsidRPr="00204498">
        <w:rPr>
          <w:rFonts w:cstheme="minorHAnsi"/>
        </w:rPr>
        <w:t>, long-term</w:t>
      </w:r>
      <w:r w:rsidR="003F4E79" w:rsidRPr="00204498">
        <w:rPr>
          <w:rFonts w:cstheme="minorHAnsi"/>
        </w:rPr>
        <w:t xml:space="preserve">, semi-structured </w:t>
      </w:r>
      <w:r w:rsidR="002A1C97" w:rsidRPr="00204498">
        <w:rPr>
          <w:rFonts w:cstheme="minorHAnsi"/>
        </w:rPr>
        <w:t xml:space="preserve">community science programs </w:t>
      </w:r>
      <w:r w:rsidR="003B735D" w:rsidRPr="00204498">
        <w:rPr>
          <w:rFonts w:cstheme="minorHAnsi"/>
        </w:rPr>
        <w:t xml:space="preserve">such as the BBS and the Christmas Bird Count </w:t>
      </w:r>
      <w:r w:rsidR="00E670E2" w:rsidRPr="00204498">
        <w:rPr>
          <w:rFonts w:cstheme="minorHAnsi"/>
        </w:rPr>
        <w:t xml:space="preserve">can provide valuable insights into population trends for species </w:t>
      </w:r>
      <w:r w:rsidR="003E5A4A" w:rsidRPr="00204498">
        <w:rPr>
          <w:rFonts w:cstheme="minorHAnsi"/>
        </w:rPr>
        <w:t xml:space="preserve">inhabiting </w:t>
      </w:r>
      <w:r w:rsidR="00D31D56" w:rsidRPr="00204498">
        <w:rPr>
          <w:rFonts w:cstheme="minorHAnsi"/>
        </w:rPr>
        <w:t xml:space="preserve">the </w:t>
      </w:r>
      <w:proofErr w:type="spellStart"/>
      <w:r w:rsidR="003E5A4A" w:rsidRPr="00204498">
        <w:rPr>
          <w:rFonts w:cstheme="minorHAnsi"/>
        </w:rPr>
        <w:t>roaded</w:t>
      </w:r>
      <w:proofErr w:type="spellEnd"/>
      <w:r w:rsidR="003E5A4A" w:rsidRPr="00204498">
        <w:rPr>
          <w:rFonts w:cstheme="minorHAnsi"/>
        </w:rPr>
        <w:t xml:space="preserve"> portions of North America</w:t>
      </w:r>
      <w:r w:rsidR="0013576C" w:rsidRPr="00204498">
        <w:rPr>
          <w:rFonts w:cstheme="minorHAnsi"/>
        </w:rPr>
        <w:t xml:space="preserve"> (</w:t>
      </w:r>
      <w:r w:rsidR="005B5C65" w:rsidRPr="00204498">
        <w:rPr>
          <w:rFonts w:cstheme="minorHAnsi"/>
        </w:rPr>
        <w:t xml:space="preserve">Link et al. 2006; </w:t>
      </w:r>
      <w:r w:rsidR="000A1E16" w:rsidRPr="00204498">
        <w:rPr>
          <w:rFonts w:cstheme="minorHAnsi"/>
        </w:rPr>
        <w:t>Sauer et al. 2020</w:t>
      </w:r>
      <w:r w:rsidR="0013576C" w:rsidRPr="00204498">
        <w:rPr>
          <w:rFonts w:cstheme="minorHAnsi"/>
        </w:rPr>
        <w:t>)</w:t>
      </w:r>
      <w:r>
        <w:rPr>
          <w:rFonts w:cstheme="minorHAnsi"/>
        </w:rPr>
        <w:t xml:space="preserve">. </w:t>
      </w:r>
      <w:r w:rsidR="00A20B61" w:rsidRPr="00204498">
        <w:rPr>
          <w:rFonts w:cstheme="minorHAnsi"/>
        </w:rPr>
        <w:t>P</w:t>
      </w:r>
      <w:r w:rsidR="00F20904" w:rsidRPr="00204498">
        <w:rPr>
          <w:rFonts w:cstheme="minorHAnsi"/>
        </w:rPr>
        <w:t>rovincial and state breeding bird atlases</w:t>
      </w:r>
      <w:r w:rsidR="0074559E" w:rsidRPr="00204498">
        <w:rPr>
          <w:rFonts w:cstheme="minorHAnsi"/>
        </w:rPr>
        <w:t xml:space="preserve"> (</w:t>
      </w:r>
      <w:r w:rsidR="00784169" w:rsidRPr="00204498">
        <w:rPr>
          <w:rFonts w:cstheme="minorHAnsi"/>
        </w:rPr>
        <w:t>Dunn et al. 2008</w:t>
      </w:r>
      <w:r w:rsidR="0074559E" w:rsidRPr="00204498">
        <w:rPr>
          <w:rFonts w:cstheme="minorHAnsi"/>
        </w:rPr>
        <w:t>)</w:t>
      </w:r>
      <w:r w:rsidR="00F20904" w:rsidRPr="00204498">
        <w:rPr>
          <w:rFonts w:cstheme="minorHAnsi"/>
        </w:rPr>
        <w:t>,</w:t>
      </w:r>
      <w:r w:rsidR="00AE3F55" w:rsidRPr="00204498">
        <w:rPr>
          <w:rFonts w:cstheme="minorHAnsi"/>
        </w:rPr>
        <w:t xml:space="preserve"> </w:t>
      </w:r>
      <w:r w:rsidR="0023408F" w:rsidRPr="00204498">
        <w:rPr>
          <w:rFonts w:cstheme="minorHAnsi"/>
        </w:rPr>
        <w:t xml:space="preserve">along with a suite of other regional monitoring programs </w:t>
      </w:r>
      <w:r w:rsidR="001B2BE2" w:rsidRPr="00204498">
        <w:rPr>
          <w:rFonts w:cstheme="minorHAnsi"/>
        </w:rPr>
        <w:t xml:space="preserve">(e.g., </w:t>
      </w:r>
      <w:proofErr w:type="spellStart"/>
      <w:r w:rsidR="005D516B" w:rsidRPr="00204498">
        <w:rPr>
          <w:rFonts w:cstheme="minorHAnsi"/>
        </w:rPr>
        <w:t>Pavlacky</w:t>
      </w:r>
      <w:proofErr w:type="spellEnd"/>
      <w:r w:rsidR="005D516B" w:rsidRPr="00204498">
        <w:rPr>
          <w:rFonts w:cstheme="minorHAnsi"/>
        </w:rPr>
        <w:t xml:space="preserve"> et al. 2017; </w:t>
      </w:r>
      <w:r w:rsidR="001B2BE2" w:rsidRPr="00204498">
        <w:rPr>
          <w:rFonts w:cstheme="minorHAnsi"/>
        </w:rPr>
        <w:t>Hill 2023</w:t>
      </w:r>
      <w:r w:rsidR="005D516B" w:rsidRPr="00204498">
        <w:rPr>
          <w:rFonts w:cstheme="minorHAnsi"/>
        </w:rPr>
        <w:t xml:space="preserve">) </w:t>
      </w:r>
      <w:r w:rsidR="002E02F7" w:rsidRPr="00204498">
        <w:rPr>
          <w:rFonts w:cstheme="minorHAnsi"/>
        </w:rPr>
        <w:t>can provide</w:t>
      </w:r>
      <w:r w:rsidR="00400EF6" w:rsidRPr="00204498">
        <w:rPr>
          <w:rFonts w:cstheme="minorHAnsi"/>
        </w:rPr>
        <w:t xml:space="preserve"> finer-scale inference in </w:t>
      </w:r>
      <w:r w:rsidR="00866F54" w:rsidRPr="00204498">
        <w:rPr>
          <w:rFonts w:cstheme="minorHAnsi"/>
        </w:rPr>
        <w:t>locations</w:t>
      </w:r>
      <w:r w:rsidR="00400EF6" w:rsidRPr="00204498">
        <w:rPr>
          <w:rFonts w:cstheme="minorHAnsi"/>
        </w:rPr>
        <w:t xml:space="preserve"> that </w:t>
      </w:r>
      <w:r w:rsidR="00180D84" w:rsidRPr="00204498">
        <w:rPr>
          <w:rFonts w:cstheme="minorHAnsi"/>
        </w:rPr>
        <w:t xml:space="preserve">may otherwise be data-deficient. </w:t>
      </w:r>
      <w:r w:rsidR="0065103D" w:rsidRPr="00204498">
        <w:rPr>
          <w:rFonts w:cstheme="minorHAnsi"/>
        </w:rPr>
        <w:t xml:space="preserve">eBird also </w:t>
      </w:r>
      <w:r w:rsidR="002E02F7" w:rsidRPr="00204498">
        <w:rPr>
          <w:rFonts w:cstheme="minorHAnsi"/>
        </w:rPr>
        <w:t>provides</w:t>
      </w:r>
      <w:r w:rsidR="0065103D" w:rsidRPr="00204498">
        <w:rPr>
          <w:rFonts w:cstheme="minorHAnsi"/>
        </w:rPr>
        <w:t xml:space="preserve"> estimates of local and regional population trends over the last</w:t>
      </w:r>
      <w:r w:rsidR="00290914" w:rsidRPr="00204498">
        <w:rPr>
          <w:rFonts w:cstheme="minorHAnsi"/>
        </w:rPr>
        <w:t xml:space="preserve"> 10 </w:t>
      </w:r>
      <w:r w:rsidR="0065103D" w:rsidRPr="00204498">
        <w:rPr>
          <w:rFonts w:cstheme="minorHAnsi"/>
        </w:rPr>
        <w:t xml:space="preserve">years across </w:t>
      </w:r>
      <w:r w:rsidR="002E02F7" w:rsidRPr="00204498">
        <w:rPr>
          <w:rFonts w:cstheme="minorHAnsi"/>
        </w:rPr>
        <w:t>portions</w:t>
      </w:r>
      <w:r w:rsidR="0065103D" w:rsidRPr="00204498">
        <w:rPr>
          <w:rFonts w:cstheme="minorHAnsi"/>
        </w:rPr>
        <w:t xml:space="preserve"> of North America, based on unstructured volunteer data</w:t>
      </w:r>
      <w:r w:rsidR="00A20B61" w:rsidRPr="00204498">
        <w:rPr>
          <w:rFonts w:cstheme="minorHAnsi"/>
        </w:rPr>
        <w:t xml:space="preserve"> analyzed with machine-learning </w:t>
      </w:r>
      <w:r w:rsidR="00C116AD" w:rsidRPr="00204498">
        <w:rPr>
          <w:rFonts w:cstheme="minorHAnsi"/>
        </w:rPr>
        <w:t>algorithms designed to minimize biases inherent in opportunistically collected datasets</w:t>
      </w:r>
      <w:r w:rsidR="0065103D" w:rsidRPr="00204498">
        <w:rPr>
          <w:rFonts w:cstheme="minorHAnsi"/>
        </w:rPr>
        <w:t xml:space="preserve"> (</w:t>
      </w:r>
      <w:r w:rsidR="00290914" w:rsidRPr="00204498">
        <w:rPr>
          <w:rFonts w:cstheme="minorHAnsi"/>
        </w:rPr>
        <w:t>Fink et al. 202</w:t>
      </w:r>
      <w:r w:rsidR="00AC6929" w:rsidRPr="00204498">
        <w:rPr>
          <w:rFonts w:cstheme="minorHAnsi"/>
        </w:rPr>
        <w:t>3</w:t>
      </w:r>
      <w:r w:rsidR="0065103D" w:rsidRPr="00204498">
        <w:rPr>
          <w:rFonts w:cstheme="minorHAnsi"/>
        </w:rPr>
        <w:t>).</w:t>
      </w:r>
      <w:r w:rsidR="0081234B" w:rsidRPr="00204498">
        <w:rPr>
          <w:rFonts w:cstheme="minorHAnsi"/>
        </w:rPr>
        <w:t xml:space="preserve"> </w:t>
      </w:r>
      <w:r w:rsidR="00180D84" w:rsidRPr="00204498">
        <w:rPr>
          <w:rFonts w:cstheme="minorHAnsi"/>
        </w:rPr>
        <w:t>Range-wide migration monitoring</w:t>
      </w:r>
      <w:r w:rsidR="00E347B1" w:rsidRPr="00204498">
        <w:rPr>
          <w:rFonts w:cstheme="minorHAnsi"/>
        </w:rPr>
        <w:t>, in</w:t>
      </w:r>
      <w:r w:rsidR="00180D84" w:rsidRPr="00204498">
        <w:rPr>
          <w:rFonts w:cstheme="minorHAnsi"/>
        </w:rPr>
        <w:t xml:space="preserve"> </w:t>
      </w:r>
      <w:r w:rsidR="006B614F" w:rsidRPr="00204498">
        <w:rPr>
          <w:rFonts w:cstheme="minorHAnsi"/>
        </w:rPr>
        <w:t>combin</w:t>
      </w:r>
      <w:r w:rsidR="00E347B1" w:rsidRPr="00204498">
        <w:rPr>
          <w:rFonts w:cstheme="minorHAnsi"/>
        </w:rPr>
        <w:t>ation</w:t>
      </w:r>
      <w:r w:rsidR="006B614F" w:rsidRPr="00204498">
        <w:rPr>
          <w:rFonts w:cstheme="minorHAnsi"/>
        </w:rPr>
        <w:t xml:space="preserve"> with stable isotope analysis</w:t>
      </w:r>
      <w:r w:rsidR="00E347B1" w:rsidRPr="00204498">
        <w:rPr>
          <w:rFonts w:cstheme="minorHAnsi"/>
        </w:rPr>
        <w:t>,</w:t>
      </w:r>
      <w:r w:rsidR="00333C0E" w:rsidRPr="00204498">
        <w:rPr>
          <w:rFonts w:cstheme="minorHAnsi"/>
        </w:rPr>
        <w:t xml:space="preserve"> can provide</w:t>
      </w:r>
      <w:r w:rsidR="00180D84" w:rsidRPr="00204498">
        <w:rPr>
          <w:rFonts w:cstheme="minorHAnsi"/>
        </w:rPr>
        <w:t xml:space="preserve"> a powerful complement to </w:t>
      </w:r>
      <w:r w:rsidR="00E5411F" w:rsidRPr="00204498">
        <w:rPr>
          <w:rFonts w:cstheme="minorHAnsi"/>
        </w:rPr>
        <w:t>these other</w:t>
      </w:r>
      <w:r w:rsidR="00180D84" w:rsidRPr="00204498">
        <w:rPr>
          <w:rFonts w:cstheme="minorHAnsi"/>
        </w:rPr>
        <w:t xml:space="preserve"> survey </w:t>
      </w:r>
      <w:r w:rsidR="00E5411F" w:rsidRPr="00204498">
        <w:rPr>
          <w:rFonts w:cstheme="minorHAnsi"/>
        </w:rPr>
        <w:t>programs</w:t>
      </w:r>
      <w:r w:rsidR="00180D84" w:rsidRPr="00204498">
        <w:rPr>
          <w:rFonts w:cstheme="minorHAnsi"/>
        </w:rPr>
        <w:t xml:space="preserve"> </w:t>
      </w:r>
      <w:r w:rsidR="00E5411F" w:rsidRPr="00204498">
        <w:rPr>
          <w:rFonts w:ascii="Calibri" w:hAnsi="Calibri" w:cs="Calibri"/>
        </w:rPr>
        <w:t xml:space="preserve">because </w:t>
      </w:r>
      <w:r w:rsidR="00B442DC" w:rsidRPr="00204498">
        <w:rPr>
          <w:rFonts w:ascii="Calibri" w:hAnsi="Calibri" w:cs="Calibri"/>
        </w:rPr>
        <w:t xml:space="preserve">it relies on a </w:t>
      </w:r>
      <w:r w:rsidR="004C1613" w:rsidRPr="00204498">
        <w:rPr>
          <w:rFonts w:ascii="Calibri" w:hAnsi="Calibri" w:cs="Calibri"/>
        </w:rPr>
        <w:t xml:space="preserve">fundamentally different </w:t>
      </w:r>
      <w:r w:rsidR="00EF668A" w:rsidRPr="00204498">
        <w:rPr>
          <w:rFonts w:ascii="Calibri" w:hAnsi="Calibri" w:cs="Calibri"/>
        </w:rPr>
        <w:t>methodology</w:t>
      </w:r>
      <w:r w:rsidR="006B614F" w:rsidRPr="00204498">
        <w:rPr>
          <w:rFonts w:ascii="Calibri" w:hAnsi="Calibri" w:cs="Calibri"/>
        </w:rPr>
        <w:t xml:space="preserve">: </w:t>
      </w:r>
      <w:r w:rsidR="006F2FA1" w:rsidRPr="00204498">
        <w:rPr>
          <w:rFonts w:ascii="Calibri" w:hAnsi="Calibri" w:cs="Calibri"/>
        </w:rPr>
        <w:t>the capture of migrating birds</w:t>
      </w:r>
      <w:r w:rsidR="00C967AF" w:rsidRPr="00204498">
        <w:rPr>
          <w:rFonts w:ascii="Calibri" w:hAnsi="Calibri" w:cs="Calibri"/>
        </w:rPr>
        <w:t xml:space="preserve"> using standardized protocols</w:t>
      </w:r>
      <w:r w:rsidR="006B614F" w:rsidRPr="00204498">
        <w:rPr>
          <w:rFonts w:ascii="Calibri" w:hAnsi="Calibri" w:cs="Calibri"/>
        </w:rPr>
        <w:t>,</w:t>
      </w:r>
      <w:r w:rsidR="006F2FA1" w:rsidRPr="00204498">
        <w:rPr>
          <w:rFonts w:ascii="Calibri" w:hAnsi="Calibri" w:cs="Calibri"/>
        </w:rPr>
        <w:t xml:space="preserve"> assignment of those </w:t>
      </w:r>
      <w:r w:rsidR="006B614F" w:rsidRPr="00204498">
        <w:rPr>
          <w:rFonts w:ascii="Calibri" w:hAnsi="Calibri" w:cs="Calibri"/>
        </w:rPr>
        <w:t>individuals</w:t>
      </w:r>
      <w:r w:rsidR="006F2FA1" w:rsidRPr="00204498">
        <w:rPr>
          <w:rFonts w:ascii="Calibri" w:hAnsi="Calibri" w:cs="Calibri"/>
        </w:rPr>
        <w:t xml:space="preserve"> to regional catchment</w:t>
      </w:r>
      <w:r w:rsidR="006B614F" w:rsidRPr="00204498">
        <w:rPr>
          <w:rFonts w:ascii="Calibri" w:hAnsi="Calibri" w:cs="Calibri"/>
        </w:rPr>
        <w:t xml:space="preserve"> areas</w:t>
      </w:r>
      <w:r w:rsidR="00C967AF" w:rsidRPr="00204498">
        <w:rPr>
          <w:rFonts w:ascii="Calibri" w:hAnsi="Calibri" w:cs="Calibri"/>
        </w:rPr>
        <w:t xml:space="preserve">, and integrated analysis </w:t>
      </w:r>
      <w:r w:rsidR="00EC778D" w:rsidRPr="00204498">
        <w:rPr>
          <w:rFonts w:ascii="Calibri" w:hAnsi="Calibri" w:cs="Calibri"/>
        </w:rPr>
        <w:t>of data using hierarchical models</w:t>
      </w:r>
      <w:r>
        <w:rPr>
          <w:rFonts w:ascii="Calibri" w:hAnsi="Calibri" w:cs="Calibri"/>
        </w:rPr>
        <w:t xml:space="preserve">. </w:t>
      </w:r>
      <w:r w:rsidR="00A63A9B" w:rsidRPr="00204498">
        <w:rPr>
          <w:rFonts w:ascii="Calibri" w:hAnsi="Calibri" w:cs="Calibri"/>
        </w:rPr>
        <w:t xml:space="preserve">Migration monitoring </w:t>
      </w:r>
      <w:r w:rsidR="009E0D7B" w:rsidRPr="00204498">
        <w:rPr>
          <w:rFonts w:ascii="Calibri" w:hAnsi="Calibri" w:cs="Calibri"/>
        </w:rPr>
        <w:t>has an additional advantage in that</w:t>
      </w:r>
      <w:r w:rsidR="00A63A9B" w:rsidRPr="00204498">
        <w:rPr>
          <w:rFonts w:ascii="Calibri" w:hAnsi="Calibri" w:cs="Calibri"/>
        </w:rPr>
        <w:t xml:space="preserve"> </w:t>
      </w:r>
      <w:r w:rsidR="009E0D7B" w:rsidRPr="00204498">
        <w:rPr>
          <w:rFonts w:ascii="Calibri" w:hAnsi="Calibri" w:cs="Calibri"/>
        </w:rPr>
        <w:t>pre- and post-breeding migration seasons</w:t>
      </w:r>
      <w:r w:rsidR="00A63A9B" w:rsidRPr="00204498">
        <w:rPr>
          <w:rFonts w:ascii="Calibri" w:hAnsi="Calibri" w:cs="Calibri"/>
        </w:rPr>
        <w:t xml:space="preserve"> </w:t>
      </w:r>
      <w:r w:rsidR="009E0D7B" w:rsidRPr="00204498">
        <w:rPr>
          <w:rFonts w:ascii="Calibri" w:hAnsi="Calibri" w:cs="Calibri"/>
        </w:rPr>
        <w:t>can be analyzed independently from each other</w:t>
      </w:r>
      <w:r w:rsidR="00447C89" w:rsidRPr="00204498">
        <w:rPr>
          <w:rFonts w:ascii="Calibri" w:hAnsi="Calibri" w:cs="Calibri"/>
        </w:rPr>
        <w:t xml:space="preserve"> (as in our current analysis)</w:t>
      </w:r>
      <w:r w:rsidR="008176DF">
        <w:rPr>
          <w:rFonts w:ascii="Calibri" w:hAnsi="Calibri" w:cs="Calibri"/>
        </w:rPr>
        <w:t xml:space="preserve">, providing a further </w:t>
      </w:r>
      <w:r w:rsidR="00C3699A">
        <w:rPr>
          <w:rFonts w:ascii="Calibri" w:hAnsi="Calibri" w:cs="Calibri"/>
        </w:rPr>
        <w:t>check on consistency in estimates</w:t>
      </w:r>
      <w:r w:rsidR="009E0D7B" w:rsidRPr="00204498">
        <w:rPr>
          <w:rFonts w:ascii="Calibri" w:hAnsi="Calibri" w:cs="Calibri"/>
        </w:rPr>
        <w:t xml:space="preserve">. </w:t>
      </w:r>
      <w:r w:rsidR="00447C89" w:rsidRPr="00204498">
        <w:rPr>
          <w:rFonts w:ascii="Calibri" w:hAnsi="Calibri" w:cs="Calibri"/>
        </w:rPr>
        <w:t xml:space="preserve">Consilience between </w:t>
      </w:r>
      <w:r w:rsidR="00E11179" w:rsidRPr="00204498">
        <w:rPr>
          <w:rFonts w:ascii="Calibri" w:hAnsi="Calibri" w:cs="Calibri"/>
        </w:rPr>
        <w:t>population trend estimates from each migration season</w:t>
      </w:r>
      <w:r w:rsidR="00CE44DB" w:rsidRPr="00204498">
        <w:rPr>
          <w:rFonts w:ascii="Calibri" w:hAnsi="Calibri" w:cs="Calibri"/>
        </w:rPr>
        <w:t xml:space="preserve"> and</w:t>
      </w:r>
      <w:r w:rsidR="00E11179" w:rsidRPr="00204498">
        <w:rPr>
          <w:rFonts w:ascii="Calibri" w:hAnsi="Calibri" w:cs="Calibri"/>
        </w:rPr>
        <w:t xml:space="preserve"> other relevant breeding and non-breeding surveys</w:t>
      </w:r>
      <w:r w:rsidR="00CE44DB" w:rsidRPr="00204498">
        <w:rPr>
          <w:rFonts w:ascii="Calibri" w:hAnsi="Calibri" w:cs="Calibri"/>
        </w:rPr>
        <w:t xml:space="preserve"> </w:t>
      </w:r>
      <w:r w:rsidR="00C3699A">
        <w:rPr>
          <w:rFonts w:ascii="Calibri" w:hAnsi="Calibri" w:cs="Calibri"/>
        </w:rPr>
        <w:t xml:space="preserve">could </w:t>
      </w:r>
      <w:r w:rsidR="00CE44DB" w:rsidRPr="00204498">
        <w:rPr>
          <w:rFonts w:ascii="Calibri" w:hAnsi="Calibri" w:cs="Calibri"/>
        </w:rPr>
        <w:t>greatly strengthen confidence in species status and trend assessments.</w:t>
      </w:r>
      <w:r w:rsidR="00B805A1" w:rsidRPr="00204498">
        <w:rPr>
          <w:rFonts w:ascii="Calibri" w:hAnsi="Calibri" w:cs="Calibri"/>
        </w:rPr>
        <w:t xml:space="preserve"> Conversely, lack of consilience may</w:t>
      </w:r>
      <w:r w:rsidR="000210DF" w:rsidRPr="00204498">
        <w:rPr>
          <w:rFonts w:ascii="Calibri" w:hAnsi="Calibri" w:cs="Calibri"/>
        </w:rPr>
        <w:t xml:space="preserve"> help identify weaknesses in a particular survey approach or suggest new avenues for research.</w:t>
      </w:r>
    </w:p>
    <w:p w14:paraId="026BDF71" w14:textId="7580B1DD" w:rsidR="007B40F0" w:rsidRPr="00204498" w:rsidRDefault="00793650" w:rsidP="001145AF">
      <w:pPr>
        <w:spacing w:before="120" w:after="120"/>
        <w:ind w:firstLine="720"/>
        <w:rPr>
          <w:rFonts w:ascii="Calibri" w:hAnsi="Calibri" w:cs="Calibri"/>
        </w:rPr>
      </w:pPr>
      <w:r w:rsidRPr="00204498">
        <w:rPr>
          <w:rFonts w:ascii="Calibri" w:hAnsi="Calibri" w:cs="Calibri"/>
        </w:rPr>
        <w:t xml:space="preserve">For Blackpoll Warbler, multiple lines of evidence </w:t>
      </w:r>
      <w:r w:rsidR="00960EE7" w:rsidRPr="00204498">
        <w:rPr>
          <w:rFonts w:ascii="Calibri" w:hAnsi="Calibri" w:cs="Calibri"/>
        </w:rPr>
        <w:t>indicate</w:t>
      </w:r>
      <w:r w:rsidRPr="00204498">
        <w:rPr>
          <w:rFonts w:ascii="Calibri" w:hAnsi="Calibri" w:cs="Calibri"/>
        </w:rPr>
        <w:t xml:space="preserve"> </w:t>
      </w:r>
      <w:r w:rsidR="00960EE7" w:rsidRPr="00204498">
        <w:rPr>
          <w:rFonts w:ascii="Calibri" w:hAnsi="Calibri" w:cs="Calibri"/>
        </w:rPr>
        <w:t xml:space="preserve">that </w:t>
      </w:r>
      <w:r w:rsidR="007B0149" w:rsidRPr="00204498">
        <w:rPr>
          <w:rFonts w:ascii="Calibri" w:hAnsi="Calibri" w:cs="Calibri"/>
        </w:rPr>
        <w:t xml:space="preserve">severe </w:t>
      </w:r>
      <w:r w:rsidRPr="00204498">
        <w:rPr>
          <w:rFonts w:ascii="Calibri" w:hAnsi="Calibri" w:cs="Calibri"/>
        </w:rPr>
        <w:t xml:space="preserve">population declines have </w:t>
      </w:r>
      <w:r w:rsidR="007B0149" w:rsidRPr="00204498">
        <w:rPr>
          <w:rFonts w:ascii="Calibri" w:hAnsi="Calibri" w:cs="Calibri"/>
        </w:rPr>
        <w:t xml:space="preserve">recently </w:t>
      </w:r>
      <w:r w:rsidRPr="00204498">
        <w:rPr>
          <w:rFonts w:ascii="Calibri" w:hAnsi="Calibri" w:cs="Calibri"/>
        </w:rPr>
        <w:t>occurred in eastern North America</w:t>
      </w:r>
      <w:r w:rsidR="00567312">
        <w:rPr>
          <w:rFonts w:ascii="Calibri" w:hAnsi="Calibri" w:cs="Calibri"/>
        </w:rPr>
        <w:t xml:space="preserve">. </w:t>
      </w:r>
      <w:r w:rsidR="0057495E" w:rsidRPr="00204498">
        <w:rPr>
          <w:rFonts w:ascii="Calibri" w:hAnsi="Calibri" w:cs="Calibri"/>
        </w:rPr>
        <w:t>Independent a</w:t>
      </w:r>
      <w:r w:rsidR="007B0149" w:rsidRPr="00204498">
        <w:rPr>
          <w:rFonts w:ascii="Calibri" w:hAnsi="Calibri" w:cs="Calibri"/>
        </w:rPr>
        <w:t xml:space="preserve">nalysis of pre-breeding migration and BBS </w:t>
      </w:r>
      <w:r w:rsidR="0057495E" w:rsidRPr="00204498">
        <w:rPr>
          <w:rFonts w:ascii="Calibri" w:hAnsi="Calibri" w:cs="Calibri"/>
        </w:rPr>
        <w:lastRenderedPageBreak/>
        <w:t>suggest that</w:t>
      </w:r>
      <w:r w:rsidR="008E50EA" w:rsidRPr="00204498">
        <w:rPr>
          <w:rFonts w:ascii="Calibri" w:hAnsi="Calibri" w:cs="Calibri"/>
        </w:rPr>
        <w:t xml:space="preserve"> eastern </w:t>
      </w:r>
      <w:r w:rsidR="00D254E4" w:rsidRPr="00204498">
        <w:rPr>
          <w:rFonts w:ascii="Calibri" w:hAnsi="Calibri" w:cs="Calibri"/>
        </w:rPr>
        <w:t>population</w:t>
      </w:r>
      <w:r w:rsidR="008E50EA" w:rsidRPr="00204498">
        <w:rPr>
          <w:rFonts w:ascii="Calibri" w:hAnsi="Calibri" w:cs="Calibri"/>
        </w:rPr>
        <w:t xml:space="preserve">s </w:t>
      </w:r>
      <w:r w:rsidR="00C26219" w:rsidRPr="00204498">
        <w:rPr>
          <w:rFonts w:ascii="Calibri" w:hAnsi="Calibri" w:cs="Calibri"/>
        </w:rPr>
        <w:t>have declin</w:t>
      </w:r>
      <w:r w:rsidR="00B61011" w:rsidRPr="00204498">
        <w:rPr>
          <w:rFonts w:ascii="Calibri" w:hAnsi="Calibri" w:cs="Calibri"/>
        </w:rPr>
        <w:t>ed</w:t>
      </w:r>
      <w:r w:rsidR="00C26219" w:rsidRPr="00204498">
        <w:rPr>
          <w:rFonts w:ascii="Calibri" w:hAnsi="Calibri" w:cs="Calibri"/>
        </w:rPr>
        <w:t xml:space="preserve"> at rates</w:t>
      </w:r>
      <w:r w:rsidR="00C7196A" w:rsidRPr="00204498">
        <w:rPr>
          <w:rFonts w:ascii="Calibri" w:hAnsi="Calibri" w:cs="Calibri"/>
        </w:rPr>
        <w:t xml:space="preserve"> of approximately -4% per year</w:t>
      </w:r>
      <w:r w:rsidR="00C26219" w:rsidRPr="00204498">
        <w:rPr>
          <w:rFonts w:ascii="Calibri" w:hAnsi="Calibri" w:cs="Calibri"/>
        </w:rPr>
        <w:t xml:space="preserve"> </w:t>
      </w:r>
      <w:r w:rsidR="008E50EA" w:rsidRPr="00204498">
        <w:rPr>
          <w:rFonts w:ascii="Calibri" w:hAnsi="Calibri" w:cs="Calibri"/>
        </w:rPr>
        <w:t xml:space="preserve">(Table </w:t>
      </w:r>
      <w:r w:rsidR="007663A9" w:rsidRPr="00204498">
        <w:rPr>
          <w:rFonts w:ascii="Calibri" w:hAnsi="Calibri" w:cs="Calibri"/>
        </w:rPr>
        <w:t>3</w:t>
      </w:r>
      <w:r w:rsidR="008E50EA" w:rsidRPr="00204498">
        <w:rPr>
          <w:rFonts w:ascii="Calibri" w:hAnsi="Calibri" w:cs="Calibri"/>
        </w:rPr>
        <w:t>)</w:t>
      </w:r>
      <w:r w:rsidR="00567312">
        <w:rPr>
          <w:rFonts w:ascii="Calibri" w:hAnsi="Calibri" w:cs="Calibri"/>
        </w:rPr>
        <w:t xml:space="preserve">. </w:t>
      </w:r>
      <w:r w:rsidR="00474D34">
        <w:rPr>
          <w:rFonts w:ascii="Calibri" w:hAnsi="Calibri" w:cs="Calibri"/>
        </w:rPr>
        <w:t xml:space="preserve"> </w:t>
      </w:r>
      <w:r w:rsidR="007E5694">
        <w:rPr>
          <w:rFonts w:ascii="Calibri" w:hAnsi="Calibri" w:cs="Calibri"/>
        </w:rPr>
        <w:t>While</w:t>
      </w:r>
      <w:r w:rsidR="00284B9B">
        <w:rPr>
          <w:rFonts w:ascii="Calibri" w:hAnsi="Calibri" w:cs="Calibri"/>
        </w:rPr>
        <w:t xml:space="preserve"> </w:t>
      </w:r>
      <w:r w:rsidR="00474D34">
        <w:rPr>
          <w:rFonts w:ascii="Calibri" w:hAnsi="Calibri" w:cs="Calibri"/>
        </w:rPr>
        <w:t>trend estimates could not be precisely estimated from post-breeding migration,</w:t>
      </w:r>
      <w:r w:rsidR="007E5694">
        <w:rPr>
          <w:rFonts w:ascii="Calibri" w:hAnsi="Calibri" w:cs="Calibri"/>
        </w:rPr>
        <w:t xml:space="preserve"> </w:t>
      </w:r>
      <w:r w:rsidR="00897FC5">
        <w:rPr>
          <w:rFonts w:ascii="Calibri" w:hAnsi="Calibri" w:cs="Calibri"/>
        </w:rPr>
        <w:t>the analysis nevertheless suggested that declines were more likely to have occurred than population increases.</w:t>
      </w:r>
      <w:r w:rsidR="00474D34">
        <w:rPr>
          <w:rFonts w:ascii="Calibri" w:hAnsi="Calibri" w:cs="Calibri"/>
        </w:rPr>
        <w:t xml:space="preserve">  </w:t>
      </w:r>
      <w:r w:rsidR="00CD791D">
        <w:rPr>
          <w:rFonts w:ascii="Calibri" w:hAnsi="Calibri" w:cs="Calibri"/>
        </w:rPr>
        <w:t xml:space="preserve">Congruent with these findings, </w:t>
      </w:r>
      <w:r w:rsidR="00B131B7" w:rsidRPr="00204498">
        <w:rPr>
          <w:rFonts w:ascii="Calibri" w:hAnsi="Calibri" w:cs="Calibri"/>
        </w:rPr>
        <w:t>Mountain Bird</w:t>
      </w:r>
      <w:r w:rsidR="00231EFB" w:rsidRPr="00204498">
        <w:rPr>
          <w:rFonts w:ascii="Calibri" w:hAnsi="Calibri" w:cs="Calibri"/>
        </w:rPr>
        <w:t>w</w:t>
      </w:r>
      <w:r w:rsidR="00B131B7" w:rsidRPr="00204498">
        <w:rPr>
          <w:rFonts w:ascii="Calibri" w:hAnsi="Calibri" w:cs="Calibri"/>
        </w:rPr>
        <w:t>atch</w:t>
      </w:r>
      <w:r w:rsidR="003F718B">
        <w:rPr>
          <w:rFonts w:ascii="Calibri" w:hAnsi="Calibri" w:cs="Calibri"/>
        </w:rPr>
        <w:t xml:space="preserve">, </w:t>
      </w:r>
      <w:r w:rsidR="003F718B" w:rsidRPr="00204498">
        <w:rPr>
          <w:rFonts w:ascii="Calibri" w:hAnsi="Calibri" w:cs="Calibri"/>
        </w:rPr>
        <w:t xml:space="preserve">which monitors montane breeding bird communities in the eastern United States, </w:t>
      </w:r>
      <w:r w:rsidR="003C0D1E" w:rsidRPr="00204498">
        <w:rPr>
          <w:rFonts w:ascii="Calibri" w:hAnsi="Calibri" w:cs="Calibri"/>
        </w:rPr>
        <w:t xml:space="preserve">also estimated </w:t>
      </w:r>
      <w:r w:rsidR="003F718B">
        <w:rPr>
          <w:rFonts w:ascii="Calibri" w:hAnsi="Calibri" w:cs="Calibri"/>
        </w:rPr>
        <w:t xml:space="preserve">Blackpoll Warbler population </w:t>
      </w:r>
      <w:r w:rsidR="00B84A78" w:rsidRPr="00204498">
        <w:rPr>
          <w:rFonts w:ascii="Calibri" w:hAnsi="Calibri" w:cs="Calibri"/>
        </w:rPr>
        <w:t>declines of approximately -4</w:t>
      </w:r>
      <w:r w:rsidR="000A6E65" w:rsidRPr="00204498">
        <w:rPr>
          <w:rFonts w:ascii="Calibri" w:hAnsi="Calibri" w:cs="Calibri"/>
        </w:rPr>
        <w:t>.5% per year (80% CI = -5</w:t>
      </w:r>
      <w:r w:rsidR="00884A91" w:rsidRPr="00204498">
        <w:rPr>
          <w:rFonts w:ascii="Calibri" w:hAnsi="Calibri" w:cs="Calibri"/>
        </w:rPr>
        <w:t>.2% to -3.8)</w:t>
      </w:r>
      <w:r w:rsidR="004A3918" w:rsidRPr="00204498">
        <w:rPr>
          <w:rFonts w:ascii="Calibri" w:hAnsi="Calibri" w:cs="Calibri"/>
        </w:rPr>
        <w:t xml:space="preserve"> from </w:t>
      </w:r>
      <w:r w:rsidR="00602909" w:rsidRPr="00204498">
        <w:rPr>
          <w:rFonts w:ascii="Calibri" w:hAnsi="Calibri" w:cs="Calibri"/>
        </w:rPr>
        <w:t>2010 to 2023</w:t>
      </w:r>
      <w:r w:rsidR="003F718B">
        <w:rPr>
          <w:rFonts w:ascii="Calibri" w:hAnsi="Calibri" w:cs="Calibri"/>
        </w:rPr>
        <w:t xml:space="preserve"> (</w:t>
      </w:r>
      <w:r w:rsidR="003F718B" w:rsidRPr="00204498">
        <w:rPr>
          <w:rFonts w:ascii="Calibri" w:hAnsi="Calibri" w:cs="Calibri"/>
        </w:rPr>
        <w:t>Hill 2023</w:t>
      </w:r>
      <w:r w:rsidR="003F718B">
        <w:rPr>
          <w:rFonts w:ascii="Calibri" w:hAnsi="Calibri" w:cs="Calibri"/>
        </w:rPr>
        <w:t>)</w:t>
      </w:r>
      <w:r w:rsidR="00567312">
        <w:rPr>
          <w:rFonts w:ascii="Calibri" w:hAnsi="Calibri" w:cs="Calibri"/>
        </w:rPr>
        <w:t xml:space="preserve">. </w:t>
      </w:r>
      <w:r w:rsidR="00771988" w:rsidRPr="00204498">
        <w:rPr>
          <w:rFonts w:ascii="Calibri" w:hAnsi="Calibri" w:cs="Calibri"/>
        </w:rPr>
        <w:t>S</w:t>
      </w:r>
      <w:r w:rsidR="00A26EB4" w:rsidRPr="00204498">
        <w:rPr>
          <w:rFonts w:ascii="Calibri" w:hAnsi="Calibri" w:cs="Calibri"/>
        </w:rPr>
        <w:t xml:space="preserve">trong declines in </w:t>
      </w:r>
      <w:r w:rsidR="00D97881" w:rsidRPr="00204498">
        <w:rPr>
          <w:rFonts w:ascii="Calibri" w:hAnsi="Calibri" w:cs="Calibri"/>
        </w:rPr>
        <w:t xml:space="preserve">Blackpoll Warbler </w:t>
      </w:r>
      <w:r w:rsidR="001145AF" w:rsidRPr="00204498">
        <w:rPr>
          <w:rFonts w:ascii="Calibri" w:hAnsi="Calibri" w:cs="Calibri"/>
        </w:rPr>
        <w:t xml:space="preserve">breeding </w:t>
      </w:r>
      <w:r w:rsidR="00D97881" w:rsidRPr="00204498">
        <w:rPr>
          <w:rFonts w:ascii="Calibri" w:hAnsi="Calibri" w:cs="Calibri"/>
        </w:rPr>
        <w:t xml:space="preserve">occurrence </w:t>
      </w:r>
      <w:r w:rsidR="00771988" w:rsidRPr="00204498">
        <w:rPr>
          <w:rFonts w:ascii="Calibri" w:hAnsi="Calibri" w:cs="Calibri"/>
        </w:rPr>
        <w:t xml:space="preserve">were also detected </w:t>
      </w:r>
      <w:r w:rsidR="00D97881" w:rsidRPr="00204498">
        <w:rPr>
          <w:rFonts w:ascii="Calibri" w:hAnsi="Calibri" w:cs="Calibri"/>
        </w:rPr>
        <w:t>in New Brunswick and Cape Breton Island</w:t>
      </w:r>
      <w:r w:rsidR="000862DE" w:rsidRPr="00204498">
        <w:rPr>
          <w:rFonts w:ascii="Calibri" w:hAnsi="Calibri" w:cs="Calibri"/>
        </w:rPr>
        <w:t xml:space="preserve"> in Nova Scotia </w:t>
      </w:r>
      <w:r w:rsidR="00D84CB4" w:rsidRPr="00204498">
        <w:rPr>
          <w:rFonts w:ascii="Calibri" w:hAnsi="Calibri" w:cs="Calibri"/>
        </w:rPr>
        <w:t xml:space="preserve">between </w:t>
      </w:r>
      <w:r w:rsidR="00771988" w:rsidRPr="00204498">
        <w:rPr>
          <w:rFonts w:ascii="Calibri" w:hAnsi="Calibri" w:cs="Calibri"/>
        </w:rPr>
        <w:t xml:space="preserve">the first </w:t>
      </w:r>
      <w:r w:rsidR="00C92932" w:rsidRPr="00204498">
        <w:rPr>
          <w:rFonts w:ascii="Calibri" w:hAnsi="Calibri" w:cs="Calibri"/>
        </w:rPr>
        <w:t xml:space="preserve">(1990) </w:t>
      </w:r>
      <w:r w:rsidR="00771988" w:rsidRPr="00204498">
        <w:rPr>
          <w:rFonts w:ascii="Calibri" w:hAnsi="Calibri" w:cs="Calibri"/>
        </w:rPr>
        <w:t xml:space="preserve">and second </w:t>
      </w:r>
      <w:r w:rsidR="00C92932" w:rsidRPr="00204498">
        <w:rPr>
          <w:rFonts w:ascii="Calibri" w:hAnsi="Calibri" w:cs="Calibri"/>
        </w:rPr>
        <w:t>(</w:t>
      </w:r>
      <w:r w:rsidR="00685477" w:rsidRPr="00204498">
        <w:rPr>
          <w:rFonts w:ascii="Calibri" w:hAnsi="Calibri" w:cs="Calibri"/>
        </w:rPr>
        <w:t xml:space="preserve">2010) </w:t>
      </w:r>
      <w:r w:rsidR="00771988" w:rsidRPr="00204498">
        <w:rPr>
          <w:rFonts w:ascii="Calibri" w:hAnsi="Calibri" w:cs="Calibri"/>
        </w:rPr>
        <w:t>Maritimes Breeding Bird Atlases (</w:t>
      </w:r>
      <w:r w:rsidR="00F40BC3" w:rsidRPr="00204498">
        <w:rPr>
          <w:rFonts w:ascii="Calibri" w:hAnsi="Calibri" w:cs="Calibri"/>
        </w:rPr>
        <w:t xml:space="preserve">Stewart </w:t>
      </w:r>
      <w:r w:rsidR="00257996" w:rsidRPr="00204498">
        <w:rPr>
          <w:rFonts w:ascii="Calibri" w:hAnsi="Calibri" w:cs="Calibri"/>
        </w:rPr>
        <w:t>2015</w:t>
      </w:r>
      <w:r w:rsidR="00685477" w:rsidRPr="00204498">
        <w:rPr>
          <w:rFonts w:ascii="Calibri" w:hAnsi="Calibri" w:cs="Calibri"/>
        </w:rPr>
        <w:t>)</w:t>
      </w:r>
      <w:r w:rsidR="00567312">
        <w:rPr>
          <w:rFonts w:ascii="Calibri" w:hAnsi="Calibri" w:cs="Calibri"/>
        </w:rPr>
        <w:t xml:space="preserve">. </w:t>
      </w:r>
      <w:r w:rsidR="00303442" w:rsidRPr="00204498">
        <w:rPr>
          <w:rFonts w:ascii="Calibri" w:hAnsi="Calibri" w:cs="Calibri"/>
        </w:rPr>
        <w:t xml:space="preserve">eBird </w:t>
      </w:r>
      <w:r w:rsidR="00707857" w:rsidRPr="00204498">
        <w:rPr>
          <w:rFonts w:ascii="Calibri" w:hAnsi="Calibri" w:cs="Calibri"/>
        </w:rPr>
        <w:t>trend estimates differ</w:t>
      </w:r>
      <w:r w:rsidR="00303442" w:rsidRPr="00204498">
        <w:rPr>
          <w:rFonts w:ascii="Calibri" w:hAnsi="Calibri" w:cs="Calibri"/>
        </w:rPr>
        <w:t xml:space="preserve"> </w:t>
      </w:r>
      <w:r w:rsidR="00707857" w:rsidRPr="00204498">
        <w:rPr>
          <w:rFonts w:ascii="Calibri" w:hAnsi="Calibri" w:cs="Calibri"/>
        </w:rPr>
        <w:t>from</w:t>
      </w:r>
      <w:r w:rsidR="00303442" w:rsidRPr="00204498">
        <w:rPr>
          <w:rFonts w:ascii="Calibri" w:hAnsi="Calibri" w:cs="Calibri"/>
        </w:rPr>
        <w:t xml:space="preserve"> these other </w:t>
      </w:r>
      <w:r w:rsidR="000D533F" w:rsidRPr="00204498">
        <w:rPr>
          <w:rFonts w:ascii="Calibri" w:hAnsi="Calibri" w:cs="Calibri"/>
        </w:rPr>
        <w:t xml:space="preserve">programs and </w:t>
      </w:r>
      <w:r w:rsidR="00B61011" w:rsidRPr="00204498">
        <w:rPr>
          <w:rFonts w:ascii="Calibri" w:hAnsi="Calibri" w:cs="Calibri"/>
        </w:rPr>
        <w:t>suggest</w:t>
      </w:r>
      <w:r w:rsidR="00707857" w:rsidRPr="00204498">
        <w:rPr>
          <w:rFonts w:ascii="Calibri" w:hAnsi="Calibri" w:cs="Calibri"/>
        </w:rPr>
        <w:t xml:space="preserve"> </w:t>
      </w:r>
      <w:r w:rsidR="00B61011" w:rsidRPr="00204498">
        <w:rPr>
          <w:rFonts w:ascii="Calibri" w:hAnsi="Calibri" w:cs="Calibri"/>
        </w:rPr>
        <w:t xml:space="preserve">Blackpoll Warbler populations in eastern Canada were </w:t>
      </w:r>
      <w:r w:rsidR="00707857" w:rsidRPr="00204498">
        <w:rPr>
          <w:rFonts w:ascii="Calibri" w:hAnsi="Calibri" w:cs="Calibri"/>
        </w:rPr>
        <w:t>stable or increasing between 2012 and 2022 (</w:t>
      </w:r>
      <w:r w:rsidR="004D3374" w:rsidRPr="00204498">
        <w:rPr>
          <w:rFonts w:ascii="Calibri" w:hAnsi="Calibri" w:cs="Calibri"/>
        </w:rPr>
        <w:t>Fink et al. 2023</w:t>
      </w:r>
      <w:r w:rsidR="00707857" w:rsidRPr="00204498">
        <w:rPr>
          <w:rFonts w:ascii="Calibri" w:hAnsi="Calibri" w:cs="Calibri"/>
        </w:rPr>
        <w:t>)</w:t>
      </w:r>
      <w:r w:rsidR="001145AF" w:rsidRPr="00204498">
        <w:rPr>
          <w:rFonts w:ascii="Calibri" w:hAnsi="Calibri" w:cs="Calibri"/>
        </w:rPr>
        <w:t>; the cause of this discrepancy is unclear</w:t>
      </w:r>
      <w:r w:rsidR="00567312">
        <w:rPr>
          <w:rFonts w:ascii="Calibri" w:hAnsi="Calibri" w:cs="Calibri"/>
        </w:rPr>
        <w:t xml:space="preserve">. </w:t>
      </w:r>
      <w:r w:rsidR="00AB7579">
        <w:rPr>
          <w:rFonts w:ascii="Calibri" w:hAnsi="Calibri" w:cs="Calibri"/>
        </w:rPr>
        <w:t>P</w:t>
      </w:r>
      <w:r w:rsidR="003F1568" w:rsidRPr="00204498">
        <w:rPr>
          <w:rFonts w:ascii="Calibri" w:hAnsi="Calibri" w:cs="Calibri"/>
        </w:rPr>
        <w:t>rovincial breeding bird atlases currently underway in Ontario and Quebec</w:t>
      </w:r>
      <w:r w:rsidR="003C3A3C" w:rsidRPr="00204498">
        <w:rPr>
          <w:rFonts w:ascii="Calibri" w:hAnsi="Calibri" w:cs="Calibri"/>
        </w:rPr>
        <w:t xml:space="preserve"> are collecting boreal avian data using </w:t>
      </w:r>
      <w:r w:rsidR="004A2E29" w:rsidRPr="00204498">
        <w:rPr>
          <w:rFonts w:ascii="Calibri" w:hAnsi="Calibri" w:cs="Calibri"/>
        </w:rPr>
        <w:t xml:space="preserve">a </w:t>
      </w:r>
      <w:r w:rsidR="003C3A3C" w:rsidRPr="00204498">
        <w:rPr>
          <w:rFonts w:ascii="Calibri" w:hAnsi="Calibri" w:cs="Calibri"/>
        </w:rPr>
        <w:t xml:space="preserve">nationally standardized </w:t>
      </w:r>
      <w:r w:rsidR="004A2E29" w:rsidRPr="00204498">
        <w:rPr>
          <w:rFonts w:ascii="Calibri" w:hAnsi="Calibri" w:cs="Calibri"/>
        </w:rPr>
        <w:t>framework</w:t>
      </w:r>
      <w:r w:rsidR="00415ADB" w:rsidRPr="00204498">
        <w:rPr>
          <w:rFonts w:ascii="Calibri" w:hAnsi="Calibri" w:cs="Calibri"/>
        </w:rPr>
        <w:t xml:space="preserve"> (</w:t>
      </w:r>
      <w:r w:rsidR="004D3374" w:rsidRPr="00204498">
        <w:rPr>
          <w:rFonts w:ascii="Calibri" w:hAnsi="Calibri" w:cs="Calibri"/>
        </w:rPr>
        <w:t xml:space="preserve">Van </w:t>
      </w:r>
      <w:proofErr w:type="spellStart"/>
      <w:r w:rsidR="004D3374" w:rsidRPr="00204498">
        <w:rPr>
          <w:rFonts w:ascii="Calibri" w:hAnsi="Calibri" w:cs="Calibri"/>
        </w:rPr>
        <w:t>Wilgenburg</w:t>
      </w:r>
      <w:proofErr w:type="spellEnd"/>
      <w:r w:rsidR="004D3374" w:rsidRPr="00204498">
        <w:rPr>
          <w:rFonts w:ascii="Calibri" w:hAnsi="Calibri" w:cs="Calibri"/>
        </w:rPr>
        <w:t xml:space="preserve"> et al. 2020</w:t>
      </w:r>
      <w:r w:rsidR="00415ADB" w:rsidRPr="00204498">
        <w:rPr>
          <w:rFonts w:ascii="Calibri" w:hAnsi="Calibri" w:cs="Calibri"/>
        </w:rPr>
        <w:t>)</w:t>
      </w:r>
      <w:r w:rsidR="004A2E29" w:rsidRPr="00204498">
        <w:rPr>
          <w:rFonts w:ascii="Calibri" w:hAnsi="Calibri" w:cs="Calibri"/>
        </w:rPr>
        <w:t xml:space="preserve"> and</w:t>
      </w:r>
      <w:r w:rsidR="003C3A3C" w:rsidRPr="00204498">
        <w:rPr>
          <w:rFonts w:ascii="Calibri" w:hAnsi="Calibri" w:cs="Calibri"/>
        </w:rPr>
        <w:t xml:space="preserve"> </w:t>
      </w:r>
      <w:r w:rsidR="00415ADB" w:rsidRPr="00204498">
        <w:rPr>
          <w:rFonts w:ascii="Calibri" w:hAnsi="Calibri" w:cs="Calibri"/>
        </w:rPr>
        <w:t>are expected to</w:t>
      </w:r>
      <w:r w:rsidR="001C09D9" w:rsidRPr="00204498">
        <w:rPr>
          <w:rFonts w:ascii="Calibri" w:hAnsi="Calibri" w:cs="Calibri"/>
        </w:rPr>
        <w:t xml:space="preserve"> </w:t>
      </w:r>
      <w:r w:rsidR="004A2E29" w:rsidRPr="00204498">
        <w:rPr>
          <w:rFonts w:ascii="Calibri" w:hAnsi="Calibri" w:cs="Calibri"/>
        </w:rPr>
        <w:t xml:space="preserve">provide critical </w:t>
      </w:r>
      <w:r w:rsidR="001C09D9" w:rsidRPr="00204498">
        <w:rPr>
          <w:rFonts w:ascii="Calibri" w:hAnsi="Calibri" w:cs="Calibri"/>
        </w:rPr>
        <w:t>insights into population changes that have occurred in eastern Canada since the early 2000s</w:t>
      </w:r>
      <w:r w:rsidR="00741D14">
        <w:rPr>
          <w:rFonts w:ascii="Calibri" w:hAnsi="Calibri" w:cs="Calibri"/>
        </w:rPr>
        <w:t>.  Simultaneously, these efforts will provide a</w:t>
      </w:r>
      <w:r w:rsidR="006234B1">
        <w:rPr>
          <w:rFonts w:ascii="Calibri" w:hAnsi="Calibri" w:cs="Calibri"/>
        </w:rPr>
        <w:t xml:space="preserve">nother </w:t>
      </w:r>
      <w:r w:rsidR="00741D14">
        <w:rPr>
          <w:rFonts w:ascii="Calibri" w:hAnsi="Calibri" w:cs="Calibri"/>
        </w:rPr>
        <w:t xml:space="preserve">independent test of the ability of our model to track regional changes in population </w:t>
      </w:r>
      <w:r w:rsidR="006234B1">
        <w:rPr>
          <w:rFonts w:ascii="Calibri" w:hAnsi="Calibri" w:cs="Calibri"/>
        </w:rPr>
        <w:t>size.</w:t>
      </w:r>
    </w:p>
    <w:p w14:paraId="0FF4C22B" w14:textId="56516D49" w:rsidR="0017583F" w:rsidRPr="00204498" w:rsidRDefault="0017583F" w:rsidP="001145AF">
      <w:pPr>
        <w:spacing w:before="120" w:after="120"/>
        <w:ind w:firstLine="720"/>
        <w:rPr>
          <w:rFonts w:ascii="Calibri" w:hAnsi="Calibri" w:cs="Calibri"/>
        </w:rPr>
      </w:pPr>
      <w:r w:rsidRPr="00204498">
        <w:rPr>
          <w:rFonts w:ascii="Calibri" w:hAnsi="Calibri" w:cs="Calibri"/>
        </w:rPr>
        <w:t xml:space="preserve">Pre- and post-breeding migration analysis </w:t>
      </w:r>
      <w:r w:rsidR="00465BF8" w:rsidRPr="00204498">
        <w:rPr>
          <w:rFonts w:ascii="Calibri" w:hAnsi="Calibri" w:cs="Calibri"/>
        </w:rPr>
        <w:t>independently suggested that</w:t>
      </w:r>
      <w:r w:rsidRPr="00204498">
        <w:rPr>
          <w:rFonts w:ascii="Calibri" w:hAnsi="Calibri" w:cs="Calibri"/>
        </w:rPr>
        <w:t xml:space="preserve"> </w:t>
      </w:r>
      <w:r w:rsidR="008B1CC7" w:rsidRPr="00204498">
        <w:rPr>
          <w:rFonts w:ascii="Calibri" w:hAnsi="Calibri" w:cs="Calibri"/>
        </w:rPr>
        <w:t xml:space="preserve">populations </w:t>
      </w:r>
      <w:r w:rsidR="00B745B6" w:rsidRPr="00204498">
        <w:rPr>
          <w:rFonts w:ascii="Calibri" w:hAnsi="Calibri" w:cs="Calibri"/>
        </w:rPr>
        <w:t xml:space="preserve">of Blackpoll Warbler </w:t>
      </w:r>
      <w:r w:rsidR="00B270FC" w:rsidRPr="00204498">
        <w:rPr>
          <w:rFonts w:ascii="Calibri" w:hAnsi="Calibri" w:cs="Calibri"/>
        </w:rPr>
        <w:t xml:space="preserve">west of James Bay </w:t>
      </w:r>
      <w:r w:rsidR="008B1CC7" w:rsidRPr="00204498">
        <w:rPr>
          <w:rFonts w:ascii="Calibri" w:hAnsi="Calibri" w:cs="Calibri"/>
        </w:rPr>
        <w:t xml:space="preserve">have likely increased </w:t>
      </w:r>
      <w:r w:rsidR="003E5BC4" w:rsidRPr="00204498">
        <w:rPr>
          <w:rFonts w:ascii="Calibri" w:hAnsi="Calibri" w:cs="Calibri"/>
        </w:rPr>
        <w:t xml:space="preserve">slightly </w:t>
      </w:r>
      <w:r w:rsidR="008B1CC7" w:rsidRPr="00204498">
        <w:rPr>
          <w:rFonts w:ascii="Calibri" w:hAnsi="Calibri" w:cs="Calibri"/>
        </w:rPr>
        <w:t>or remained stable</w:t>
      </w:r>
      <w:r w:rsidR="006234B1">
        <w:rPr>
          <w:rFonts w:ascii="Calibri" w:hAnsi="Calibri" w:cs="Calibri"/>
        </w:rPr>
        <w:t xml:space="preserve"> over a 20-year period</w:t>
      </w:r>
      <w:r w:rsidR="00567312">
        <w:rPr>
          <w:rFonts w:ascii="Calibri" w:hAnsi="Calibri" w:cs="Calibri"/>
        </w:rPr>
        <w:t xml:space="preserve">. </w:t>
      </w:r>
      <w:r w:rsidR="002651AF" w:rsidRPr="00204498">
        <w:rPr>
          <w:rFonts w:ascii="Calibri" w:hAnsi="Calibri" w:cs="Calibri"/>
        </w:rPr>
        <w:t xml:space="preserve">In contrast, the BBS </w:t>
      </w:r>
      <w:r w:rsidR="00A513EC" w:rsidRPr="00204498">
        <w:rPr>
          <w:rFonts w:ascii="Calibri" w:hAnsi="Calibri" w:cs="Calibri"/>
        </w:rPr>
        <w:t xml:space="preserve">suggested that populations have likely declined in </w:t>
      </w:r>
      <w:r w:rsidR="006234B1">
        <w:rPr>
          <w:rFonts w:ascii="Calibri" w:hAnsi="Calibri" w:cs="Calibri"/>
        </w:rPr>
        <w:t>this region over the same period</w:t>
      </w:r>
      <w:r w:rsidR="00567312">
        <w:rPr>
          <w:rFonts w:ascii="Calibri" w:hAnsi="Calibri" w:cs="Calibri"/>
        </w:rPr>
        <w:t xml:space="preserve">. </w:t>
      </w:r>
      <w:r w:rsidR="00F57831" w:rsidRPr="00204498">
        <w:rPr>
          <w:rFonts w:ascii="Calibri" w:hAnsi="Calibri" w:cs="Calibri"/>
        </w:rPr>
        <w:t>eBi</w:t>
      </w:r>
      <w:r w:rsidR="00465BF8" w:rsidRPr="00204498">
        <w:rPr>
          <w:rFonts w:ascii="Calibri" w:hAnsi="Calibri" w:cs="Calibri"/>
        </w:rPr>
        <w:t xml:space="preserve">rd also reports </w:t>
      </w:r>
      <w:r w:rsidR="004956E5" w:rsidRPr="00204498">
        <w:rPr>
          <w:rFonts w:ascii="Calibri" w:hAnsi="Calibri" w:cs="Calibri"/>
        </w:rPr>
        <w:t xml:space="preserve">evidence of recent </w:t>
      </w:r>
      <w:r w:rsidR="00B745B6" w:rsidRPr="00204498">
        <w:rPr>
          <w:rFonts w:ascii="Calibri" w:hAnsi="Calibri" w:cs="Calibri"/>
        </w:rPr>
        <w:t>populations declines in western Canada and Alaska</w:t>
      </w:r>
      <w:r w:rsidR="00AC6929" w:rsidRPr="00204498">
        <w:rPr>
          <w:rFonts w:ascii="Calibri" w:hAnsi="Calibri" w:cs="Calibri"/>
        </w:rPr>
        <w:t xml:space="preserve"> (Fink et al. 2023)</w:t>
      </w:r>
      <w:r w:rsidR="00567312">
        <w:rPr>
          <w:rFonts w:ascii="Calibri" w:hAnsi="Calibri" w:cs="Calibri"/>
        </w:rPr>
        <w:t xml:space="preserve">. </w:t>
      </w:r>
      <w:r w:rsidR="000D7DDA">
        <w:rPr>
          <w:rFonts w:ascii="Calibri" w:hAnsi="Calibri" w:cs="Calibri"/>
        </w:rPr>
        <w:t>B</w:t>
      </w:r>
      <w:r w:rsidR="001F5586" w:rsidRPr="00204498">
        <w:rPr>
          <w:rFonts w:ascii="Calibri" w:hAnsi="Calibri" w:cs="Calibri"/>
        </w:rPr>
        <w:t>ecause of their reliance on volunteers, data</w:t>
      </w:r>
      <w:r w:rsidR="003B64CF" w:rsidRPr="00204498">
        <w:rPr>
          <w:rFonts w:ascii="Calibri" w:hAnsi="Calibri" w:cs="Calibri"/>
        </w:rPr>
        <w:t xml:space="preserve"> from </w:t>
      </w:r>
      <w:r w:rsidR="001544FC" w:rsidRPr="00204498">
        <w:rPr>
          <w:rFonts w:ascii="Calibri" w:hAnsi="Calibri" w:cs="Calibri"/>
        </w:rPr>
        <w:t xml:space="preserve">BBS and eBird </w:t>
      </w:r>
      <w:r w:rsidR="003B64CF" w:rsidRPr="00204498">
        <w:rPr>
          <w:rFonts w:ascii="Calibri" w:hAnsi="Calibri" w:cs="Calibri"/>
        </w:rPr>
        <w:t>are heavily biased towards roadsides and human settlements</w:t>
      </w:r>
      <w:r w:rsidR="001F5586" w:rsidRPr="00204498">
        <w:rPr>
          <w:rFonts w:ascii="Calibri" w:hAnsi="Calibri" w:cs="Calibri"/>
        </w:rPr>
        <w:t>, and therefore sample a</w:t>
      </w:r>
      <w:r w:rsidR="00A8045A" w:rsidRPr="00204498">
        <w:rPr>
          <w:rFonts w:ascii="Calibri" w:hAnsi="Calibri" w:cs="Calibri"/>
        </w:rPr>
        <w:t>n</w:t>
      </w:r>
      <w:r w:rsidR="00DC68D4" w:rsidRPr="00204498">
        <w:rPr>
          <w:rFonts w:ascii="Calibri" w:hAnsi="Calibri" w:cs="Calibri"/>
        </w:rPr>
        <w:t xml:space="preserve"> incomplete </w:t>
      </w:r>
      <w:r w:rsidR="00F2157E" w:rsidRPr="00204498">
        <w:rPr>
          <w:rFonts w:ascii="Calibri" w:hAnsi="Calibri" w:cs="Calibri"/>
        </w:rPr>
        <w:t xml:space="preserve">and biased </w:t>
      </w:r>
      <w:r w:rsidR="00DC68D4" w:rsidRPr="00204498">
        <w:rPr>
          <w:rFonts w:ascii="Calibri" w:hAnsi="Calibri" w:cs="Calibri"/>
        </w:rPr>
        <w:t>portion of the western boreal forest</w:t>
      </w:r>
      <w:r w:rsidR="00A8045A" w:rsidRPr="00204498">
        <w:rPr>
          <w:rFonts w:ascii="Calibri" w:hAnsi="Calibri" w:cs="Calibri"/>
        </w:rPr>
        <w:t xml:space="preserve"> (</w:t>
      </w:r>
      <w:proofErr w:type="spellStart"/>
      <w:r w:rsidR="003267AE" w:rsidRPr="00204498">
        <w:rPr>
          <w:rFonts w:ascii="Calibri" w:hAnsi="Calibri" w:cs="Calibri"/>
        </w:rPr>
        <w:t>Machtans</w:t>
      </w:r>
      <w:proofErr w:type="spellEnd"/>
      <w:r w:rsidR="003267AE" w:rsidRPr="00204498">
        <w:rPr>
          <w:rFonts w:ascii="Calibri" w:hAnsi="Calibri" w:cs="Calibri"/>
        </w:rPr>
        <w:t xml:space="preserve"> et al. 2014; Van </w:t>
      </w:r>
      <w:proofErr w:type="spellStart"/>
      <w:r w:rsidR="003267AE" w:rsidRPr="00204498">
        <w:rPr>
          <w:rFonts w:ascii="Calibri" w:hAnsi="Calibri" w:cs="Calibri"/>
        </w:rPr>
        <w:t>Wilgenburg</w:t>
      </w:r>
      <w:proofErr w:type="spellEnd"/>
      <w:r w:rsidR="003267AE" w:rsidRPr="00204498">
        <w:rPr>
          <w:rFonts w:ascii="Calibri" w:hAnsi="Calibri" w:cs="Calibri"/>
        </w:rPr>
        <w:t xml:space="preserve"> et al. 2015</w:t>
      </w:r>
      <w:r w:rsidR="00F40416" w:rsidRPr="00204498">
        <w:rPr>
          <w:rFonts w:ascii="Calibri" w:hAnsi="Calibri" w:cs="Calibri"/>
        </w:rPr>
        <w:t>)</w:t>
      </w:r>
      <w:r w:rsidR="00567312">
        <w:rPr>
          <w:rFonts w:ascii="Calibri" w:hAnsi="Calibri" w:cs="Calibri"/>
        </w:rPr>
        <w:t xml:space="preserve">. </w:t>
      </w:r>
      <w:r w:rsidR="00EB3EDD" w:rsidRPr="00204498">
        <w:rPr>
          <w:rFonts w:ascii="Calibri" w:hAnsi="Calibri" w:cs="Calibri"/>
        </w:rPr>
        <w:t xml:space="preserve">BBS and eBird </w:t>
      </w:r>
      <w:r w:rsidR="00B45886">
        <w:rPr>
          <w:rFonts w:ascii="Calibri" w:hAnsi="Calibri" w:cs="Calibri"/>
        </w:rPr>
        <w:t xml:space="preserve">are </w:t>
      </w:r>
      <w:r w:rsidR="00166A66" w:rsidRPr="00204498">
        <w:rPr>
          <w:rFonts w:ascii="Calibri" w:hAnsi="Calibri" w:cs="Calibri"/>
        </w:rPr>
        <w:t xml:space="preserve">also </w:t>
      </w:r>
      <w:r w:rsidR="00EB3EDD" w:rsidRPr="00204498">
        <w:rPr>
          <w:rFonts w:ascii="Calibri" w:hAnsi="Calibri" w:cs="Calibri"/>
        </w:rPr>
        <w:t xml:space="preserve">unable to </w:t>
      </w:r>
      <w:r w:rsidR="00166A66" w:rsidRPr="00204498">
        <w:rPr>
          <w:rFonts w:ascii="Calibri" w:hAnsi="Calibri" w:cs="Calibri"/>
        </w:rPr>
        <w:t>estimate population trends</w:t>
      </w:r>
      <w:r w:rsidR="00EB3EDD" w:rsidRPr="00204498">
        <w:rPr>
          <w:rFonts w:ascii="Calibri" w:hAnsi="Calibri" w:cs="Calibri"/>
        </w:rPr>
        <w:t xml:space="preserve"> </w:t>
      </w:r>
      <w:r w:rsidR="00941BF3" w:rsidRPr="00204498">
        <w:rPr>
          <w:rFonts w:ascii="Calibri" w:hAnsi="Calibri" w:cs="Calibri"/>
        </w:rPr>
        <w:t xml:space="preserve">in the Northwest Territories and Nunavut where </w:t>
      </w:r>
      <w:r w:rsidR="00777296" w:rsidRPr="00204498">
        <w:rPr>
          <w:rFonts w:ascii="Calibri" w:hAnsi="Calibri" w:cs="Calibri"/>
        </w:rPr>
        <w:t xml:space="preserve">long-term breeding season surveys are </w:t>
      </w:r>
      <w:r w:rsidR="00166A66" w:rsidRPr="00204498">
        <w:rPr>
          <w:rFonts w:ascii="Calibri" w:hAnsi="Calibri" w:cs="Calibri"/>
        </w:rPr>
        <w:t>exceedingly sparse</w:t>
      </w:r>
      <w:r w:rsidR="001C009B" w:rsidRPr="00204498">
        <w:rPr>
          <w:rFonts w:ascii="Calibri" w:hAnsi="Calibri" w:cs="Calibri"/>
        </w:rPr>
        <w:t xml:space="preserve">, yet a substantial proportion of the continental population of Blackpoll Warbler </w:t>
      </w:r>
      <w:r w:rsidR="002207E9" w:rsidRPr="00204498">
        <w:rPr>
          <w:rFonts w:ascii="Calibri" w:hAnsi="Calibri" w:cs="Calibri"/>
        </w:rPr>
        <w:t>breeds</w:t>
      </w:r>
      <w:r w:rsidR="00F40416" w:rsidRPr="00204498">
        <w:rPr>
          <w:rFonts w:ascii="Calibri" w:hAnsi="Calibri" w:cs="Calibri"/>
        </w:rPr>
        <w:t xml:space="preserve">. </w:t>
      </w:r>
      <w:r w:rsidR="00194F9E" w:rsidRPr="00204498">
        <w:rPr>
          <w:rFonts w:ascii="Calibri" w:hAnsi="Calibri" w:cs="Calibri"/>
        </w:rPr>
        <w:t xml:space="preserve">The migration monitoring network likely captures </w:t>
      </w:r>
      <w:r w:rsidR="005276ED" w:rsidRPr="00204498">
        <w:rPr>
          <w:rFonts w:ascii="Calibri" w:hAnsi="Calibri" w:cs="Calibri"/>
        </w:rPr>
        <w:t xml:space="preserve">substantial numbers of </w:t>
      </w:r>
      <w:r w:rsidR="00194F9E" w:rsidRPr="00204498">
        <w:rPr>
          <w:rFonts w:ascii="Calibri" w:hAnsi="Calibri" w:cs="Calibri"/>
        </w:rPr>
        <w:t>individuals from th</w:t>
      </w:r>
      <w:r w:rsidR="002207E9" w:rsidRPr="00204498">
        <w:rPr>
          <w:rFonts w:ascii="Calibri" w:hAnsi="Calibri" w:cs="Calibri"/>
        </w:rPr>
        <w:t>ose</w:t>
      </w:r>
      <w:r w:rsidR="00194F9E" w:rsidRPr="00204498">
        <w:rPr>
          <w:rFonts w:ascii="Calibri" w:hAnsi="Calibri" w:cs="Calibri"/>
        </w:rPr>
        <w:t xml:space="preserve"> regions</w:t>
      </w:r>
      <w:r w:rsidR="005257C9" w:rsidRPr="00204498">
        <w:rPr>
          <w:rFonts w:ascii="Calibri" w:hAnsi="Calibri" w:cs="Calibri"/>
        </w:rPr>
        <w:t xml:space="preserve">, particularly </w:t>
      </w:r>
      <w:r w:rsidR="005276ED" w:rsidRPr="00204498">
        <w:rPr>
          <w:rFonts w:ascii="Calibri" w:hAnsi="Calibri" w:cs="Calibri"/>
        </w:rPr>
        <w:t xml:space="preserve">during post-breeding migration when the entire continental population </w:t>
      </w:r>
      <w:r w:rsidR="0082320B" w:rsidRPr="00204498">
        <w:rPr>
          <w:rFonts w:ascii="Calibri" w:hAnsi="Calibri" w:cs="Calibri"/>
        </w:rPr>
        <w:t>passes through eastern North America</w:t>
      </w:r>
      <w:r w:rsidR="003267AE" w:rsidRPr="00204498">
        <w:rPr>
          <w:rFonts w:ascii="Calibri" w:hAnsi="Calibri" w:cs="Calibri"/>
        </w:rPr>
        <w:t xml:space="preserve"> (</w:t>
      </w:r>
      <w:r w:rsidR="005177C9" w:rsidRPr="00204498">
        <w:rPr>
          <w:rFonts w:ascii="Calibri" w:hAnsi="Calibri" w:cs="Calibri"/>
        </w:rPr>
        <w:t>Holberton et al. 2015)</w:t>
      </w:r>
      <w:r w:rsidR="00570458" w:rsidRPr="00204498">
        <w:rPr>
          <w:rFonts w:ascii="Calibri" w:hAnsi="Calibri" w:cs="Calibri"/>
        </w:rPr>
        <w:t xml:space="preserve"> and is</w:t>
      </w:r>
      <w:r w:rsidR="001C08EB" w:rsidRPr="00204498">
        <w:rPr>
          <w:rFonts w:ascii="Calibri" w:hAnsi="Calibri" w:cs="Calibri"/>
        </w:rPr>
        <w:t xml:space="preserve"> thus theoretically capable of monitoring population trends</w:t>
      </w:r>
      <w:r w:rsidR="00782358" w:rsidRPr="00204498">
        <w:rPr>
          <w:rFonts w:ascii="Calibri" w:hAnsi="Calibri" w:cs="Calibri"/>
        </w:rPr>
        <w:t xml:space="preserve"> in these remote areas</w:t>
      </w:r>
      <w:r w:rsidR="00567312">
        <w:rPr>
          <w:rFonts w:ascii="Calibri" w:hAnsi="Calibri" w:cs="Calibri"/>
        </w:rPr>
        <w:t xml:space="preserve">. </w:t>
      </w:r>
      <w:r w:rsidR="001C08EB" w:rsidRPr="00204498">
        <w:rPr>
          <w:rFonts w:ascii="Calibri" w:hAnsi="Calibri" w:cs="Calibri"/>
        </w:rPr>
        <w:t xml:space="preserve">However, </w:t>
      </w:r>
      <w:r w:rsidR="005656F1">
        <w:rPr>
          <w:rFonts w:ascii="Calibri" w:hAnsi="Calibri" w:cs="Calibri"/>
        </w:rPr>
        <w:t>it is also possible that</w:t>
      </w:r>
      <w:r w:rsidR="00782358" w:rsidRPr="00204498">
        <w:rPr>
          <w:rFonts w:ascii="Calibri" w:hAnsi="Calibri" w:cs="Calibri"/>
        </w:rPr>
        <w:t xml:space="preserve"> </w:t>
      </w:r>
      <w:r w:rsidR="006144FA" w:rsidRPr="00204498">
        <w:rPr>
          <w:rFonts w:ascii="Calibri" w:hAnsi="Calibri" w:cs="Calibri"/>
        </w:rPr>
        <w:t>migration trends could be biased</w:t>
      </w:r>
      <w:r w:rsidR="005656F1">
        <w:rPr>
          <w:rFonts w:ascii="Calibri" w:hAnsi="Calibri" w:cs="Calibri"/>
        </w:rPr>
        <w:t>, particularly</w:t>
      </w:r>
      <w:r w:rsidR="006144FA" w:rsidRPr="00204498">
        <w:rPr>
          <w:rFonts w:ascii="Calibri" w:hAnsi="Calibri" w:cs="Calibri"/>
        </w:rPr>
        <w:t xml:space="preserve"> </w:t>
      </w:r>
      <w:r w:rsidR="006E64CE" w:rsidRPr="00204498">
        <w:rPr>
          <w:rFonts w:ascii="Calibri" w:hAnsi="Calibri" w:cs="Calibri"/>
        </w:rPr>
        <w:t>if “western” birds captured at migration monitoring stations originate from</w:t>
      </w:r>
      <w:r w:rsidR="006144FA" w:rsidRPr="00204498">
        <w:rPr>
          <w:rFonts w:ascii="Calibri" w:hAnsi="Calibri" w:cs="Calibri"/>
        </w:rPr>
        <w:t xml:space="preserve"> a small or unrepresentative portion of the boreal forest</w:t>
      </w:r>
      <w:r w:rsidR="005656F1">
        <w:rPr>
          <w:rFonts w:ascii="Calibri" w:hAnsi="Calibri" w:cs="Calibri"/>
        </w:rPr>
        <w:t xml:space="preserve"> (e.g., where local trends are unrepresentative of regional dynamics)</w:t>
      </w:r>
      <w:r w:rsidR="005257C9" w:rsidRPr="00204498">
        <w:rPr>
          <w:rFonts w:ascii="Calibri" w:hAnsi="Calibri" w:cs="Calibri"/>
        </w:rPr>
        <w:t>.</w:t>
      </w:r>
    </w:p>
    <w:p w14:paraId="5E61461E" w14:textId="58BB308F" w:rsidR="000418F7" w:rsidRPr="00204498" w:rsidRDefault="006C39ED" w:rsidP="000A7157">
      <w:pPr>
        <w:spacing w:before="120" w:after="120"/>
        <w:ind w:firstLine="720"/>
        <w:rPr>
          <w:rFonts w:cstheme="minorHAnsi"/>
        </w:rPr>
      </w:pPr>
      <w:r>
        <w:rPr>
          <w:rFonts w:ascii="Calibri" w:hAnsi="Calibri" w:cs="Calibri"/>
        </w:rPr>
        <w:lastRenderedPageBreak/>
        <w:t>Our s</w:t>
      </w:r>
      <w:r w:rsidR="000418F7" w:rsidRPr="00204498">
        <w:rPr>
          <w:rFonts w:ascii="Calibri" w:hAnsi="Calibri" w:cs="Calibri"/>
        </w:rPr>
        <w:t>tatistical model</w:t>
      </w:r>
      <w:r w:rsidR="00D855EA" w:rsidRPr="00204498">
        <w:rPr>
          <w:rFonts w:ascii="Calibri" w:hAnsi="Calibri" w:cs="Calibri"/>
        </w:rPr>
        <w:t xml:space="preserve"> </w:t>
      </w:r>
      <w:r w:rsidR="005F40CE" w:rsidRPr="00204498">
        <w:rPr>
          <w:rFonts w:ascii="Calibri" w:hAnsi="Calibri" w:cs="Calibri"/>
        </w:rPr>
        <w:t>makes</w:t>
      </w:r>
      <w:r w:rsidR="00A84705" w:rsidRPr="00204498">
        <w:rPr>
          <w:rFonts w:ascii="Calibri" w:hAnsi="Calibri" w:cs="Calibri"/>
        </w:rPr>
        <w:t xml:space="preserve"> several </w:t>
      </w:r>
      <w:r w:rsidR="000418F7" w:rsidRPr="00204498">
        <w:rPr>
          <w:rFonts w:ascii="Calibri" w:hAnsi="Calibri" w:cs="Calibri"/>
        </w:rPr>
        <w:t>important</w:t>
      </w:r>
      <w:r w:rsidR="00A84705" w:rsidRPr="00204498">
        <w:rPr>
          <w:rFonts w:ascii="Calibri" w:hAnsi="Calibri" w:cs="Calibri"/>
        </w:rPr>
        <w:t xml:space="preserve"> </w:t>
      </w:r>
      <w:r w:rsidR="005656F1">
        <w:rPr>
          <w:rFonts w:ascii="Calibri" w:hAnsi="Calibri" w:cs="Calibri"/>
        </w:rPr>
        <w:t xml:space="preserve">assumptions </w:t>
      </w:r>
      <w:r w:rsidR="00A84705" w:rsidRPr="00204498">
        <w:rPr>
          <w:rFonts w:ascii="Calibri" w:hAnsi="Calibri" w:cs="Calibri"/>
        </w:rPr>
        <w:t xml:space="preserve">that </w:t>
      </w:r>
      <w:r>
        <w:rPr>
          <w:rFonts w:ascii="Calibri" w:hAnsi="Calibri" w:cs="Calibri"/>
        </w:rPr>
        <w:t>warrant consideration</w:t>
      </w:r>
      <w:r w:rsidR="0078143E" w:rsidRPr="00204498">
        <w:rPr>
          <w:rFonts w:ascii="Calibri" w:hAnsi="Calibri" w:cs="Calibri"/>
        </w:rPr>
        <w:t xml:space="preserve">. </w:t>
      </w:r>
      <w:r>
        <w:rPr>
          <w:rFonts w:cstheme="minorHAnsi"/>
        </w:rPr>
        <w:t>First, m</w:t>
      </w:r>
      <w:r w:rsidR="005177C9" w:rsidRPr="00204498">
        <w:rPr>
          <w:rFonts w:cstheme="minorHAnsi"/>
        </w:rPr>
        <w:t>igration counts</w:t>
      </w:r>
      <w:r w:rsidR="00321766" w:rsidRPr="00204498">
        <w:rPr>
          <w:rFonts w:cstheme="minorHAnsi"/>
        </w:rPr>
        <w:t xml:space="preserve"> at each station are driven by a complex product of </w:t>
      </w:r>
      <w:r>
        <w:rPr>
          <w:rFonts w:cstheme="minorHAnsi"/>
        </w:rPr>
        <w:t xml:space="preserve">both </w:t>
      </w:r>
      <w:r w:rsidR="00321766" w:rsidRPr="00204498">
        <w:rPr>
          <w:rFonts w:cstheme="minorHAnsi"/>
        </w:rPr>
        <w:t>variation in regional population sizes</w:t>
      </w:r>
      <w:r w:rsidR="003809C5" w:rsidRPr="00204498">
        <w:rPr>
          <w:rFonts w:cstheme="minorHAnsi"/>
        </w:rPr>
        <w:t xml:space="preserve"> </w:t>
      </w:r>
      <w:r w:rsidR="00321766" w:rsidRPr="00204498">
        <w:rPr>
          <w:rFonts w:cstheme="minorHAnsi"/>
        </w:rPr>
        <w:t>and</w:t>
      </w:r>
      <w:r>
        <w:rPr>
          <w:rFonts w:cstheme="minorHAnsi"/>
        </w:rPr>
        <w:t xml:space="preserve"> </w:t>
      </w:r>
      <w:r w:rsidR="00321766" w:rsidRPr="00204498">
        <w:rPr>
          <w:rFonts w:cstheme="minorHAnsi"/>
        </w:rPr>
        <w:t xml:space="preserve">the probability that </w:t>
      </w:r>
      <w:r w:rsidR="00ED229E" w:rsidRPr="00204498">
        <w:rPr>
          <w:rFonts w:cstheme="minorHAnsi"/>
        </w:rPr>
        <w:t xml:space="preserve">migrating </w:t>
      </w:r>
      <w:r w:rsidR="00321766" w:rsidRPr="00204498">
        <w:rPr>
          <w:rFonts w:cstheme="minorHAnsi"/>
        </w:rPr>
        <w:t xml:space="preserve">individuals </w:t>
      </w:r>
      <w:r w:rsidR="00ED229E" w:rsidRPr="00204498">
        <w:rPr>
          <w:rFonts w:cstheme="minorHAnsi"/>
        </w:rPr>
        <w:t>are observed</w:t>
      </w:r>
      <w:r w:rsidR="00321766" w:rsidRPr="00204498">
        <w:rPr>
          <w:rFonts w:cstheme="minorHAnsi"/>
        </w:rPr>
        <w:t xml:space="preserve"> at </w:t>
      </w:r>
      <w:r w:rsidR="00ED229E" w:rsidRPr="00204498">
        <w:rPr>
          <w:rFonts w:cstheme="minorHAnsi"/>
        </w:rPr>
        <w:t xml:space="preserve">particular </w:t>
      </w:r>
      <w:r w:rsidR="00321766" w:rsidRPr="00204498">
        <w:rPr>
          <w:rFonts w:cstheme="minorHAnsi"/>
        </w:rPr>
        <w:t>station</w:t>
      </w:r>
      <w:r w:rsidR="00ED229E" w:rsidRPr="00204498">
        <w:rPr>
          <w:rFonts w:cstheme="minorHAnsi"/>
        </w:rPr>
        <w:t>s</w:t>
      </w:r>
      <w:r w:rsidR="005177C9" w:rsidRPr="00204498">
        <w:rPr>
          <w:rFonts w:cstheme="minorHAnsi"/>
        </w:rPr>
        <w:t xml:space="preserve"> (Dunn </w:t>
      </w:r>
      <w:r w:rsidR="00306E67" w:rsidRPr="00204498">
        <w:rPr>
          <w:rFonts w:cstheme="minorHAnsi"/>
        </w:rPr>
        <w:t>2005</w:t>
      </w:r>
      <w:r w:rsidR="005177C9" w:rsidRPr="00204498">
        <w:rPr>
          <w:rFonts w:cstheme="minorHAnsi"/>
        </w:rPr>
        <w:t>)</w:t>
      </w:r>
      <w:r w:rsidR="009561BE" w:rsidRPr="00204498">
        <w:rPr>
          <w:rFonts w:cstheme="minorHAnsi"/>
        </w:rPr>
        <w:t xml:space="preserve">. </w:t>
      </w:r>
      <w:r>
        <w:rPr>
          <w:rFonts w:cstheme="minorHAnsi"/>
        </w:rPr>
        <w:t>Importantly, o</w:t>
      </w:r>
      <w:r w:rsidR="00AE18AF" w:rsidRPr="00204498">
        <w:rPr>
          <w:rFonts w:cstheme="minorHAnsi"/>
        </w:rPr>
        <w:t xml:space="preserve">ur model is unable to </w:t>
      </w:r>
      <w:r w:rsidR="00753A38" w:rsidRPr="00204498">
        <w:rPr>
          <w:rFonts w:cstheme="minorHAnsi"/>
        </w:rPr>
        <w:t>account for</w:t>
      </w:r>
      <w:r w:rsidR="00AE18AF" w:rsidRPr="00204498">
        <w:rPr>
          <w:rFonts w:cstheme="minorHAnsi"/>
        </w:rPr>
        <w:t xml:space="preserve"> long-term</w:t>
      </w:r>
      <w:r w:rsidR="00753A38" w:rsidRPr="00204498">
        <w:rPr>
          <w:rFonts w:cstheme="minorHAnsi"/>
        </w:rPr>
        <w:t xml:space="preserve"> </w:t>
      </w:r>
      <w:r w:rsidR="00AE18AF" w:rsidRPr="00204498">
        <w:rPr>
          <w:rFonts w:cstheme="minorHAnsi"/>
        </w:rPr>
        <w:t>directional changes in migration</w:t>
      </w:r>
      <w:r w:rsidR="00ED229E" w:rsidRPr="00204498">
        <w:rPr>
          <w:rFonts w:cstheme="minorHAnsi"/>
        </w:rPr>
        <w:t xml:space="preserve"> pathways</w:t>
      </w:r>
      <w:r w:rsidR="00753A38" w:rsidRPr="00204498">
        <w:rPr>
          <w:rFonts w:cstheme="minorHAnsi"/>
        </w:rPr>
        <w:t xml:space="preserve">, which </w:t>
      </w:r>
      <w:r>
        <w:rPr>
          <w:rFonts w:cstheme="minorHAnsi"/>
        </w:rPr>
        <w:t>would impose spurious signals of population change</w:t>
      </w:r>
      <w:r w:rsidR="00ED229E" w:rsidRPr="00204498">
        <w:rPr>
          <w:rFonts w:cstheme="minorHAnsi"/>
        </w:rPr>
        <w:t xml:space="preserve"> if migrants increasingly avoid particular monitoring stations</w:t>
      </w:r>
      <w:r w:rsidR="00567312">
        <w:rPr>
          <w:rFonts w:cstheme="minorHAnsi"/>
        </w:rPr>
        <w:t xml:space="preserve">. </w:t>
      </w:r>
      <w:r w:rsidR="003809C5" w:rsidRPr="00204498">
        <w:rPr>
          <w:rFonts w:cstheme="minorHAnsi"/>
        </w:rPr>
        <w:t xml:space="preserve">This could </w:t>
      </w:r>
      <w:r w:rsidR="00ED229E" w:rsidRPr="00204498">
        <w:rPr>
          <w:rFonts w:cstheme="minorHAnsi"/>
        </w:rPr>
        <w:t>occur</w:t>
      </w:r>
      <w:r w:rsidR="003809C5" w:rsidRPr="00204498">
        <w:rPr>
          <w:rFonts w:cstheme="minorHAnsi"/>
        </w:rPr>
        <w:t xml:space="preserve"> if </w:t>
      </w:r>
      <w:r w:rsidR="006067CE" w:rsidRPr="00204498">
        <w:rPr>
          <w:rFonts w:cstheme="minorHAnsi"/>
        </w:rPr>
        <w:t xml:space="preserve">the landscape surrounding a migration monitoring station changes </w:t>
      </w:r>
      <w:r w:rsidR="004B6D31" w:rsidRPr="00204498">
        <w:rPr>
          <w:rFonts w:cstheme="minorHAnsi"/>
        </w:rPr>
        <w:t>considerably</w:t>
      </w:r>
      <w:r w:rsidR="00ED229E" w:rsidRPr="00204498">
        <w:rPr>
          <w:rFonts w:cstheme="minorHAnsi"/>
        </w:rPr>
        <w:t xml:space="preserve"> </w:t>
      </w:r>
      <w:r w:rsidR="006067CE" w:rsidRPr="00204498">
        <w:rPr>
          <w:rFonts w:cstheme="minorHAnsi"/>
        </w:rPr>
        <w:t>over time</w:t>
      </w:r>
      <w:r w:rsidR="00576F50" w:rsidRPr="00204498">
        <w:rPr>
          <w:rFonts w:cstheme="minorHAnsi"/>
        </w:rPr>
        <w:t xml:space="preserve">, resulting in long-term changes in the </w:t>
      </w:r>
      <w:r w:rsidR="00995059" w:rsidRPr="00204498">
        <w:rPr>
          <w:rFonts w:cstheme="minorHAnsi"/>
        </w:rPr>
        <w:t>probability that</w:t>
      </w:r>
      <w:r w:rsidR="00576F50" w:rsidRPr="00204498">
        <w:rPr>
          <w:rFonts w:cstheme="minorHAnsi"/>
        </w:rPr>
        <w:t xml:space="preserve"> migrants stop</w:t>
      </w:r>
      <w:r>
        <w:rPr>
          <w:rFonts w:cstheme="minorHAnsi"/>
        </w:rPr>
        <w:t xml:space="preserve"> </w:t>
      </w:r>
      <w:r w:rsidR="00576F50" w:rsidRPr="00204498">
        <w:rPr>
          <w:rFonts w:cstheme="minorHAnsi"/>
        </w:rPr>
        <w:t>over</w:t>
      </w:r>
      <w:r w:rsidR="006067CE" w:rsidRPr="00204498">
        <w:rPr>
          <w:rFonts w:cstheme="minorHAnsi"/>
        </w:rPr>
        <w:t xml:space="preserve"> (Francis and Hussell</w:t>
      </w:r>
      <w:r w:rsidR="00306E67" w:rsidRPr="00204498">
        <w:rPr>
          <w:rFonts w:cstheme="minorHAnsi"/>
        </w:rPr>
        <w:t xml:space="preserve"> 1998</w:t>
      </w:r>
      <w:r w:rsidR="006067CE" w:rsidRPr="00204498">
        <w:rPr>
          <w:rFonts w:cstheme="minorHAnsi"/>
        </w:rPr>
        <w:t xml:space="preserve">). </w:t>
      </w:r>
      <w:r w:rsidR="00911322" w:rsidRPr="00204498">
        <w:rPr>
          <w:rFonts w:cstheme="minorHAnsi"/>
        </w:rPr>
        <w:t xml:space="preserve">However, </w:t>
      </w:r>
      <w:r w:rsidR="00ED229E" w:rsidRPr="00204498">
        <w:rPr>
          <w:rFonts w:cstheme="minorHAnsi"/>
        </w:rPr>
        <w:t xml:space="preserve">network-wide trend analyses </w:t>
      </w:r>
      <w:r>
        <w:rPr>
          <w:rFonts w:cstheme="minorHAnsi"/>
        </w:rPr>
        <w:t>should</w:t>
      </w:r>
      <w:r w:rsidR="00ED229E" w:rsidRPr="00204498">
        <w:rPr>
          <w:rFonts w:cstheme="minorHAnsi"/>
        </w:rPr>
        <w:t xml:space="preserve"> </w:t>
      </w:r>
      <w:r w:rsidR="00893DAB" w:rsidRPr="00204498">
        <w:rPr>
          <w:rFonts w:cstheme="minorHAnsi"/>
        </w:rPr>
        <w:t xml:space="preserve">be </w:t>
      </w:r>
      <w:r w:rsidR="00306E67" w:rsidRPr="00204498">
        <w:rPr>
          <w:rFonts w:cstheme="minorHAnsi"/>
        </w:rPr>
        <w:t>robust to this</w:t>
      </w:r>
      <w:r w:rsidR="00911322" w:rsidRPr="00204498">
        <w:rPr>
          <w:rFonts w:cstheme="minorHAnsi"/>
        </w:rPr>
        <w:t xml:space="preserve"> bias</w:t>
      </w:r>
      <w:r w:rsidR="00F10BEF" w:rsidRPr="00204498">
        <w:rPr>
          <w:rFonts w:cstheme="minorHAnsi"/>
        </w:rPr>
        <w:t xml:space="preserve"> </w:t>
      </w:r>
      <w:r>
        <w:rPr>
          <w:rFonts w:cstheme="minorHAnsi"/>
        </w:rPr>
        <w:t>if</w:t>
      </w:r>
      <w:r w:rsidR="00576F50" w:rsidRPr="00204498">
        <w:rPr>
          <w:rFonts w:cstheme="minorHAnsi"/>
        </w:rPr>
        <w:t xml:space="preserve"> </w:t>
      </w:r>
      <w:r w:rsidR="00893DAB" w:rsidRPr="00204498">
        <w:rPr>
          <w:rFonts w:cstheme="minorHAnsi"/>
        </w:rPr>
        <w:t>many stations capture birds from each region</w:t>
      </w:r>
      <w:r w:rsidR="004B6D31" w:rsidRPr="00204498">
        <w:rPr>
          <w:rFonts w:cstheme="minorHAnsi"/>
        </w:rPr>
        <w:t>, reducing the influence of single stations on overall trend estimates</w:t>
      </w:r>
      <w:r w:rsidR="00567312">
        <w:rPr>
          <w:rFonts w:cstheme="minorHAnsi"/>
        </w:rPr>
        <w:t xml:space="preserve">. </w:t>
      </w:r>
      <w:r w:rsidR="0024145F" w:rsidRPr="00204498">
        <w:rPr>
          <w:rFonts w:cstheme="minorHAnsi"/>
        </w:rPr>
        <w:t xml:space="preserve">Additionally, </w:t>
      </w:r>
      <w:r w:rsidR="00DD2840" w:rsidRPr="00204498">
        <w:rPr>
          <w:rFonts w:cstheme="minorHAnsi"/>
        </w:rPr>
        <w:t>pre- and post-breeding migration seasons have</w:t>
      </w:r>
      <w:r w:rsidR="00F832AD" w:rsidRPr="00204498">
        <w:rPr>
          <w:rFonts w:cstheme="minorHAnsi"/>
        </w:rPr>
        <w:t xml:space="preserve"> different </w:t>
      </w:r>
      <w:r w:rsidR="00DD2840" w:rsidRPr="00204498">
        <w:rPr>
          <w:rFonts w:cstheme="minorHAnsi"/>
        </w:rPr>
        <w:t xml:space="preserve">collections of stations contributing data to </w:t>
      </w:r>
      <w:r w:rsidR="005A39BD" w:rsidRPr="00204498">
        <w:rPr>
          <w:rFonts w:cstheme="minorHAnsi"/>
        </w:rPr>
        <w:t xml:space="preserve">their </w:t>
      </w:r>
      <w:r w:rsidR="00DD2840" w:rsidRPr="00204498">
        <w:rPr>
          <w:rFonts w:cstheme="minorHAnsi"/>
        </w:rPr>
        <w:t>trend estimates</w:t>
      </w:r>
      <w:r w:rsidR="00E354F3" w:rsidRPr="00204498">
        <w:rPr>
          <w:rFonts w:cstheme="minorHAnsi"/>
        </w:rPr>
        <w:t xml:space="preserve">, </w:t>
      </w:r>
      <w:r w:rsidR="007D77D0" w:rsidRPr="00204498">
        <w:rPr>
          <w:rFonts w:cstheme="minorHAnsi"/>
        </w:rPr>
        <w:t xml:space="preserve">and the loop migration </w:t>
      </w:r>
      <w:proofErr w:type="spellStart"/>
      <w:r w:rsidR="007D77D0" w:rsidRPr="00204498">
        <w:rPr>
          <w:rFonts w:cstheme="minorHAnsi"/>
        </w:rPr>
        <w:t>behaviour</w:t>
      </w:r>
      <w:proofErr w:type="spellEnd"/>
      <w:r w:rsidR="007D77D0" w:rsidRPr="00204498">
        <w:rPr>
          <w:rFonts w:cstheme="minorHAnsi"/>
        </w:rPr>
        <w:t xml:space="preserve"> of Blackpoll Warbler </w:t>
      </w:r>
      <w:r w:rsidR="005A39BD" w:rsidRPr="00204498">
        <w:rPr>
          <w:rFonts w:cstheme="minorHAnsi"/>
        </w:rPr>
        <w:t xml:space="preserve">also </w:t>
      </w:r>
      <w:r w:rsidR="007D77D0" w:rsidRPr="00204498">
        <w:rPr>
          <w:rFonts w:cstheme="minorHAnsi"/>
        </w:rPr>
        <w:t xml:space="preserve">implies that </w:t>
      </w:r>
      <w:r w:rsidR="005D7460" w:rsidRPr="00204498">
        <w:rPr>
          <w:rFonts w:cstheme="minorHAnsi"/>
        </w:rPr>
        <w:t xml:space="preserve">each </w:t>
      </w:r>
      <w:r w:rsidR="007D77D0" w:rsidRPr="00204498">
        <w:rPr>
          <w:rFonts w:cstheme="minorHAnsi"/>
        </w:rPr>
        <w:t xml:space="preserve">station </w:t>
      </w:r>
      <w:r w:rsidR="005A39BD" w:rsidRPr="00204498">
        <w:rPr>
          <w:rFonts w:cstheme="minorHAnsi"/>
        </w:rPr>
        <w:t>can have</w:t>
      </w:r>
      <w:r w:rsidR="005D7460" w:rsidRPr="00204498">
        <w:rPr>
          <w:rFonts w:cstheme="minorHAnsi"/>
        </w:rPr>
        <w:t xml:space="preserve"> different regional catchments in each season</w:t>
      </w:r>
      <w:r w:rsidR="00306E67" w:rsidRPr="00204498">
        <w:rPr>
          <w:rFonts w:cstheme="minorHAnsi"/>
        </w:rPr>
        <w:t xml:space="preserve"> (</w:t>
      </w:r>
      <w:r w:rsidR="006204BB" w:rsidRPr="00204498">
        <w:rPr>
          <w:rFonts w:cstheme="minorHAnsi"/>
        </w:rPr>
        <w:t>Holberton et al. 2015</w:t>
      </w:r>
      <w:r w:rsidR="00306E67" w:rsidRPr="00204498">
        <w:rPr>
          <w:rFonts w:cstheme="minorHAnsi"/>
        </w:rPr>
        <w:t>)</w:t>
      </w:r>
      <w:r w:rsidR="005D7460" w:rsidRPr="00204498">
        <w:rPr>
          <w:rFonts w:cstheme="minorHAnsi"/>
        </w:rPr>
        <w:t xml:space="preserve">. Together, </w:t>
      </w:r>
      <w:r w:rsidR="005A39BD" w:rsidRPr="00204498">
        <w:rPr>
          <w:rFonts w:cstheme="minorHAnsi"/>
        </w:rPr>
        <w:t xml:space="preserve">these </w:t>
      </w:r>
      <w:r w:rsidR="009E13D5" w:rsidRPr="00204498">
        <w:rPr>
          <w:rFonts w:cstheme="minorHAnsi"/>
        </w:rPr>
        <w:t xml:space="preserve">factors </w:t>
      </w:r>
      <w:r w:rsidR="005A39BD" w:rsidRPr="00204498">
        <w:rPr>
          <w:rFonts w:cstheme="minorHAnsi"/>
        </w:rPr>
        <w:t xml:space="preserve">should </w:t>
      </w:r>
      <w:r w:rsidR="009E13D5" w:rsidRPr="00204498">
        <w:rPr>
          <w:rFonts w:cstheme="minorHAnsi"/>
        </w:rPr>
        <w:t>increase confidence in migration-based trend assessments</w:t>
      </w:r>
      <w:r>
        <w:rPr>
          <w:rFonts w:cstheme="minorHAnsi"/>
        </w:rPr>
        <w:t xml:space="preserve"> </w:t>
      </w:r>
      <w:r w:rsidR="009E13D5" w:rsidRPr="00204498">
        <w:rPr>
          <w:rFonts w:cstheme="minorHAnsi"/>
        </w:rPr>
        <w:t>when</w:t>
      </w:r>
      <w:r>
        <w:rPr>
          <w:rFonts w:cstheme="minorHAnsi"/>
        </w:rPr>
        <w:t xml:space="preserve"> trends from each migratory period are estimated independently but are nevertheless</w:t>
      </w:r>
      <w:r w:rsidR="009E13D5" w:rsidRPr="00204498">
        <w:rPr>
          <w:rFonts w:cstheme="minorHAnsi"/>
        </w:rPr>
        <w:t xml:space="preserve"> consistent</w:t>
      </w:r>
      <w:r w:rsidR="00D361FD" w:rsidRPr="00204498">
        <w:rPr>
          <w:rFonts w:cstheme="minorHAnsi"/>
        </w:rPr>
        <w:t xml:space="preserve"> with each other</w:t>
      </w:r>
      <w:r w:rsidR="009E13D5" w:rsidRPr="00204498">
        <w:rPr>
          <w:rFonts w:cstheme="minorHAnsi"/>
        </w:rPr>
        <w:t>.</w:t>
      </w:r>
    </w:p>
    <w:p w14:paraId="4A5AA7C0" w14:textId="76741B0F" w:rsidR="006C39ED" w:rsidRDefault="006C39ED" w:rsidP="000A7157">
      <w:pPr>
        <w:spacing w:before="120" w:after="120"/>
        <w:ind w:firstLine="720"/>
        <w:rPr>
          <w:rFonts w:cstheme="minorHAnsi"/>
        </w:rPr>
      </w:pPr>
      <w:r>
        <w:rPr>
          <w:rFonts w:cstheme="minorHAnsi"/>
        </w:rPr>
        <w:t>Second, d</w:t>
      </w:r>
      <w:r w:rsidR="001120CB" w:rsidRPr="00204498">
        <w:rPr>
          <w:rFonts w:cstheme="minorHAnsi"/>
        </w:rPr>
        <w:t xml:space="preserve">aily migration counts are </w:t>
      </w:r>
      <w:r w:rsidR="00576F50" w:rsidRPr="00204498">
        <w:rPr>
          <w:rFonts w:cstheme="minorHAnsi"/>
        </w:rPr>
        <w:t xml:space="preserve">also </w:t>
      </w:r>
      <w:r w:rsidR="001120CB" w:rsidRPr="00204498">
        <w:rPr>
          <w:rFonts w:cstheme="minorHAnsi"/>
        </w:rPr>
        <w:t xml:space="preserve">extremely </w:t>
      </w:r>
      <w:r w:rsidR="00CD3278" w:rsidRPr="00204498">
        <w:rPr>
          <w:rFonts w:cstheme="minorHAnsi"/>
        </w:rPr>
        <w:t>stochastic</w:t>
      </w:r>
      <w:r w:rsidR="00522CDA" w:rsidRPr="00204498">
        <w:rPr>
          <w:rFonts w:cstheme="minorHAnsi"/>
        </w:rPr>
        <w:t xml:space="preserve"> and difficult to </w:t>
      </w:r>
      <w:r w:rsidR="00CA1339" w:rsidRPr="00204498">
        <w:rPr>
          <w:rFonts w:cstheme="minorHAnsi"/>
        </w:rPr>
        <w:t xml:space="preserve">characterize </w:t>
      </w:r>
      <w:r w:rsidR="004B6D31" w:rsidRPr="00204498">
        <w:rPr>
          <w:rFonts w:cstheme="minorHAnsi"/>
        </w:rPr>
        <w:t>parametrically</w:t>
      </w:r>
      <w:r w:rsidR="005F781C" w:rsidRPr="00204498">
        <w:rPr>
          <w:rFonts w:cstheme="minorHAnsi"/>
        </w:rPr>
        <w:t xml:space="preserve"> (</w:t>
      </w:r>
      <w:r w:rsidR="0041309A" w:rsidRPr="00204498">
        <w:rPr>
          <w:rFonts w:cstheme="minorHAnsi"/>
        </w:rPr>
        <w:t>Crewe et al. 2016</w:t>
      </w:r>
      <w:r w:rsidR="005F781C" w:rsidRPr="00204498">
        <w:rPr>
          <w:rFonts w:cstheme="minorHAnsi"/>
        </w:rPr>
        <w:t>)</w:t>
      </w:r>
      <w:r w:rsidR="00567312">
        <w:rPr>
          <w:rFonts w:cstheme="minorHAnsi"/>
        </w:rPr>
        <w:t xml:space="preserve">. </w:t>
      </w:r>
      <w:r w:rsidR="00315087" w:rsidRPr="00204498">
        <w:rPr>
          <w:rFonts w:cstheme="minorHAnsi"/>
        </w:rPr>
        <w:t>Unrealistic</w:t>
      </w:r>
      <w:r w:rsidR="00D667BF" w:rsidRPr="00204498">
        <w:rPr>
          <w:rFonts w:cstheme="minorHAnsi"/>
        </w:rPr>
        <w:t xml:space="preserve"> error distributions could </w:t>
      </w:r>
      <w:r w:rsidR="00315087" w:rsidRPr="00204498">
        <w:rPr>
          <w:rFonts w:cstheme="minorHAnsi"/>
        </w:rPr>
        <w:t>result in</w:t>
      </w:r>
      <w:r w:rsidR="00B46605" w:rsidRPr="00204498">
        <w:rPr>
          <w:rFonts w:cstheme="minorHAnsi"/>
        </w:rPr>
        <w:t xml:space="preserve"> poor </w:t>
      </w:r>
      <w:r w:rsidR="00112257" w:rsidRPr="00204498">
        <w:rPr>
          <w:rFonts w:cstheme="minorHAnsi"/>
        </w:rPr>
        <w:t>goodness-of-fit metrics in some years at some stations</w:t>
      </w:r>
      <w:r w:rsidR="00741C24" w:rsidRPr="00204498">
        <w:rPr>
          <w:rFonts w:cstheme="minorHAnsi"/>
        </w:rPr>
        <w:t xml:space="preserve"> (e.g</w:t>
      </w:r>
      <w:r w:rsidR="00741C24" w:rsidRPr="00151E7C">
        <w:rPr>
          <w:rFonts w:cstheme="minorHAnsi"/>
        </w:rPr>
        <w:t xml:space="preserve">., Appendix </w:t>
      </w:r>
      <w:r w:rsidR="00796E06" w:rsidRPr="00151E7C">
        <w:rPr>
          <w:rFonts w:cstheme="minorHAnsi"/>
        </w:rPr>
        <w:t>3</w:t>
      </w:r>
      <w:r w:rsidR="00741C24" w:rsidRPr="00151E7C">
        <w:rPr>
          <w:rFonts w:cstheme="minorHAnsi"/>
        </w:rPr>
        <w:t>)</w:t>
      </w:r>
      <w:r w:rsidR="007C24C0" w:rsidRPr="00204498">
        <w:rPr>
          <w:rFonts w:cstheme="minorHAnsi"/>
        </w:rPr>
        <w:t xml:space="preserve"> and </w:t>
      </w:r>
      <w:r w:rsidR="00043452" w:rsidRPr="00204498">
        <w:rPr>
          <w:rFonts w:cstheme="minorHAnsi"/>
        </w:rPr>
        <w:t xml:space="preserve">credible intervals that are </w:t>
      </w:r>
      <w:r w:rsidR="00D361FD" w:rsidRPr="00204498">
        <w:rPr>
          <w:rFonts w:cstheme="minorHAnsi"/>
        </w:rPr>
        <w:t xml:space="preserve">potentially </w:t>
      </w:r>
      <w:r w:rsidR="00043452" w:rsidRPr="00204498">
        <w:rPr>
          <w:rFonts w:cstheme="minorHAnsi"/>
        </w:rPr>
        <w:t>too narrow</w:t>
      </w:r>
      <w:r w:rsidR="00567312">
        <w:rPr>
          <w:rFonts w:cstheme="minorHAnsi"/>
        </w:rPr>
        <w:t xml:space="preserve">. </w:t>
      </w:r>
      <w:r w:rsidR="00EB4F54" w:rsidRPr="00204498">
        <w:rPr>
          <w:rFonts w:cstheme="minorHAnsi"/>
        </w:rPr>
        <w:t>However, this</w:t>
      </w:r>
      <w:r w:rsidR="00AF6540" w:rsidRPr="00204498">
        <w:rPr>
          <w:rFonts w:cstheme="minorHAnsi"/>
        </w:rPr>
        <w:t xml:space="preserve"> phenomenon is not unique to our migration monitoring analysis, </w:t>
      </w:r>
      <w:r w:rsidR="00D42EF6" w:rsidRPr="00204498">
        <w:rPr>
          <w:rFonts w:cstheme="minorHAnsi"/>
        </w:rPr>
        <w:t xml:space="preserve">and </w:t>
      </w:r>
      <w:r w:rsidR="00F07122" w:rsidRPr="00204498">
        <w:rPr>
          <w:rFonts w:cstheme="minorHAnsi"/>
        </w:rPr>
        <w:t>iterative</w:t>
      </w:r>
      <w:r w:rsidR="00D42EF6" w:rsidRPr="00204498">
        <w:rPr>
          <w:rFonts w:cstheme="minorHAnsi"/>
        </w:rPr>
        <w:t xml:space="preserve"> improvements in model structure </w:t>
      </w:r>
      <w:r w:rsidR="00995059" w:rsidRPr="00204498">
        <w:rPr>
          <w:rFonts w:cstheme="minorHAnsi"/>
        </w:rPr>
        <w:t xml:space="preserve">are almost always necessary </w:t>
      </w:r>
      <w:r w:rsidR="00813D44" w:rsidRPr="00204498">
        <w:rPr>
          <w:rFonts w:cstheme="minorHAnsi"/>
        </w:rPr>
        <w:t xml:space="preserve">for </w:t>
      </w:r>
      <w:r>
        <w:rPr>
          <w:rFonts w:cstheme="minorHAnsi"/>
        </w:rPr>
        <w:t xml:space="preserve">hierarchical </w:t>
      </w:r>
      <w:r w:rsidR="00813D44" w:rsidRPr="00204498">
        <w:rPr>
          <w:rFonts w:cstheme="minorHAnsi"/>
        </w:rPr>
        <w:t>analyses of long-term</w:t>
      </w:r>
      <w:r>
        <w:rPr>
          <w:rFonts w:cstheme="minorHAnsi"/>
        </w:rPr>
        <w:t xml:space="preserve">, </w:t>
      </w:r>
      <w:r w:rsidRPr="00204498">
        <w:rPr>
          <w:rFonts w:cstheme="minorHAnsi"/>
        </w:rPr>
        <w:t>large-scale</w:t>
      </w:r>
      <w:r w:rsidR="00813D44" w:rsidRPr="00204498">
        <w:rPr>
          <w:rFonts w:cstheme="minorHAnsi"/>
        </w:rPr>
        <w:t xml:space="preserve"> monitoring data (</w:t>
      </w:r>
      <w:r w:rsidR="00E25C70" w:rsidRPr="00204498">
        <w:rPr>
          <w:rFonts w:cstheme="minorHAnsi"/>
        </w:rPr>
        <w:t>Link et al. 2016</w:t>
      </w:r>
      <w:r w:rsidR="00813D44" w:rsidRPr="00204498">
        <w:rPr>
          <w:rFonts w:cstheme="minorHAnsi"/>
        </w:rPr>
        <w:t>)</w:t>
      </w:r>
      <w:r w:rsidR="00567312">
        <w:rPr>
          <w:rFonts w:cstheme="minorHAnsi"/>
        </w:rPr>
        <w:t xml:space="preserve">. </w:t>
      </w:r>
    </w:p>
    <w:p w14:paraId="20A1E8A5" w14:textId="65243280" w:rsidR="00CE2FFC" w:rsidRPr="00204498" w:rsidRDefault="006C39ED" w:rsidP="000A7157">
      <w:pPr>
        <w:spacing w:before="120" w:after="120"/>
        <w:ind w:firstLine="720"/>
        <w:rPr>
          <w:rFonts w:cstheme="minorHAnsi"/>
        </w:rPr>
      </w:pPr>
      <w:r>
        <w:rPr>
          <w:rFonts w:cstheme="minorHAnsi"/>
        </w:rPr>
        <w:t>Third</w:t>
      </w:r>
      <w:r w:rsidR="007C24C0" w:rsidRPr="00204498">
        <w:rPr>
          <w:rFonts w:cstheme="minorHAnsi"/>
        </w:rPr>
        <w:t xml:space="preserve">, </w:t>
      </w:r>
      <w:r w:rsidR="00EA710A" w:rsidRPr="00204498">
        <w:rPr>
          <w:rFonts w:cstheme="minorHAnsi"/>
        </w:rPr>
        <w:t xml:space="preserve">the current structure of </w:t>
      </w:r>
      <w:r w:rsidR="000A7157" w:rsidRPr="00204498">
        <w:rPr>
          <w:rFonts w:cstheme="minorHAnsi"/>
        </w:rPr>
        <w:t>our</w:t>
      </w:r>
      <w:r w:rsidR="00CE2FFC" w:rsidRPr="00204498">
        <w:rPr>
          <w:rFonts w:cstheme="minorHAnsi"/>
        </w:rPr>
        <w:t xml:space="preserve"> population process model only includes a log-linear trend </w:t>
      </w:r>
      <w:r w:rsidR="00813D44" w:rsidRPr="00204498">
        <w:rPr>
          <w:rFonts w:cstheme="minorHAnsi"/>
        </w:rPr>
        <w:t>and</w:t>
      </w:r>
      <w:r w:rsidR="00CE2FFC" w:rsidRPr="00204498">
        <w:rPr>
          <w:rFonts w:cstheme="minorHAnsi"/>
        </w:rPr>
        <w:t xml:space="preserve"> does not attempt to estimate annual process variation in regional population sizes</w:t>
      </w:r>
      <w:r w:rsidR="00F23494" w:rsidRPr="00204498">
        <w:rPr>
          <w:rFonts w:cstheme="minorHAnsi"/>
        </w:rPr>
        <w:t xml:space="preserve"> from migration monitoring</w:t>
      </w:r>
      <w:r w:rsidR="00567312">
        <w:rPr>
          <w:rFonts w:cstheme="minorHAnsi"/>
        </w:rPr>
        <w:t xml:space="preserve">. </w:t>
      </w:r>
      <w:r w:rsidR="00CE2FFC" w:rsidRPr="00204498">
        <w:rPr>
          <w:rFonts w:cstheme="minorHAnsi"/>
        </w:rPr>
        <w:t>This assumption may be justified for a wide-ranging, highly abundant species like Blackpoll Warbler</w:t>
      </w:r>
      <w:r w:rsidR="0096108D" w:rsidRPr="00204498">
        <w:rPr>
          <w:rFonts w:cstheme="minorHAnsi"/>
        </w:rPr>
        <w:t xml:space="preserve">, where </w:t>
      </w:r>
      <w:r w:rsidR="00F23494" w:rsidRPr="00204498">
        <w:rPr>
          <w:rFonts w:cstheme="minorHAnsi"/>
        </w:rPr>
        <w:t xml:space="preserve">large-scale regional trajectories derived from the BBS </w:t>
      </w:r>
      <w:r w:rsidR="0096108D" w:rsidRPr="00204498">
        <w:rPr>
          <w:rFonts w:cstheme="minorHAnsi"/>
        </w:rPr>
        <w:t>resulted in relative</w:t>
      </w:r>
      <w:r w:rsidR="00F23494" w:rsidRPr="00204498">
        <w:rPr>
          <w:rFonts w:cstheme="minorHAnsi"/>
        </w:rPr>
        <w:t xml:space="preserve"> smooth</w:t>
      </w:r>
      <w:r w:rsidR="0096108D" w:rsidRPr="00204498">
        <w:rPr>
          <w:rFonts w:cstheme="minorHAnsi"/>
        </w:rPr>
        <w:t xml:space="preserve"> trajectories</w:t>
      </w:r>
      <w:r w:rsidR="00CD4245" w:rsidRPr="00204498">
        <w:rPr>
          <w:rFonts w:cstheme="minorHAnsi"/>
        </w:rPr>
        <w:t xml:space="preserve"> (Figure </w:t>
      </w:r>
      <w:r w:rsidR="0096108D" w:rsidRPr="00204498">
        <w:rPr>
          <w:rFonts w:cstheme="minorHAnsi"/>
        </w:rPr>
        <w:t>2</w:t>
      </w:r>
      <w:r>
        <w:rPr>
          <w:rFonts w:cstheme="minorHAnsi"/>
        </w:rPr>
        <w:t>)</w:t>
      </w:r>
      <w:r w:rsidR="00F23494" w:rsidRPr="00204498">
        <w:rPr>
          <w:rFonts w:cstheme="minorHAnsi"/>
        </w:rPr>
        <w:t>. However, in</w:t>
      </w:r>
      <w:r w:rsidR="00CE2FFC" w:rsidRPr="00204498">
        <w:rPr>
          <w:rFonts w:cstheme="minorHAnsi"/>
        </w:rPr>
        <w:t xml:space="preserve"> cases where regional populations fluctuate substantially between years</w:t>
      </w:r>
      <w:r w:rsidR="00F23494" w:rsidRPr="00204498">
        <w:rPr>
          <w:rFonts w:cstheme="minorHAnsi"/>
        </w:rPr>
        <w:t xml:space="preserve"> (e.g., for </w:t>
      </w:r>
      <w:r w:rsidR="00EB0D78" w:rsidRPr="00204498">
        <w:rPr>
          <w:rFonts w:cstheme="minorHAnsi"/>
        </w:rPr>
        <w:t xml:space="preserve">nomadic or </w:t>
      </w:r>
      <w:r w:rsidR="002F7843" w:rsidRPr="00204498">
        <w:rPr>
          <w:rFonts w:cstheme="minorHAnsi"/>
        </w:rPr>
        <w:t>ir</w:t>
      </w:r>
      <w:r w:rsidR="00EB0D78" w:rsidRPr="00204498">
        <w:rPr>
          <w:rFonts w:cstheme="minorHAnsi"/>
        </w:rPr>
        <w:t>ruptive</w:t>
      </w:r>
      <w:r w:rsidR="00790F5D">
        <w:rPr>
          <w:rFonts w:cstheme="minorHAnsi"/>
        </w:rPr>
        <w:t xml:space="preserve"> populations</w:t>
      </w:r>
      <w:r w:rsidR="00EB0D78" w:rsidRPr="00204498">
        <w:rPr>
          <w:rFonts w:cstheme="minorHAnsi"/>
        </w:rPr>
        <w:t>)</w:t>
      </w:r>
      <w:r w:rsidR="00CE2FFC" w:rsidRPr="00204498">
        <w:rPr>
          <w:rFonts w:cstheme="minorHAnsi"/>
        </w:rPr>
        <w:t>, confidence intervals on trend estimates from our model will</w:t>
      </w:r>
      <w:r w:rsidR="00790F5D">
        <w:rPr>
          <w:rFonts w:cstheme="minorHAnsi"/>
        </w:rPr>
        <w:t xml:space="preserve"> likely</w:t>
      </w:r>
      <w:r w:rsidR="00CE2FFC" w:rsidRPr="00204498">
        <w:rPr>
          <w:rFonts w:cstheme="minorHAnsi"/>
        </w:rPr>
        <w:t xml:space="preserve"> be too narrow because </w:t>
      </w:r>
      <w:r w:rsidR="00F23494" w:rsidRPr="00204498">
        <w:rPr>
          <w:rFonts w:cstheme="minorHAnsi"/>
        </w:rPr>
        <w:t xml:space="preserve">random temporal variation in population dynamics </w:t>
      </w:r>
      <w:r w:rsidR="00CE2FFC" w:rsidRPr="00204498">
        <w:rPr>
          <w:rFonts w:cstheme="minorHAnsi"/>
        </w:rPr>
        <w:t>is not being fully accounted for</w:t>
      </w:r>
      <w:r w:rsidR="00567312">
        <w:rPr>
          <w:rFonts w:cstheme="minorHAnsi"/>
        </w:rPr>
        <w:t xml:space="preserve">. </w:t>
      </w:r>
      <w:r w:rsidR="00CE2FFC" w:rsidRPr="00204498">
        <w:rPr>
          <w:rFonts w:cstheme="minorHAnsi"/>
        </w:rPr>
        <w:t xml:space="preserve">In those cases, </w:t>
      </w:r>
      <w:r w:rsidR="002F7843" w:rsidRPr="00204498">
        <w:rPr>
          <w:rFonts w:cstheme="minorHAnsi"/>
        </w:rPr>
        <w:t>annual assessment of catchment</w:t>
      </w:r>
      <w:r w:rsidR="00F23494" w:rsidRPr="00204498">
        <w:rPr>
          <w:rFonts w:cstheme="minorHAnsi"/>
        </w:rPr>
        <w:t xml:space="preserve"> at a subset of monitoring stations could</w:t>
      </w:r>
      <w:r w:rsidR="00CE2FFC" w:rsidRPr="00204498">
        <w:rPr>
          <w:rFonts w:cstheme="minorHAnsi"/>
        </w:rPr>
        <w:t xml:space="preserve"> help to disentangle station-level variation from regional variation</w:t>
      </w:r>
      <w:r w:rsidR="00567312">
        <w:rPr>
          <w:rFonts w:cstheme="minorHAnsi"/>
        </w:rPr>
        <w:t xml:space="preserve">. </w:t>
      </w:r>
      <w:r w:rsidR="002F7843" w:rsidRPr="00204498">
        <w:rPr>
          <w:rFonts w:cstheme="minorHAnsi"/>
        </w:rPr>
        <w:t xml:space="preserve">However, </w:t>
      </w:r>
      <w:r w:rsidR="00CE2FFC" w:rsidRPr="00204498">
        <w:rPr>
          <w:rFonts w:cstheme="minorHAnsi"/>
        </w:rPr>
        <w:t xml:space="preserve">annual analysis of </w:t>
      </w:r>
      <w:r w:rsidR="00CE2FFC" w:rsidRPr="00204498">
        <w:rPr>
          <w:rFonts w:cstheme="minorHAnsi"/>
        </w:rPr>
        <w:lastRenderedPageBreak/>
        <w:t xml:space="preserve">feather isotopes across a network of stations may be cost prohibitive and alternative methods for estimating station catchment </w:t>
      </w:r>
      <w:r w:rsidR="000E7633">
        <w:rPr>
          <w:rFonts w:cstheme="minorHAnsi"/>
        </w:rPr>
        <w:t>could also be considered</w:t>
      </w:r>
      <w:r w:rsidR="00CE2FFC" w:rsidRPr="00204498">
        <w:rPr>
          <w:rFonts w:cstheme="minorHAnsi"/>
        </w:rPr>
        <w:t xml:space="preserve"> (</w:t>
      </w:r>
      <w:r w:rsidR="000E7633">
        <w:rPr>
          <w:rFonts w:cstheme="minorHAnsi"/>
        </w:rPr>
        <w:t xml:space="preserve">e.g., </w:t>
      </w:r>
      <w:r w:rsidR="00935616" w:rsidRPr="00204498">
        <w:rPr>
          <w:rFonts w:cstheme="minorHAnsi"/>
        </w:rPr>
        <w:t>Meehan et al. 2022).</w:t>
      </w:r>
    </w:p>
    <w:p w14:paraId="0EB0FCFE" w14:textId="71B92A13" w:rsidR="00467A3D" w:rsidRPr="00204498" w:rsidRDefault="00467A3D" w:rsidP="0019057F">
      <w:pPr>
        <w:spacing w:before="120" w:after="120"/>
        <w:ind w:firstLine="720"/>
        <w:rPr>
          <w:rFonts w:cstheme="minorHAnsi"/>
        </w:rPr>
      </w:pPr>
      <w:r w:rsidRPr="00204498">
        <w:rPr>
          <w:rFonts w:cstheme="minorHAnsi"/>
        </w:rPr>
        <w:t xml:space="preserve">Application of our method to a larger number of boreal breeding species </w:t>
      </w:r>
      <w:r w:rsidR="001E4682" w:rsidRPr="00204498">
        <w:rPr>
          <w:rFonts w:cstheme="minorHAnsi"/>
        </w:rPr>
        <w:t xml:space="preserve">could yield novel insights into the </w:t>
      </w:r>
      <w:r w:rsidR="005D3216" w:rsidRPr="00204498">
        <w:rPr>
          <w:rFonts w:cstheme="minorHAnsi"/>
        </w:rPr>
        <w:t>population</w:t>
      </w:r>
      <w:r w:rsidR="000B05BA">
        <w:rPr>
          <w:rFonts w:cstheme="minorHAnsi"/>
        </w:rPr>
        <w:t xml:space="preserve"> status</w:t>
      </w:r>
      <w:r w:rsidR="005D3216" w:rsidRPr="00204498">
        <w:rPr>
          <w:rFonts w:cstheme="minorHAnsi"/>
        </w:rPr>
        <w:t xml:space="preserve"> of </w:t>
      </w:r>
      <w:r w:rsidR="000B05BA">
        <w:rPr>
          <w:rFonts w:cstheme="minorHAnsi"/>
        </w:rPr>
        <w:t>boreal-breeding migratory species</w:t>
      </w:r>
      <w:r w:rsidRPr="00204498">
        <w:rPr>
          <w:rFonts w:cstheme="minorHAnsi"/>
        </w:rPr>
        <w:t xml:space="preserve">. </w:t>
      </w:r>
      <w:r w:rsidR="000B05BA">
        <w:rPr>
          <w:rFonts w:cstheme="minorHAnsi"/>
        </w:rPr>
        <w:t>O</w:t>
      </w:r>
      <w:r w:rsidRPr="00204498">
        <w:rPr>
          <w:rFonts w:cstheme="minorHAnsi"/>
        </w:rPr>
        <w:t xml:space="preserve">ur analytical approach could </w:t>
      </w:r>
      <w:r w:rsidR="00294689" w:rsidRPr="00204498">
        <w:rPr>
          <w:rFonts w:cstheme="minorHAnsi"/>
        </w:rPr>
        <w:t>potentially be extended to</w:t>
      </w:r>
      <w:r w:rsidRPr="00204498">
        <w:rPr>
          <w:rFonts w:cstheme="minorHAnsi"/>
        </w:rPr>
        <w:t xml:space="preserve"> other groups of birds that are more reliably covered on migration or at stopover sites, such as shorebirds</w:t>
      </w:r>
      <w:r w:rsidR="00D12B5F" w:rsidRPr="00204498">
        <w:rPr>
          <w:rFonts w:cstheme="minorHAnsi"/>
        </w:rPr>
        <w:t xml:space="preserve"> (Smith et al. 2023)</w:t>
      </w:r>
      <w:r w:rsidRPr="00204498">
        <w:rPr>
          <w:rFonts w:cstheme="minorHAnsi"/>
        </w:rPr>
        <w:t xml:space="preserve"> and raptors </w:t>
      </w:r>
      <w:r w:rsidRPr="00204498">
        <w:rPr>
          <w:rFonts w:ascii="Calibri" w:hAnsi="Calibri" w:cs="Calibri"/>
        </w:rPr>
        <w:t xml:space="preserve">(Farmer </w:t>
      </w:r>
      <w:r w:rsidR="001E26F2" w:rsidRPr="00204498">
        <w:rPr>
          <w:rFonts w:ascii="Calibri" w:hAnsi="Calibri" w:cs="Calibri"/>
        </w:rPr>
        <w:t xml:space="preserve">et al. </w:t>
      </w:r>
      <w:r w:rsidRPr="00204498">
        <w:rPr>
          <w:rFonts w:ascii="Calibri" w:hAnsi="Calibri" w:cs="Calibri"/>
        </w:rPr>
        <w:t>2007</w:t>
      </w:r>
      <w:r w:rsidR="00D10953" w:rsidRPr="00204498">
        <w:rPr>
          <w:rFonts w:ascii="Calibri" w:hAnsi="Calibri" w:cs="Calibri"/>
        </w:rPr>
        <w:t>)</w:t>
      </w:r>
      <w:r w:rsidR="00D12B5F" w:rsidRPr="00204498">
        <w:rPr>
          <w:rFonts w:ascii="Calibri" w:hAnsi="Calibri" w:cs="Calibri"/>
        </w:rPr>
        <w:t>,</w:t>
      </w:r>
      <w:r w:rsidR="00D10953" w:rsidRPr="00204498">
        <w:rPr>
          <w:rFonts w:ascii="Calibri" w:hAnsi="Calibri" w:cs="Calibri"/>
        </w:rPr>
        <w:t xml:space="preserve"> </w:t>
      </w:r>
      <w:r w:rsidR="00294689" w:rsidRPr="00204498">
        <w:rPr>
          <w:rFonts w:cstheme="minorHAnsi"/>
        </w:rPr>
        <w:t xml:space="preserve">provided </w:t>
      </w:r>
      <w:r w:rsidR="0015138A" w:rsidRPr="00204498">
        <w:rPr>
          <w:rFonts w:cstheme="minorHAnsi"/>
        </w:rPr>
        <w:t xml:space="preserve">that regional catchment </w:t>
      </w:r>
      <w:r w:rsidR="00D12B5F" w:rsidRPr="00204498">
        <w:rPr>
          <w:rFonts w:cstheme="minorHAnsi"/>
        </w:rPr>
        <w:t xml:space="preserve">can be estimated </w:t>
      </w:r>
      <w:r w:rsidR="0019057F" w:rsidRPr="00204498">
        <w:rPr>
          <w:rFonts w:cstheme="minorHAnsi"/>
        </w:rPr>
        <w:t>at survey locations</w:t>
      </w:r>
      <w:r w:rsidR="00567312">
        <w:rPr>
          <w:rFonts w:cstheme="minorHAnsi"/>
        </w:rPr>
        <w:t xml:space="preserve">. </w:t>
      </w:r>
      <w:r w:rsidRPr="00204498">
        <w:rPr>
          <w:rFonts w:cstheme="minorHAnsi"/>
        </w:rPr>
        <w:t>Our model could</w:t>
      </w:r>
      <w:r w:rsidR="0019057F" w:rsidRPr="00204498">
        <w:rPr>
          <w:rFonts w:cstheme="minorHAnsi"/>
        </w:rPr>
        <w:t xml:space="preserve"> also</w:t>
      </w:r>
      <w:r w:rsidRPr="00204498">
        <w:rPr>
          <w:rFonts w:cstheme="minorHAnsi"/>
        </w:rPr>
        <w:t xml:space="preserve"> potentially be extended to incorporate non-standardized migration count data from citizen science networks such as eBird, conceptually equivalent to adding thousands of migration monitoring </w:t>
      </w:r>
      <w:r w:rsidR="006844D2" w:rsidRPr="00204498">
        <w:rPr>
          <w:rFonts w:cstheme="minorHAnsi"/>
        </w:rPr>
        <w:t>‘</w:t>
      </w:r>
      <w:r w:rsidRPr="00204498">
        <w:rPr>
          <w:rFonts w:cstheme="minorHAnsi"/>
        </w:rPr>
        <w:t>stations</w:t>
      </w:r>
      <w:r w:rsidR="006844D2" w:rsidRPr="00204498">
        <w:rPr>
          <w:rFonts w:cstheme="minorHAnsi"/>
        </w:rPr>
        <w:t>’</w:t>
      </w:r>
      <w:r w:rsidRPr="00204498">
        <w:rPr>
          <w:rFonts w:cstheme="minorHAnsi"/>
        </w:rPr>
        <w:t xml:space="preserve"> across the continent. This would have numerous advantages including more comprehensive coverage of migratory populations and reducing the influence of </w:t>
      </w:r>
      <w:r w:rsidR="0019057F" w:rsidRPr="00204498">
        <w:rPr>
          <w:rFonts w:cstheme="minorHAnsi"/>
        </w:rPr>
        <w:t>individual</w:t>
      </w:r>
      <w:r w:rsidRPr="00204498">
        <w:rPr>
          <w:rFonts w:cstheme="minorHAnsi"/>
        </w:rPr>
        <w:t xml:space="preserve"> monitoring station</w:t>
      </w:r>
      <w:r w:rsidR="0019057F" w:rsidRPr="00204498">
        <w:rPr>
          <w:rFonts w:cstheme="minorHAnsi"/>
        </w:rPr>
        <w:t>s</w:t>
      </w:r>
      <w:r w:rsidRPr="00204498">
        <w:rPr>
          <w:rFonts w:cstheme="minorHAnsi"/>
        </w:rPr>
        <w:t xml:space="preserve"> on regional trend estimates. However, reliance on citizen science information requires careful screening of data and appropriate accounting of changes in observer effort over time (e.g., through modeling</w:t>
      </w:r>
      <w:r w:rsidR="00166E42" w:rsidRPr="00204498">
        <w:rPr>
          <w:rFonts w:cstheme="minorHAnsi"/>
        </w:rPr>
        <w:t>; Fink et al. 2023</w:t>
      </w:r>
      <w:r w:rsidR="00603D0B">
        <w:rPr>
          <w:rFonts w:cstheme="minorHAnsi"/>
        </w:rPr>
        <w:t>)</w:t>
      </w:r>
      <w:r w:rsidR="00567312">
        <w:rPr>
          <w:rFonts w:cstheme="minorHAnsi"/>
        </w:rPr>
        <w:t xml:space="preserve">. </w:t>
      </w:r>
      <w:r w:rsidR="00B61D3E">
        <w:rPr>
          <w:rFonts w:cstheme="minorHAnsi"/>
        </w:rPr>
        <w:t>Nevertheless, c</w:t>
      </w:r>
      <w:r w:rsidR="00EC5CA7">
        <w:rPr>
          <w:rFonts w:cstheme="minorHAnsi"/>
        </w:rPr>
        <w:t xml:space="preserve">ontinued efforts to </w:t>
      </w:r>
      <w:r w:rsidR="00B61D3E">
        <w:rPr>
          <w:rFonts w:cstheme="minorHAnsi"/>
        </w:rPr>
        <w:t xml:space="preserve">implement and improve </w:t>
      </w:r>
      <w:r w:rsidR="00AF7C7F">
        <w:rPr>
          <w:rFonts w:cstheme="minorHAnsi"/>
        </w:rPr>
        <w:t>range-wide trend analyses from m</w:t>
      </w:r>
      <w:r w:rsidR="00BD13ED" w:rsidRPr="00204498">
        <w:rPr>
          <w:rFonts w:cstheme="minorHAnsi"/>
        </w:rPr>
        <w:t xml:space="preserve">igration </w:t>
      </w:r>
      <w:r w:rsidR="00AF7C7F">
        <w:rPr>
          <w:rFonts w:cstheme="minorHAnsi"/>
        </w:rPr>
        <w:t>surveys</w:t>
      </w:r>
      <w:r w:rsidR="00BD13ED" w:rsidRPr="00204498">
        <w:rPr>
          <w:rFonts w:cstheme="minorHAnsi"/>
        </w:rPr>
        <w:t xml:space="preserve"> </w:t>
      </w:r>
      <w:r w:rsidR="00AF7C7F">
        <w:rPr>
          <w:rFonts w:cstheme="minorHAnsi"/>
        </w:rPr>
        <w:t>hold considerable promise for North American landbird monitoring.</w:t>
      </w:r>
    </w:p>
    <w:p w14:paraId="1189BD68" w14:textId="77777777" w:rsidR="00467A3D" w:rsidRPr="00204498" w:rsidRDefault="00467A3D" w:rsidP="00B70EE1">
      <w:pPr>
        <w:spacing w:before="120" w:after="120"/>
        <w:rPr>
          <w:rFonts w:cstheme="minorHAnsi"/>
        </w:rPr>
      </w:pPr>
    </w:p>
    <w:p w14:paraId="3D118402" w14:textId="77777777" w:rsidR="00BF4F56" w:rsidRPr="00204498" w:rsidRDefault="00BF4F56" w:rsidP="004F6556">
      <w:pPr>
        <w:spacing w:before="120" w:after="120"/>
        <w:rPr>
          <w:rFonts w:cstheme="minorHAnsi"/>
          <w:b/>
        </w:rPr>
      </w:pPr>
      <w:r w:rsidRPr="00204498">
        <w:rPr>
          <w:rFonts w:cstheme="minorHAnsi"/>
          <w:b/>
        </w:rPr>
        <w:t>Authors’ Contributions</w:t>
      </w:r>
    </w:p>
    <w:p w14:paraId="21C2D19F" w14:textId="703F523D" w:rsidR="00E45761" w:rsidRPr="00204498" w:rsidRDefault="00A83768" w:rsidP="004F6556">
      <w:pPr>
        <w:spacing w:before="120" w:after="120"/>
        <w:ind w:firstLine="720"/>
        <w:rPr>
          <w:rFonts w:cstheme="minorHAnsi"/>
        </w:rPr>
      </w:pPr>
      <w:r w:rsidRPr="00204498">
        <w:rPr>
          <w:rFonts w:cstheme="minorHAnsi"/>
        </w:rPr>
        <w:t xml:space="preserve"> DTI developed </w:t>
      </w:r>
      <w:r w:rsidR="00445CB8" w:rsidRPr="00204498">
        <w:rPr>
          <w:rFonts w:cstheme="minorHAnsi"/>
        </w:rPr>
        <w:t xml:space="preserve">the </w:t>
      </w:r>
      <w:r w:rsidRPr="00204498">
        <w:rPr>
          <w:rFonts w:cstheme="minorHAnsi"/>
        </w:rPr>
        <w:t>statistical model, led analysis, and wrote the</w:t>
      </w:r>
      <w:r w:rsidR="00D10B93" w:rsidRPr="00204498">
        <w:rPr>
          <w:rFonts w:cstheme="minorHAnsi"/>
        </w:rPr>
        <w:t xml:space="preserve"> </w:t>
      </w:r>
      <w:r w:rsidR="00445CB8" w:rsidRPr="00204498">
        <w:rPr>
          <w:rFonts w:cstheme="minorHAnsi"/>
        </w:rPr>
        <w:t xml:space="preserve">initial </w:t>
      </w:r>
      <w:r w:rsidR="003367D5" w:rsidRPr="00204498">
        <w:rPr>
          <w:rFonts w:cstheme="minorHAnsi"/>
        </w:rPr>
        <w:t>manuscript</w:t>
      </w:r>
      <w:r w:rsidR="00445CB8" w:rsidRPr="00204498">
        <w:rPr>
          <w:rFonts w:cstheme="minorHAnsi"/>
        </w:rPr>
        <w:t xml:space="preserve"> drafts</w:t>
      </w:r>
      <w:r w:rsidR="00567312">
        <w:rPr>
          <w:rFonts w:cstheme="minorHAnsi"/>
        </w:rPr>
        <w:t xml:space="preserve">. </w:t>
      </w:r>
      <w:r w:rsidR="008067F1" w:rsidRPr="00204498">
        <w:rPr>
          <w:rFonts w:cstheme="minorHAnsi"/>
        </w:rPr>
        <w:t>EHD and DE compiled and cleaned migration count data</w:t>
      </w:r>
      <w:r w:rsidRPr="00204498">
        <w:rPr>
          <w:rFonts w:cstheme="minorHAnsi"/>
        </w:rPr>
        <w:t>. All authors contribute</w:t>
      </w:r>
      <w:r w:rsidR="003367D5" w:rsidRPr="00204498">
        <w:rPr>
          <w:rFonts w:cstheme="minorHAnsi"/>
        </w:rPr>
        <w:t xml:space="preserve">d throughout to </w:t>
      </w:r>
      <w:r w:rsidR="00D10B93" w:rsidRPr="00204498">
        <w:rPr>
          <w:rFonts w:cstheme="minorHAnsi"/>
        </w:rPr>
        <w:t xml:space="preserve">ideas, </w:t>
      </w:r>
      <w:r w:rsidRPr="00204498">
        <w:rPr>
          <w:rFonts w:cstheme="minorHAnsi"/>
        </w:rPr>
        <w:t>discussion</w:t>
      </w:r>
      <w:r w:rsidR="00445CB8" w:rsidRPr="00204498">
        <w:rPr>
          <w:rFonts w:cstheme="minorHAnsi"/>
        </w:rPr>
        <w:t>,</w:t>
      </w:r>
      <w:r w:rsidRPr="00204498">
        <w:rPr>
          <w:rFonts w:cstheme="minorHAnsi"/>
        </w:rPr>
        <w:t xml:space="preserve"> and editing. </w:t>
      </w:r>
    </w:p>
    <w:p w14:paraId="5B8DBB8A" w14:textId="77777777" w:rsidR="005E2BEE" w:rsidRPr="00204498" w:rsidRDefault="005E2BEE" w:rsidP="004F6556">
      <w:pPr>
        <w:spacing w:before="120" w:after="120"/>
        <w:ind w:firstLine="720"/>
        <w:rPr>
          <w:rFonts w:cstheme="minorHAnsi"/>
        </w:rPr>
      </w:pPr>
    </w:p>
    <w:p w14:paraId="49F07297" w14:textId="77777777" w:rsidR="00E45761" w:rsidRPr="00204498" w:rsidRDefault="00E45761" w:rsidP="004F6556">
      <w:pPr>
        <w:spacing w:before="120" w:after="120"/>
        <w:rPr>
          <w:rFonts w:cstheme="minorHAnsi"/>
          <w:b/>
        </w:rPr>
      </w:pPr>
      <w:r w:rsidRPr="00204498">
        <w:rPr>
          <w:rFonts w:cstheme="minorHAnsi"/>
          <w:b/>
        </w:rPr>
        <w:t>Data Accessibility</w:t>
      </w:r>
    </w:p>
    <w:p w14:paraId="2868DCAE" w14:textId="00EB8186" w:rsidR="00E45761" w:rsidRPr="00204498" w:rsidRDefault="00494703" w:rsidP="004F6556">
      <w:pPr>
        <w:spacing w:before="120" w:after="120"/>
        <w:ind w:firstLine="720"/>
        <w:rPr>
          <w:rFonts w:cstheme="minorHAnsi"/>
        </w:rPr>
      </w:pPr>
      <w:r w:rsidRPr="00204498">
        <w:rPr>
          <w:rFonts w:cstheme="minorHAnsi"/>
        </w:rPr>
        <w:t xml:space="preserve">Canadian migration count data are publicly available at the </w:t>
      </w:r>
      <w:proofErr w:type="spellStart"/>
      <w:r w:rsidRPr="00204498">
        <w:rPr>
          <w:rFonts w:cstheme="minorHAnsi"/>
        </w:rPr>
        <w:t>NatureCounts</w:t>
      </w:r>
      <w:proofErr w:type="spellEnd"/>
      <w:r w:rsidRPr="00204498">
        <w:rPr>
          <w:rFonts w:cstheme="minorHAnsi"/>
        </w:rPr>
        <w:t xml:space="preserve"> portal (https://www.bsc-eoc.org/birdmon/cmmn/datasets.jsp), managed by Birds Canada</w:t>
      </w:r>
      <w:r w:rsidR="00F27CBF" w:rsidRPr="00204498">
        <w:rPr>
          <w:rFonts w:cstheme="minorHAnsi"/>
        </w:rPr>
        <w:t xml:space="preserve">. </w:t>
      </w:r>
      <w:r w:rsidRPr="00204498">
        <w:rPr>
          <w:rFonts w:cstheme="minorHAnsi"/>
        </w:rPr>
        <w:t>US migration counts are available upon request from individual migration monitoring stations</w:t>
      </w:r>
      <w:r w:rsidR="00F27CBF" w:rsidRPr="00204498">
        <w:rPr>
          <w:rFonts w:cstheme="minorHAnsi"/>
        </w:rPr>
        <w:t xml:space="preserve">. </w:t>
      </w:r>
      <w:r w:rsidR="00E45761" w:rsidRPr="00204498">
        <w:rPr>
          <w:rFonts w:cstheme="minorHAnsi"/>
        </w:rPr>
        <w:t xml:space="preserve">All </w:t>
      </w:r>
      <w:r w:rsidRPr="00204498">
        <w:rPr>
          <w:rFonts w:cstheme="minorHAnsi"/>
        </w:rPr>
        <w:t xml:space="preserve">isotope data, code, and Bayesian posterior samples </w:t>
      </w:r>
      <w:r w:rsidR="00E45761" w:rsidRPr="00204498">
        <w:rPr>
          <w:rFonts w:cstheme="minorHAnsi"/>
        </w:rPr>
        <w:t>associated with these analyses will be archived in Dryad Digital Repository upon acceptance of this manuscript.</w:t>
      </w:r>
    </w:p>
    <w:p w14:paraId="57FDC578" w14:textId="77777777" w:rsidR="005E2BEE" w:rsidRPr="00204498" w:rsidRDefault="005E2BEE" w:rsidP="004F6556">
      <w:pPr>
        <w:spacing w:before="120" w:after="120"/>
        <w:ind w:firstLine="720"/>
        <w:rPr>
          <w:rFonts w:cstheme="minorHAnsi"/>
        </w:rPr>
      </w:pPr>
    </w:p>
    <w:p w14:paraId="3B3462F7" w14:textId="3D8A8ABC" w:rsidR="005E2BEE" w:rsidRPr="00204498" w:rsidRDefault="005E2BEE" w:rsidP="004F6556">
      <w:pPr>
        <w:spacing w:before="120" w:after="120"/>
        <w:rPr>
          <w:rFonts w:cstheme="minorHAnsi"/>
          <w:b/>
        </w:rPr>
      </w:pPr>
      <w:r w:rsidRPr="00204498">
        <w:rPr>
          <w:rFonts w:cstheme="minorHAnsi"/>
          <w:b/>
        </w:rPr>
        <w:t>Conflict of Interest</w:t>
      </w:r>
    </w:p>
    <w:p w14:paraId="63C5747F" w14:textId="555D876E" w:rsidR="005E2BEE" w:rsidRPr="00204498" w:rsidRDefault="005E2BEE" w:rsidP="004F6556">
      <w:pPr>
        <w:widowControl w:val="0"/>
        <w:autoSpaceDE w:val="0"/>
        <w:autoSpaceDN w:val="0"/>
        <w:adjustRightInd w:val="0"/>
        <w:spacing w:before="120" w:after="120"/>
        <w:rPr>
          <w:rFonts w:cstheme="minorHAnsi"/>
        </w:rPr>
      </w:pPr>
      <w:r w:rsidRPr="00204498">
        <w:rPr>
          <w:rFonts w:cstheme="minorHAnsi"/>
        </w:rPr>
        <w:lastRenderedPageBreak/>
        <w:t xml:space="preserve">The authors declare they have no conflict of interest. </w:t>
      </w:r>
    </w:p>
    <w:p w14:paraId="00215A10" w14:textId="77777777" w:rsidR="005E2BEE" w:rsidRPr="00204498" w:rsidRDefault="005E2BEE" w:rsidP="004F6556">
      <w:pPr>
        <w:widowControl w:val="0"/>
        <w:autoSpaceDE w:val="0"/>
        <w:autoSpaceDN w:val="0"/>
        <w:adjustRightInd w:val="0"/>
        <w:spacing w:before="120" w:after="120"/>
        <w:rPr>
          <w:rFonts w:cstheme="minorHAnsi"/>
        </w:rPr>
      </w:pPr>
    </w:p>
    <w:p w14:paraId="2E97508D" w14:textId="77777777" w:rsidR="005E2BEE" w:rsidRPr="00204498" w:rsidRDefault="005E2BEE" w:rsidP="004F6556">
      <w:pPr>
        <w:widowControl w:val="0"/>
        <w:autoSpaceDE w:val="0"/>
        <w:autoSpaceDN w:val="0"/>
        <w:adjustRightInd w:val="0"/>
        <w:spacing w:before="120" w:after="120"/>
        <w:rPr>
          <w:rFonts w:cstheme="minorHAnsi"/>
          <w:b/>
        </w:rPr>
      </w:pPr>
      <w:r w:rsidRPr="00204498">
        <w:rPr>
          <w:rFonts w:cstheme="minorHAnsi"/>
          <w:b/>
        </w:rPr>
        <w:t>Compliance with Ethical Standards</w:t>
      </w:r>
    </w:p>
    <w:p w14:paraId="164CAFA0" w14:textId="027D9D6B" w:rsidR="00494703" w:rsidRPr="00204498" w:rsidRDefault="005E2BEE" w:rsidP="004F6556">
      <w:pPr>
        <w:widowControl w:val="0"/>
        <w:autoSpaceDE w:val="0"/>
        <w:autoSpaceDN w:val="0"/>
        <w:adjustRightInd w:val="0"/>
        <w:spacing w:before="120" w:after="120"/>
        <w:rPr>
          <w:rFonts w:cstheme="minorHAnsi"/>
        </w:rPr>
      </w:pPr>
      <w:r w:rsidRPr="00204498">
        <w:rPr>
          <w:rFonts w:cstheme="minorHAnsi"/>
        </w:rPr>
        <w:t xml:space="preserve"> The authors declare that they have complied with ethical standards. </w:t>
      </w:r>
      <w:bookmarkStart w:id="1" w:name="_ENREF_1"/>
      <w:r w:rsidR="00494703" w:rsidRPr="00204498">
        <w:rPr>
          <w:rFonts w:cstheme="minorHAnsi"/>
          <w:b/>
          <w:noProof/>
        </w:rPr>
        <w:br w:type="page"/>
      </w:r>
    </w:p>
    <w:bookmarkEnd w:id="0"/>
    <w:bookmarkEnd w:id="1"/>
    <w:p w14:paraId="7EBF1EDC" w14:textId="43D34DA8" w:rsidR="004E30E2" w:rsidRPr="00204498" w:rsidRDefault="004E30E2" w:rsidP="004E30E2">
      <w:pPr>
        <w:rPr>
          <w:rFonts w:cstheme="minorHAnsi"/>
          <w:b/>
          <w:noProof/>
        </w:rPr>
      </w:pPr>
      <w:r w:rsidRPr="00204498">
        <w:rPr>
          <w:rFonts w:cstheme="minorHAnsi"/>
          <w:b/>
          <w:noProof/>
        </w:rPr>
        <w:lastRenderedPageBreak/>
        <w:t>Literature Cited</w:t>
      </w:r>
    </w:p>
    <w:p w14:paraId="050FE9BE" w14:textId="77777777" w:rsidR="004E30E2" w:rsidRPr="00204498" w:rsidRDefault="004E30E2" w:rsidP="004E30E2">
      <w:pPr>
        <w:ind w:left="720" w:hanging="720"/>
        <w:rPr>
          <w:i/>
          <w:iCs/>
        </w:rPr>
      </w:pPr>
      <w:r w:rsidRPr="00204498">
        <w:t xml:space="preserve">Canadian Migration Monitoring Network. 2021. The Canadian Migration Monitoring Network - </w:t>
      </w:r>
      <w:proofErr w:type="spellStart"/>
      <w:r w:rsidRPr="00204498">
        <w:t>Réseau</w:t>
      </w:r>
      <w:proofErr w:type="spellEnd"/>
      <w:r w:rsidRPr="00204498">
        <w:t xml:space="preserve"> </w:t>
      </w:r>
      <w:proofErr w:type="spellStart"/>
      <w:r w:rsidRPr="00204498">
        <w:t>canadien</w:t>
      </w:r>
      <w:proofErr w:type="spellEnd"/>
      <w:r w:rsidRPr="00204498">
        <w:t xml:space="preserve"> de surveillance des migrations: Researching Canada’s Landbirds for Twenty Years. </w:t>
      </w:r>
      <w:r w:rsidRPr="00204498">
        <w:rPr>
          <w:i/>
          <w:iCs/>
        </w:rPr>
        <w:t>CMMN-RCSM Scientific Technical Report, 3.</w:t>
      </w:r>
    </w:p>
    <w:p w14:paraId="4E86CF6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Covino, K., Morris, S., </w:t>
      </w:r>
      <w:proofErr w:type="spellStart"/>
      <w:r w:rsidRPr="00204498">
        <w:rPr>
          <w:rFonts w:ascii="Arial" w:hAnsi="Arial" w:cs="Arial"/>
          <w:color w:val="222222"/>
          <w:sz w:val="20"/>
          <w:szCs w:val="20"/>
          <w:shd w:val="clear" w:color="auto" w:fill="FFFFFF"/>
        </w:rPr>
        <w:t>Shieldcastle</w:t>
      </w:r>
      <w:proofErr w:type="spellEnd"/>
      <w:r w:rsidRPr="00204498">
        <w:rPr>
          <w:rFonts w:ascii="Arial" w:hAnsi="Arial" w:cs="Arial"/>
          <w:color w:val="222222"/>
          <w:sz w:val="20"/>
          <w:szCs w:val="20"/>
          <w:shd w:val="clear" w:color="auto" w:fill="FFFFFF"/>
        </w:rPr>
        <w:t xml:space="preserve">, M., and Taylor, P., 2020. “Spring Migration of Blackpoll Warblers across North America.” </w:t>
      </w:r>
      <w:r w:rsidRPr="00204498">
        <w:rPr>
          <w:rFonts w:ascii="Arial" w:hAnsi="Arial" w:cs="Arial"/>
          <w:i/>
          <w:iCs/>
          <w:color w:val="222222"/>
          <w:sz w:val="20"/>
          <w:szCs w:val="20"/>
          <w:shd w:val="clear" w:color="auto" w:fill="FFFFFF"/>
        </w:rPr>
        <w:t>Avian Conservation and Ecology 15</w:t>
      </w:r>
      <w:r w:rsidRPr="00204498">
        <w:rPr>
          <w:rFonts w:ascii="Arial" w:hAnsi="Arial" w:cs="Arial"/>
          <w:color w:val="222222"/>
          <w:sz w:val="20"/>
          <w:szCs w:val="20"/>
          <w:shd w:val="clear" w:color="auto" w:fill="FFFFFF"/>
        </w:rPr>
        <w:t xml:space="preserve"> (1).</w:t>
      </w:r>
    </w:p>
    <w:p w14:paraId="24CF70C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Crewe, T., Taylor, P. and Lepage, D., 2016. Temporal aggregation of migration counts can improve accuracy and precision of trends.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w:t>
      </w:r>
      <w:r w:rsidRPr="00204498">
        <w:rPr>
          <w:rFonts w:ascii="Arial" w:hAnsi="Arial" w:cs="Arial"/>
          <w:color w:val="222222"/>
          <w:sz w:val="20"/>
          <w:szCs w:val="20"/>
          <w:shd w:val="clear" w:color="auto" w:fill="FFFFFF"/>
        </w:rPr>
        <w:t>(2).</w:t>
      </w:r>
    </w:p>
    <w:p w14:paraId="4526F56F"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Cumming, S.G., Bayne, E., Schmiegelow, F.K.A., Fontaine, T., Song, S.J. and Lefevre, K., 2010. Toward conservation of Canada's boreal forest avifauna: Design and application of ecological models at continental extents. Avian Conservation &amp; Ecology</w:t>
      </w:r>
      <w:r w:rsidRPr="00204498">
        <w:rPr>
          <w:rFonts w:ascii="Arial" w:hAnsi="Arial" w:cs="Arial"/>
          <w:i/>
          <w:iCs/>
          <w:color w:val="222222"/>
          <w:sz w:val="20"/>
          <w:szCs w:val="20"/>
          <w:shd w:val="clear" w:color="auto" w:fill="FFFFFF"/>
        </w:rPr>
        <w:t>, 5(2).</w:t>
      </w:r>
    </w:p>
    <w:p w14:paraId="02A28D6D"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DeLuca, W.V., Woodworth, B.K., Rimmer, C.C., Marra, P.P., Taylor, P.D., McFarland, K.P., Mackenzie, S.A. and Norris, D.R., 2015. Transoceanic migration by a 12 g songbird. </w:t>
      </w:r>
      <w:r w:rsidRPr="00204498">
        <w:rPr>
          <w:rFonts w:ascii="Arial" w:hAnsi="Arial" w:cs="Arial"/>
          <w:i/>
          <w:iCs/>
          <w:color w:val="222222"/>
          <w:sz w:val="20"/>
          <w:szCs w:val="20"/>
          <w:shd w:val="clear" w:color="auto" w:fill="FFFFFF"/>
        </w:rPr>
        <w:t>Biology Letters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w:t>
      </w:r>
      <w:r w:rsidRPr="00204498">
        <w:rPr>
          <w:rFonts w:ascii="Arial" w:hAnsi="Arial" w:cs="Arial"/>
          <w:color w:val="222222"/>
          <w:sz w:val="20"/>
          <w:szCs w:val="20"/>
          <w:shd w:val="clear" w:color="auto" w:fill="FFFFFF"/>
        </w:rPr>
        <w:t>(4).</w:t>
      </w:r>
    </w:p>
    <w:p w14:paraId="311849DE"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Dunn, E.H., 2005. Counting migrants to monitor bird populations: State of the art. </w:t>
      </w:r>
      <w:r w:rsidRPr="00204498">
        <w:rPr>
          <w:rFonts w:ascii="Arial" w:hAnsi="Arial" w:cs="Arial"/>
          <w:i/>
          <w:iCs/>
          <w:color w:val="222222"/>
          <w:sz w:val="20"/>
          <w:szCs w:val="20"/>
          <w:shd w:val="clear" w:color="auto" w:fill="FFFFFF"/>
        </w:rPr>
        <w:t>USDA Forest Service General Technical Report PSW-GTR-191</w:t>
      </w:r>
      <w:r w:rsidRPr="00204498">
        <w:rPr>
          <w:rFonts w:ascii="Arial" w:hAnsi="Arial" w:cs="Arial"/>
          <w:color w:val="222222"/>
          <w:sz w:val="20"/>
          <w:szCs w:val="20"/>
          <w:shd w:val="clear" w:color="auto" w:fill="FFFFFF"/>
        </w:rPr>
        <w:t>, pp.712-717.</w:t>
      </w:r>
    </w:p>
    <w:p w14:paraId="0BD6972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Dunn, A.M. and Weston, M.A., 2008. A review of terrestrial bird atlases of the world and their application. </w:t>
      </w:r>
      <w:r w:rsidRPr="00204498">
        <w:rPr>
          <w:rFonts w:ascii="Arial" w:hAnsi="Arial" w:cs="Arial"/>
          <w:i/>
          <w:iCs/>
          <w:color w:val="222222"/>
          <w:sz w:val="20"/>
          <w:szCs w:val="20"/>
          <w:shd w:val="clear" w:color="auto" w:fill="FFFFFF"/>
        </w:rPr>
        <w:t>Emu-Austral Ornithology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108</w:t>
      </w:r>
      <w:r w:rsidRPr="00204498">
        <w:rPr>
          <w:rFonts w:ascii="Arial" w:hAnsi="Arial" w:cs="Arial"/>
          <w:color w:val="222222"/>
          <w:sz w:val="20"/>
          <w:szCs w:val="20"/>
          <w:shd w:val="clear" w:color="auto" w:fill="FFFFFF"/>
        </w:rPr>
        <w:t>(1), pp.42-67.</w:t>
      </w:r>
    </w:p>
    <w:p w14:paraId="4270906D"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Dunn, E.H., </w:t>
      </w:r>
      <w:proofErr w:type="spellStart"/>
      <w:r w:rsidRPr="00204498">
        <w:rPr>
          <w:rFonts w:ascii="Arial" w:hAnsi="Arial" w:cs="Arial"/>
          <w:color w:val="222222"/>
          <w:sz w:val="20"/>
          <w:szCs w:val="20"/>
          <w:shd w:val="clear" w:color="auto" w:fill="FFFFFF"/>
        </w:rPr>
        <w:t>Kardynal</w:t>
      </w:r>
      <w:proofErr w:type="spellEnd"/>
      <w:r w:rsidRPr="00204498">
        <w:rPr>
          <w:rFonts w:ascii="Arial" w:hAnsi="Arial" w:cs="Arial"/>
          <w:color w:val="222222"/>
          <w:sz w:val="20"/>
          <w:szCs w:val="20"/>
          <w:shd w:val="clear" w:color="auto" w:fill="FFFFFF"/>
        </w:rPr>
        <w:t>, K.J., Covino, K.M., Morris, S.R., Holberton, R.L. and Hobson, K.A., 2023. Feather isotopes (δ 2 H f) and morphometrics reveal population-specific migration patterns of the Blackpoll Warbler (Setophaga striata).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18</w:t>
      </w:r>
      <w:r w:rsidRPr="00204498">
        <w:rPr>
          <w:rFonts w:ascii="Arial" w:hAnsi="Arial" w:cs="Arial"/>
          <w:color w:val="222222"/>
          <w:sz w:val="20"/>
          <w:szCs w:val="20"/>
          <w:shd w:val="clear" w:color="auto" w:fill="FFFFFF"/>
        </w:rPr>
        <w:t>(2).</w:t>
      </w:r>
    </w:p>
    <w:p w14:paraId="73616B5A"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 xml:space="preserve">Edwards, B.P. and Smith, A.C., 2020. </w:t>
      </w:r>
      <w:proofErr w:type="spellStart"/>
      <w:r w:rsidRPr="00204498">
        <w:rPr>
          <w:rFonts w:ascii="Arial" w:hAnsi="Arial" w:cs="Arial"/>
          <w:color w:val="222222"/>
          <w:sz w:val="20"/>
          <w:szCs w:val="20"/>
          <w:shd w:val="clear" w:color="auto" w:fill="FFFFFF"/>
        </w:rPr>
        <w:t>bbsBayes</w:t>
      </w:r>
      <w:proofErr w:type="spellEnd"/>
      <w:r w:rsidRPr="00204498">
        <w:rPr>
          <w:rFonts w:ascii="Arial" w:hAnsi="Arial" w:cs="Arial"/>
          <w:color w:val="222222"/>
          <w:sz w:val="20"/>
          <w:szCs w:val="20"/>
          <w:shd w:val="clear" w:color="auto" w:fill="FFFFFF"/>
        </w:rPr>
        <w:t>: An R package for hierarchical Bayesian analysis of North American breeding bird survey data. </w:t>
      </w:r>
      <w:r w:rsidRPr="00204498">
        <w:rPr>
          <w:rFonts w:ascii="Arial" w:hAnsi="Arial" w:cs="Arial"/>
          <w:i/>
          <w:iCs/>
          <w:color w:val="222222"/>
          <w:sz w:val="20"/>
          <w:szCs w:val="20"/>
          <w:shd w:val="clear" w:color="auto" w:fill="FFFFFF"/>
        </w:rPr>
        <w:t>Journal of Open Research Software 9(1).</w:t>
      </w:r>
    </w:p>
    <w:p w14:paraId="7B60600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Environment and Climate Change Canada. 2019. “Blackpoll Warbler.” Status of Birds in Canada. 2019. https://wildlife-species.canada.ca/bird-status/oiseau-bird </w:t>
      </w:r>
      <w:proofErr w:type="spellStart"/>
      <w:r w:rsidRPr="00204498">
        <w:rPr>
          <w:rFonts w:ascii="Arial" w:hAnsi="Arial" w:cs="Arial"/>
          <w:color w:val="222222"/>
          <w:sz w:val="20"/>
          <w:szCs w:val="20"/>
          <w:shd w:val="clear" w:color="auto" w:fill="FFFFFF"/>
        </w:rPr>
        <w:t>eng.aspx?sY</w:t>
      </w:r>
      <w:proofErr w:type="spellEnd"/>
      <w:r w:rsidRPr="00204498">
        <w:rPr>
          <w:rFonts w:ascii="Arial" w:hAnsi="Arial" w:cs="Arial"/>
          <w:color w:val="222222"/>
          <w:sz w:val="20"/>
          <w:szCs w:val="20"/>
          <w:shd w:val="clear" w:color="auto" w:fill="FFFFFF"/>
        </w:rPr>
        <w:t>=2019&amp;sL=</w:t>
      </w:r>
      <w:proofErr w:type="spellStart"/>
      <w:r w:rsidRPr="00204498">
        <w:rPr>
          <w:rFonts w:ascii="Arial" w:hAnsi="Arial" w:cs="Arial"/>
          <w:color w:val="222222"/>
          <w:sz w:val="20"/>
          <w:szCs w:val="20"/>
          <w:shd w:val="clear" w:color="auto" w:fill="FFFFFF"/>
        </w:rPr>
        <w:t>e&amp;sM</w:t>
      </w:r>
      <w:proofErr w:type="spellEnd"/>
      <w:r w:rsidRPr="00204498">
        <w:rPr>
          <w:rFonts w:ascii="Arial" w:hAnsi="Arial" w:cs="Arial"/>
          <w:color w:val="222222"/>
          <w:sz w:val="20"/>
          <w:szCs w:val="20"/>
          <w:shd w:val="clear" w:color="auto" w:fill="FFFFFF"/>
        </w:rPr>
        <w:t>=</w:t>
      </w:r>
      <w:proofErr w:type="spellStart"/>
      <w:r w:rsidRPr="00204498">
        <w:rPr>
          <w:rFonts w:ascii="Arial" w:hAnsi="Arial" w:cs="Arial"/>
          <w:color w:val="222222"/>
          <w:sz w:val="20"/>
          <w:szCs w:val="20"/>
          <w:shd w:val="clear" w:color="auto" w:fill="FFFFFF"/>
        </w:rPr>
        <w:t>a&amp;sB</w:t>
      </w:r>
      <w:proofErr w:type="spellEnd"/>
      <w:r w:rsidRPr="00204498">
        <w:rPr>
          <w:rFonts w:ascii="Arial" w:hAnsi="Arial" w:cs="Arial"/>
          <w:color w:val="222222"/>
          <w:sz w:val="20"/>
          <w:szCs w:val="20"/>
          <w:shd w:val="clear" w:color="auto" w:fill="FFFFFF"/>
        </w:rPr>
        <w:t>=BLPW.</w:t>
      </w:r>
    </w:p>
    <w:p w14:paraId="3B50714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Farmer, C.J., Hussell, D.J. and Mizrahi, D., 2007. Detecting population trends in migratory birds of prey. </w:t>
      </w:r>
      <w:r w:rsidRPr="00204498">
        <w:rPr>
          <w:rFonts w:ascii="Arial" w:hAnsi="Arial" w:cs="Arial"/>
          <w:i/>
          <w:iCs/>
          <w:color w:val="222222"/>
          <w:sz w:val="20"/>
          <w:szCs w:val="20"/>
          <w:shd w:val="clear" w:color="auto" w:fill="FFFFFF"/>
        </w:rPr>
        <w:t>The Auk</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124</w:t>
      </w:r>
      <w:r w:rsidRPr="00204498">
        <w:rPr>
          <w:rFonts w:ascii="Arial" w:hAnsi="Arial" w:cs="Arial"/>
          <w:color w:val="222222"/>
          <w:sz w:val="20"/>
          <w:szCs w:val="20"/>
          <w:shd w:val="clear" w:color="auto" w:fill="FFFFFF"/>
        </w:rPr>
        <w:t>(3), pp.1047-1062.</w:t>
      </w:r>
    </w:p>
    <w:p w14:paraId="18160244"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Fink, D., T. Auer, A. Johnston, M. </w:t>
      </w:r>
      <w:proofErr w:type="spellStart"/>
      <w:r w:rsidRPr="00204498">
        <w:rPr>
          <w:rFonts w:ascii="Arial" w:hAnsi="Arial" w:cs="Arial"/>
          <w:color w:val="222222"/>
          <w:sz w:val="20"/>
          <w:szCs w:val="20"/>
          <w:shd w:val="clear" w:color="auto" w:fill="FFFFFF"/>
        </w:rPr>
        <w:t>Strimas</w:t>
      </w:r>
      <w:proofErr w:type="spellEnd"/>
      <w:r w:rsidRPr="00204498">
        <w:rPr>
          <w:rFonts w:ascii="Arial" w:hAnsi="Arial" w:cs="Arial"/>
          <w:color w:val="222222"/>
          <w:sz w:val="20"/>
          <w:szCs w:val="20"/>
          <w:shd w:val="clear" w:color="auto" w:fill="FFFFFF"/>
        </w:rPr>
        <w:t xml:space="preserve">-Mackey, S. Ligocki, O. Robinson, W. </w:t>
      </w:r>
      <w:proofErr w:type="spellStart"/>
      <w:r w:rsidRPr="00204498">
        <w:rPr>
          <w:rFonts w:ascii="Arial" w:hAnsi="Arial" w:cs="Arial"/>
          <w:color w:val="222222"/>
          <w:sz w:val="20"/>
          <w:szCs w:val="20"/>
          <w:shd w:val="clear" w:color="auto" w:fill="FFFFFF"/>
        </w:rPr>
        <w:t>Hochachka</w:t>
      </w:r>
      <w:proofErr w:type="spellEnd"/>
      <w:r w:rsidRPr="00204498">
        <w:rPr>
          <w:rFonts w:ascii="Arial" w:hAnsi="Arial" w:cs="Arial"/>
          <w:color w:val="222222"/>
          <w:sz w:val="20"/>
          <w:szCs w:val="20"/>
          <w:shd w:val="clear" w:color="auto" w:fill="FFFFFF"/>
        </w:rPr>
        <w:t xml:space="preserve">, L. </w:t>
      </w:r>
      <w:proofErr w:type="spellStart"/>
      <w:r w:rsidRPr="00204498">
        <w:rPr>
          <w:rFonts w:ascii="Arial" w:hAnsi="Arial" w:cs="Arial"/>
          <w:color w:val="222222"/>
          <w:sz w:val="20"/>
          <w:szCs w:val="20"/>
          <w:shd w:val="clear" w:color="auto" w:fill="FFFFFF"/>
        </w:rPr>
        <w:t>Jaromczyk</w:t>
      </w:r>
      <w:proofErr w:type="spellEnd"/>
      <w:r w:rsidRPr="00204498">
        <w:rPr>
          <w:rFonts w:ascii="Arial" w:hAnsi="Arial" w:cs="Arial"/>
          <w:color w:val="222222"/>
          <w:sz w:val="20"/>
          <w:szCs w:val="20"/>
          <w:shd w:val="clear" w:color="auto" w:fill="FFFFFF"/>
        </w:rPr>
        <w:t xml:space="preserve">, C. Crowley, K. Dunham, A. Stillman, I. Davies, A. Rodewald, V. Ruiz-Gutierrez, C. Wood. 2023. eBird Status and Trends, Data Version: 2022; Released: 2023. </w:t>
      </w:r>
      <w:r w:rsidRPr="00204498">
        <w:rPr>
          <w:rFonts w:ascii="Arial" w:hAnsi="Arial" w:cs="Arial"/>
          <w:i/>
          <w:iCs/>
          <w:color w:val="222222"/>
          <w:sz w:val="20"/>
          <w:szCs w:val="20"/>
          <w:shd w:val="clear" w:color="auto" w:fill="FFFFFF"/>
        </w:rPr>
        <w:t>Cornell Lab of Ornithology, Ithaca, New York.</w:t>
      </w:r>
      <w:r w:rsidRPr="00204498">
        <w:rPr>
          <w:rFonts w:ascii="Arial" w:hAnsi="Arial" w:cs="Arial"/>
          <w:color w:val="222222"/>
          <w:sz w:val="20"/>
          <w:szCs w:val="20"/>
          <w:shd w:val="clear" w:color="auto" w:fill="FFFFFF"/>
        </w:rPr>
        <w:t xml:space="preserve"> https://doi.org/10.2173/ebirdst.2022 </w:t>
      </w:r>
    </w:p>
    <w:p w14:paraId="1F61A5E6" w14:textId="77777777" w:rsidR="004E30E2"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Francis, C.M. and Hussell, D.J.T., 1998. Changes in numbers of land birds counted in migration at Long Point Bird Observatory, 1961-1997. </w:t>
      </w:r>
      <w:r w:rsidRPr="00204498">
        <w:rPr>
          <w:rFonts w:ascii="Arial" w:hAnsi="Arial" w:cs="Arial"/>
          <w:i/>
          <w:iCs/>
          <w:color w:val="222222"/>
          <w:sz w:val="20"/>
          <w:szCs w:val="20"/>
          <w:shd w:val="clear" w:color="auto" w:fill="FFFFFF"/>
        </w:rPr>
        <w:t>Bird Populations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4</w:t>
      </w:r>
      <w:r w:rsidRPr="00204498">
        <w:rPr>
          <w:rFonts w:ascii="Arial" w:hAnsi="Arial" w:cs="Arial"/>
          <w:color w:val="222222"/>
          <w:sz w:val="20"/>
          <w:szCs w:val="20"/>
          <w:shd w:val="clear" w:color="auto" w:fill="FFFFFF"/>
        </w:rPr>
        <w:t>, pp.37-66.</w:t>
      </w:r>
    </w:p>
    <w:p w14:paraId="55719344" w14:textId="6CE9573E" w:rsidR="00EE1E66" w:rsidRPr="00204498" w:rsidRDefault="00EE1E66" w:rsidP="00EE1E66">
      <w:pPr>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Heesen, R., Bright, L.K. and Zucker, A., 2019. Vindicating methodological triangulation. </w:t>
      </w:r>
      <w:proofErr w:type="spellStart"/>
      <w:r>
        <w:rPr>
          <w:rFonts w:ascii="Arial" w:hAnsi="Arial" w:cs="Arial"/>
          <w:i/>
          <w:iCs/>
          <w:color w:val="222222"/>
          <w:sz w:val="20"/>
          <w:szCs w:val="20"/>
          <w:shd w:val="clear" w:color="auto" w:fill="FFFFFF"/>
        </w:rPr>
        <w:t>Synthese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196</w:t>
      </w:r>
      <w:r>
        <w:rPr>
          <w:rFonts w:ascii="Arial" w:hAnsi="Arial" w:cs="Arial"/>
          <w:color w:val="222222"/>
          <w:sz w:val="20"/>
          <w:szCs w:val="20"/>
          <w:shd w:val="clear" w:color="auto" w:fill="FFFFFF"/>
        </w:rPr>
        <w:t>, pp. 3067-3081.</w:t>
      </w:r>
    </w:p>
    <w:p w14:paraId="00262F1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Hill, J.M., 2023. The State of the Mountain Birds Report: 2023. </w:t>
      </w:r>
      <w:r w:rsidRPr="00204498">
        <w:rPr>
          <w:rFonts w:ascii="Arial" w:hAnsi="Arial" w:cs="Arial"/>
          <w:i/>
          <w:iCs/>
          <w:color w:val="222222"/>
          <w:sz w:val="20"/>
          <w:szCs w:val="20"/>
          <w:shd w:val="clear" w:color="auto" w:fill="FFFFFF"/>
        </w:rPr>
        <w:t xml:space="preserve">Vermont Center for </w:t>
      </w:r>
      <w:proofErr w:type="spellStart"/>
      <w:r w:rsidRPr="00204498">
        <w:rPr>
          <w:rFonts w:ascii="Arial" w:hAnsi="Arial" w:cs="Arial"/>
          <w:i/>
          <w:iCs/>
          <w:color w:val="222222"/>
          <w:sz w:val="20"/>
          <w:szCs w:val="20"/>
          <w:shd w:val="clear" w:color="auto" w:fill="FFFFFF"/>
        </w:rPr>
        <w:t>Ecostudies</w:t>
      </w:r>
      <w:proofErr w:type="spellEnd"/>
      <w:r w:rsidRPr="00204498">
        <w:rPr>
          <w:rFonts w:ascii="Arial" w:hAnsi="Arial" w:cs="Arial"/>
          <w:i/>
          <w:iCs/>
          <w:color w:val="222222"/>
          <w:sz w:val="20"/>
          <w:szCs w:val="20"/>
          <w:shd w:val="clear" w:color="auto" w:fill="FFFFFF"/>
        </w:rPr>
        <w:t>, White River Junction, VT.</w:t>
      </w:r>
      <w:r w:rsidRPr="00204498">
        <w:rPr>
          <w:rFonts w:ascii="Arial" w:hAnsi="Arial" w:cs="Arial"/>
          <w:color w:val="222222"/>
          <w:sz w:val="20"/>
          <w:szCs w:val="20"/>
          <w:shd w:val="clear" w:color="auto" w:fill="FFFFFF"/>
        </w:rPr>
        <w:t xml:space="preserve"> https://mountainbirds.vtecostudies.org/. ‎Accessed 1/15/2024.</w:t>
      </w:r>
    </w:p>
    <w:p w14:paraId="53E84FB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lastRenderedPageBreak/>
        <w:t xml:space="preserve">Hobson, K.A., Wilson, A.G.,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S.L. and Bayne, E.M., 2013. An estimate of nest loss in Canada due to industrial forestry operations. </w:t>
      </w:r>
      <w:r w:rsidRPr="00204498">
        <w:rPr>
          <w:rFonts w:ascii="Arial" w:hAnsi="Arial" w:cs="Arial"/>
          <w:i/>
          <w:iCs/>
          <w:color w:val="222222"/>
          <w:sz w:val="20"/>
          <w:szCs w:val="20"/>
          <w:shd w:val="clear" w:color="auto" w:fill="FFFFFF"/>
        </w:rPr>
        <w:t>Avian Conservation &amp; Ecology, 8(2).</w:t>
      </w:r>
    </w:p>
    <w:p w14:paraId="12478763" w14:textId="77777777" w:rsidR="004E30E2" w:rsidRPr="00204498" w:rsidRDefault="004E30E2" w:rsidP="004E30E2">
      <w:pPr>
        <w:ind w:left="720" w:hanging="720"/>
        <w:rPr>
          <w:rFonts w:ascii="Arial" w:hAnsi="Arial" w:cs="Arial"/>
          <w:i/>
          <w:iCs/>
          <w:color w:val="222222"/>
          <w:sz w:val="20"/>
          <w:szCs w:val="20"/>
          <w:shd w:val="clear" w:color="auto" w:fill="FFFFFF"/>
        </w:rPr>
      </w:pPr>
      <w:r w:rsidRPr="00204498">
        <w:rPr>
          <w:rFonts w:ascii="Arial" w:hAnsi="Arial" w:cs="Arial"/>
          <w:color w:val="222222"/>
          <w:sz w:val="20"/>
          <w:szCs w:val="20"/>
          <w:shd w:val="clear" w:color="auto" w:fill="FFFFFF"/>
        </w:rPr>
        <w:t xml:space="preserve">Hobson, K.,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 Dunn, E., Hussell, D., Taylor, P. and Collister, D., 2015. Predicting origins of passerines migrating through Canadian migration monitoring stations using stable-hydrogen isotope analyses of feathers: a new tool for bird conservation. </w:t>
      </w:r>
      <w:r w:rsidRPr="00204498">
        <w:rPr>
          <w:rFonts w:ascii="Arial" w:hAnsi="Arial" w:cs="Arial"/>
          <w:i/>
          <w:iCs/>
          <w:color w:val="222222"/>
          <w:sz w:val="20"/>
          <w:szCs w:val="20"/>
          <w:shd w:val="clear" w:color="auto" w:fill="FFFFFF"/>
        </w:rPr>
        <w:t>Avian Conservation and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10(1).</w:t>
      </w:r>
    </w:p>
    <w:p w14:paraId="5D21A9A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Holberton, Rebecca L., Steven L. 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Adrienne J. </w:t>
      </w:r>
      <w:proofErr w:type="spellStart"/>
      <w:r w:rsidRPr="00204498">
        <w:rPr>
          <w:rFonts w:ascii="Arial" w:hAnsi="Arial" w:cs="Arial"/>
          <w:color w:val="222222"/>
          <w:sz w:val="20"/>
          <w:szCs w:val="20"/>
          <w:shd w:val="clear" w:color="auto" w:fill="FFFFFF"/>
        </w:rPr>
        <w:t>Leppold</w:t>
      </w:r>
      <w:proofErr w:type="spellEnd"/>
      <w:r w:rsidRPr="00204498">
        <w:rPr>
          <w:rFonts w:ascii="Arial" w:hAnsi="Arial" w:cs="Arial"/>
          <w:color w:val="222222"/>
          <w:sz w:val="20"/>
          <w:szCs w:val="20"/>
          <w:shd w:val="clear" w:color="auto" w:fill="FFFFFF"/>
        </w:rPr>
        <w:t xml:space="preserve">, and Keith A. Hobson, 2015. “Isotopic (Δ2Hf) Evidence of ‘Loop Migration’ and Use of the Gulf of Maine Flyway by Both Western and Eastern Breeding Populations of Blackpoll Warblers.” </w:t>
      </w:r>
      <w:r w:rsidRPr="00204498">
        <w:rPr>
          <w:rFonts w:ascii="Arial" w:hAnsi="Arial" w:cs="Arial"/>
          <w:i/>
          <w:iCs/>
          <w:color w:val="222222"/>
          <w:sz w:val="20"/>
          <w:szCs w:val="20"/>
          <w:shd w:val="clear" w:color="auto" w:fill="FFFFFF"/>
        </w:rPr>
        <w:t>Journal of Field Ornithology 86 (3):</w:t>
      </w:r>
      <w:r w:rsidRPr="00204498">
        <w:rPr>
          <w:rFonts w:ascii="Arial" w:hAnsi="Arial" w:cs="Arial"/>
          <w:color w:val="222222"/>
          <w:sz w:val="20"/>
          <w:szCs w:val="20"/>
          <w:shd w:val="clear" w:color="auto" w:fill="FFFFFF"/>
        </w:rPr>
        <w:t xml:space="preserve"> 213–28.</w:t>
      </w:r>
    </w:p>
    <w:p w14:paraId="6F76001F"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Kellner, K., 2021. </w:t>
      </w:r>
      <w:proofErr w:type="spellStart"/>
      <w:r w:rsidRPr="00204498">
        <w:rPr>
          <w:rFonts w:ascii="Arial" w:hAnsi="Arial" w:cs="Arial"/>
          <w:color w:val="222222"/>
          <w:sz w:val="20"/>
          <w:szCs w:val="20"/>
          <w:shd w:val="clear" w:color="auto" w:fill="FFFFFF"/>
        </w:rPr>
        <w:t>jagsUI</w:t>
      </w:r>
      <w:proofErr w:type="spellEnd"/>
      <w:r w:rsidRPr="00204498">
        <w:rPr>
          <w:rFonts w:ascii="Arial" w:hAnsi="Arial" w:cs="Arial"/>
          <w:color w:val="222222"/>
          <w:sz w:val="20"/>
          <w:szCs w:val="20"/>
          <w:shd w:val="clear" w:color="auto" w:fill="FFFFFF"/>
        </w:rPr>
        <w:t xml:space="preserve">: a wrapper around </w:t>
      </w:r>
      <w:proofErr w:type="spellStart"/>
      <w:r w:rsidRPr="00204498">
        <w:rPr>
          <w:rFonts w:ascii="Arial" w:hAnsi="Arial" w:cs="Arial"/>
          <w:color w:val="222222"/>
          <w:sz w:val="20"/>
          <w:szCs w:val="20"/>
          <w:shd w:val="clear" w:color="auto" w:fill="FFFFFF"/>
        </w:rPr>
        <w:t>rjags</w:t>
      </w:r>
      <w:proofErr w:type="spellEnd"/>
      <w:r w:rsidRPr="00204498">
        <w:rPr>
          <w:rFonts w:ascii="Arial" w:hAnsi="Arial" w:cs="Arial"/>
          <w:color w:val="222222"/>
          <w:sz w:val="20"/>
          <w:szCs w:val="20"/>
          <w:shd w:val="clear" w:color="auto" w:fill="FFFFFF"/>
        </w:rPr>
        <w:t xml:space="preserve"> to streamline JAGS analyses. R package version 1.5.2.</w:t>
      </w:r>
    </w:p>
    <w:p w14:paraId="1CEF95A8"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Kirby, J.S., </w:t>
      </w:r>
      <w:proofErr w:type="spellStart"/>
      <w:r w:rsidRPr="00204498">
        <w:rPr>
          <w:rFonts w:ascii="Arial" w:hAnsi="Arial" w:cs="Arial"/>
          <w:color w:val="222222"/>
          <w:sz w:val="20"/>
          <w:szCs w:val="20"/>
          <w:shd w:val="clear" w:color="auto" w:fill="FFFFFF"/>
        </w:rPr>
        <w:t>Stattersfield</w:t>
      </w:r>
      <w:proofErr w:type="spellEnd"/>
      <w:r w:rsidRPr="00204498">
        <w:rPr>
          <w:rFonts w:ascii="Arial" w:hAnsi="Arial" w:cs="Arial"/>
          <w:color w:val="222222"/>
          <w:sz w:val="20"/>
          <w:szCs w:val="20"/>
          <w:shd w:val="clear" w:color="auto" w:fill="FFFFFF"/>
        </w:rPr>
        <w:t>, A.J., Butchart, S.H., Evans, M.I., Grimmett, R.F., Jones, V.R., O'Sullivan, J., Tucker, G.M. and Newton, I., 2008. Key conservation issues for migratory land-and waterbird species on the world's major flyways. </w:t>
      </w:r>
      <w:r w:rsidRPr="00204498">
        <w:rPr>
          <w:rFonts w:ascii="Arial" w:hAnsi="Arial" w:cs="Arial"/>
          <w:i/>
          <w:iCs/>
          <w:color w:val="222222"/>
          <w:sz w:val="20"/>
          <w:szCs w:val="20"/>
          <w:shd w:val="clear" w:color="auto" w:fill="FFFFFF"/>
        </w:rPr>
        <w:t>Bird Conservation International</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18</w:t>
      </w:r>
      <w:r w:rsidRPr="00204498">
        <w:rPr>
          <w:rFonts w:ascii="Arial" w:hAnsi="Arial" w:cs="Arial"/>
          <w:color w:val="222222"/>
          <w:sz w:val="20"/>
          <w:szCs w:val="20"/>
          <w:shd w:val="clear" w:color="auto" w:fill="FFFFFF"/>
        </w:rPr>
        <w:t>(S1), pp.S49-S73.</w:t>
      </w:r>
    </w:p>
    <w:p w14:paraId="2E4D133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Link, W.A., Sauer, J.R. and Niven, D.K., 2006. A hierarchical model for regional analysis of population change using Christmas Bird Count data, with application to the American Black Duck. </w:t>
      </w:r>
      <w:r w:rsidRPr="00204498">
        <w:rPr>
          <w:rFonts w:ascii="Arial" w:hAnsi="Arial" w:cs="Arial"/>
          <w:i/>
          <w:iCs/>
          <w:color w:val="222222"/>
          <w:sz w:val="20"/>
          <w:szCs w:val="20"/>
          <w:shd w:val="clear" w:color="auto" w:fill="FFFFFF"/>
        </w:rPr>
        <w:t>The Condor</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108</w:t>
      </w:r>
      <w:r w:rsidRPr="00204498">
        <w:rPr>
          <w:rFonts w:ascii="Arial" w:hAnsi="Arial" w:cs="Arial"/>
          <w:color w:val="222222"/>
          <w:sz w:val="20"/>
          <w:szCs w:val="20"/>
          <w:shd w:val="clear" w:color="auto" w:fill="FFFFFF"/>
        </w:rPr>
        <w:t>(1), pp.13-24.</w:t>
      </w:r>
    </w:p>
    <w:p w14:paraId="5DE60B60"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Link, W.A., Sauer, J.R. and Niven, D.K., 2017. Model selection for the North American Breeding Bird Survey: A comparison of methods. </w:t>
      </w:r>
      <w:r w:rsidRPr="00204498">
        <w:rPr>
          <w:rFonts w:ascii="Arial" w:hAnsi="Arial" w:cs="Arial"/>
          <w:i/>
          <w:iCs/>
          <w:color w:val="222222"/>
          <w:sz w:val="20"/>
          <w:szCs w:val="20"/>
          <w:shd w:val="clear" w:color="auto" w:fill="FFFFFF"/>
        </w:rPr>
        <w:t>The Condor: Ornithological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119</w:t>
      </w:r>
      <w:r w:rsidRPr="00204498">
        <w:rPr>
          <w:rFonts w:ascii="Arial" w:hAnsi="Arial" w:cs="Arial"/>
          <w:color w:val="222222"/>
          <w:sz w:val="20"/>
          <w:szCs w:val="20"/>
          <w:shd w:val="clear" w:color="auto" w:fill="FFFFFF"/>
        </w:rPr>
        <w:t>(3), pp.546-556.</w:t>
      </w:r>
    </w:p>
    <w:p w14:paraId="5D4F5424" w14:textId="77777777" w:rsidR="004E30E2" w:rsidRPr="00204498" w:rsidRDefault="004E30E2" w:rsidP="004E30E2">
      <w:pPr>
        <w:ind w:left="720" w:hanging="720"/>
        <w:rPr>
          <w:rFonts w:ascii="Arial" w:hAnsi="Arial" w:cs="Arial"/>
          <w:color w:val="222222"/>
          <w:sz w:val="20"/>
          <w:szCs w:val="20"/>
          <w:shd w:val="clear" w:color="auto" w:fill="FFFFFF"/>
        </w:rPr>
      </w:pPr>
      <w:proofErr w:type="spellStart"/>
      <w:r w:rsidRPr="00204498">
        <w:rPr>
          <w:rFonts w:ascii="Arial" w:hAnsi="Arial" w:cs="Arial"/>
          <w:color w:val="222222"/>
          <w:sz w:val="20"/>
          <w:szCs w:val="20"/>
          <w:shd w:val="clear" w:color="auto" w:fill="FFFFFF"/>
        </w:rPr>
        <w:t>Machtans</w:t>
      </w:r>
      <w:proofErr w:type="spellEnd"/>
      <w:r w:rsidRPr="00204498">
        <w:rPr>
          <w:rFonts w:ascii="Arial" w:hAnsi="Arial" w:cs="Arial"/>
          <w:color w:val="222222"/>
          <w:sz w:val="20"/>
          <w:szCs w:val="20"/>
          <w:shd w:val="clear" w:color="auto" w:fill="FFFFFF"/>
        </w:rPr>
        <w:t xml:space="preserve">, C.S., </w:t>
      </w:r>
      <w:proofErr w:type="spellStart"/>
      <w:r w:rsidRPr="00204498">
        <w:rPr>
          <w:rFonts w:ascii="Arial" w:hAnsi="Arial" w:cs="Arial"/>
          <w:color w:val="222222"/>
          <w:sz w:val="20"/>
          <w:szCs w:val="20"/>
          <w:shd w:val="clear" w:color="auto" w:fill="FFFFFF"/>
        </w:rPr>
        <w:t>Kardynal</w:t>
      </w:r>
      <w:proofErr w:type="spellEnd"/>
      <w:r w:rsidRPr="00204498">
        <w:rPr>
          <w:rFonts w:ascii="Arial" w:hAnsi="Arial" w:cs="Arial"/>
          <w:color w:val="222222"/>
          <w:sz w:val="20"/>
          <w:szCs w:val="20"/>
          <w:shd w:val="clear" w:color="auto" w:fill="FFFFFF"/>
        </w:rPr>
        <w:t>, K.J. and Smith, P.A., 2014. How well do regional or national Breeding Bird Survey data predict songbird population trends at an intact boreal site?. </w:t>
      </w:r>
      <w:r w:rsidRPr="00204498">
        <w:rPr>
          <w:rFonts w:ascii="Arial" w:hAnsi="Arial" w:cs="Arial"/>
          <w:i/>
          <w:iCs/>
          <w:color w:val="222222"/>
          <w:sz w:val="20"/>
          <w:szCs w:val="20"/>
          <w:shd w:val="clear" w:color="auto" w:fill="FFFFFF"/>
        </w:rPr>
        <w:t>Avian Conservation &amp;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9</w:t>
      </w:r>
      <w:r w:rsidRPr="00204498">
        <w:rPr>
          <w:rFonts w:ascii="Arial" w:hAnsi="Arial" w:cs="Arial"/>
          <w:color w:val="222222"/>
          <w:sz w:val="20"/>
          <w:szCs w:val="20"/>
          <w:shd w:val="clear" w:color="auto" w:fill="FFFFFF"/>
        </w:rPr>
        <w:t>(1).</w:t>
      </w:r>
    </w:p>
    <w:p w14:paraId="475BC2FE"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Mahon, C.L., Bayne, E.M., </w:t>
      </w:r>
      <w:proofErr w:type="spellStart"/>
      <w:r w:rsidRPr="00204498">
        <w:rPr>
          <w:rFonts w:ascii="Arial" w:hAnsi="Arial" w:cs="Arial"/>
          <w:color w:val="222222"/>
          <w:sz w:val="20"/>
          <w:szCs w:val="20"/>
          <w:shd w:val="clear" w:color="auto" w:fill="FFFFFF"/>
        </w:rPr>
        <w:t>Sólymos</w:t>
      </w:r>
      <w:proofErr w:type="spellEnd"/>
      <w:r w:rsidRPr="00204498">
        <w:rPr>
          <w:rFonts w:ascii="Arial" w:hAnsi="Arial" w:cs="Arial"/>
          <w:color w:val="222222"/>
          <w:sz w:val="20"/>
          <w:szCs w:val="20"/>
          <w:shd w:val="clear" w:color="auto" w:fill="FFFFFF"/>
        </w:rPr>
        <w:t xml:space="preserve">, P., Matsuoka, S.M., Carlson, M., </w:t>
      </w:r>
      <w:proofErr w:type="spellStart"/>
      <w:r w:rsidRPr="00204498">
        <w:rPr>
          <w:rFonts w:ascii="Arial" w:hAnsi="Arial" w:cs="Arial"/>
          <w:color w:val="222222"/>
          <w:sz w:val="20"/>
          <w:szCs w:val="20"/>
          <w:shd w:val="clear" w:color="auto" w:fill="FFFFFF"/>
        </w:rPr>
        <w:t>Dzus</w:t>
      </w:r>
      <w:proofErr w:type="spellEnd"/>
      <w:r w:rsidRPr="00204498">
        <w:rPr>
          <w:rFonts w:ascii="Arial" w:hAnsi="Arial" w:cs="Arial"/>
          <w:color w:val="222222"/>
          <w:sz w:val="20"/>
          <w:szCs w:val="20"/>
          <w:shd w:val="clear" w:color="auto" w:fill="FFFFFF"/>
        </w:rPr>
        <w:t>, E., Schmiegelow, F.K. and Song, S.J., 2014. Does expected future landscape condition support proposed population objectives for boreal birds?. </w:t>
      </w:r>
      <w:r w:rsidRPr="00204498">
        <w:rPr>
          <w:rFonts w:ascii="Arial" w:hAnsi="Arial" w:cs="Arial"/>
          <w:i/>
          <w:iCs/>
          <w:color w:val="222222"/>
          <w:sz w:val="20"/>
          <w:szCs w:val="20"/>
          <w:shd w:val="clear" w:color="auto" w:fill="FFFFFF"/>
        </w:rPr>
        <w:t>Forest Ecology and Management</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312</w:t>
      </w:r>
      <w:r w:rsidRPr="00204498">
        <w:rPr>
          <w:rFonts w:ascii="Arial" w:hAnsi="Arial" w:cs="Arial"/>
          <w:color w:val="222222"/>
          <w:sz w:val="20"/>
          <w:szCs w:val="20"/>
          <w:shd w:val="clear" w:color="auto" w:fill="FFFFFF"/>
        </w:rPr>
        <w:t>, p.28-39.</w:t>
      </w:r>
    </w:p>
    <w:p w14:paraId="265462E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Meehan, T.D., Saunders, S.P., DeLuca, W.V., Michel, N.L., Grand, J., Deppe, J.L., Jimenez, M.F., Knight, E.J., Seavy, N.E., Smith, M.A. and Taylor, L., 2022. Integrating data types to estimate spatial patterns of avian migration across the Western Hemisphere.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32</w:t>
      </w:r>
      <w:r w:rsidRPr="00204498">
        <w:rPr>
          <w:rFonts w:ascii="Arial" w:hAnsi="Arial" w:cs="Arial"/>
          <w:color w:val="222222"/>
          <w:sz w:val="20"/>
          <w:szCs w:val="20"/>
          <w:shd w:val="clear" w:color="auto" w:fill="FFFFFF"/>
        </w:rPr>
        <w:t>(7).</w:t>
      </w:r>
    </w:p>
    <w:p w14:paraId="0E638048" w14:textId="77777777" w:rsidR="004E30E2" w:rsidRPr="00204498" w:rsidRDefault="004E30E2" w:rsidP="004E30E2">
      <w:pPr>
        <w:ind w:left="567" w:hanging="567"/>
      </w:pPr>
      <w:r w:rsidRPr="00204498">
        <w:rPr>
          <w:rFonts w:ascii="Arial" w:hAnsi="Arial" w:cs="Arial"/>
          <w:color w:val="222222"/>
          <w:sz w:val="20"/>
          <w:szCs w:val="20"/>
          <w:shd w:val="clear" w:color="auto" w:fill="FFFFFF"/>
        </w:rPr>
        <w:t>Morris, S. R., Covino, K. M., Jacobs, J. D., &amp; Taylor, P. D., 2016. Fall migratory patterns of the Blackpoll Warbler at a continental scale. </w:t>
      </w:r>
      <w:r w:rsidRPr="00204498">
        <w:rPr>
          <w:rFonts w:ascii="Arial" w:hAnsi="Arial" w:cs="Arial"/>
          <w:i/>
          <w:iCs/>
          <w:color w:val="222222"/>
          <w:sz w:val="20"/>
          <w:szCs w:val="20"/>
          <w:shd w:val="clear" w:color="auto" w:fill="FFFFFF"/>
        </w:rPr>
        <w:t>The Auk: Ornithological Advances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133</w:t>
      </w:r>
      <w:r w:rsidRPr="00204498">
        <w:rPr>
          <w:rFonts w:ascii="Arial" w:hAnsi="Arial" w:cs="Arial"/>
          <w:color w:val="222222"/>
          <w:sz w:val="20"/>
          <w:szCs w:val="20"/>
          <w:shd w:val="clear" w:color="auto" w:fill="FFFFFF"/>
        </w:rPr>
        <w:t>(1), 41-51.</w:t>
      </w:r>
    </w:p>
    <w:p w14:paraId="1A3CF26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Niemi, G., </w:t>
      </w:r>
      <w:proofErr w:type="spellStart"/>
      <w:r w:rsidRPr="00204498">
        <w:rPr>
          <w:rFonts w:ascii="Arial" w:hAnsi="Arial" w:cs="Arial"/>
          <w:color w:val="222222"/>
          <w:sz w:val="20"/>
          <w:szCs w:val="20"/>
          <w:shd w:val="clear" w:color="auto" w:fill="FFFFFF"/>
        </w:rPr>
        <w:t>Hanowski</w:t>
      </w:r>
      <w:proofErr w:type="spellEnd"/>
      <w:r w:rsidRPr="00204498">
        <w:rPr>
          <w:rFonts w:ascii="Arial" w:hAnsi="Arial" w:cs="Arial"/>
          <w:color w:val="222222"/>
          <w:sz w:val="20"/>
          <w:szCs w:val="20"/>
          <w:shd w:val="clear" w:color="auto" w:fill="FFFFFF"/>
        </w:rPr>
        <w:t>, J., Helle, P., Howe, R., Mönkkönen, M., Venier, L. and Welsh, D., 1998. Ecological sustainability of birds in boreal forests. </w:t>
      </w:r>
      <w:r w:rsidRPr="00204498">
        <w:rPr>
          <w:rFonts w:ascii="Arial" w:hAnsi="Arial" w:cs="Arial"/>
          <w:i/>
          <w:iCs/>
          <w:color w:val="222222"/>
          <w:sz w:val="20"/>
          <w:szCs w:val="20"/>
          <w:shd w:val="clear" w:color="auto" w:fill="FFFFFF"/>
        </w:rPr>
        <w:t>Conservation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w:t>
      </w:r>
      <w:r w:rsidRPr="00204498">
        <w:rPr>
          <w:rFonts w:ascii="Arial" w:hAnsi="Arial" w:cs="Arial"/>
          <w:color w:val="222222"/>
          <w:sz w:val="20"/>
          <w:szCs w:val="20"/>
          <w:shd w:val="clear" w:color="auto" w:fill="FFFFFF"/>
        </w:rPr>
        <w:t>(2).</w:t>
      </w:r>
    </w:p>
    <w:p w14:paraId="2F2BD4EC" w14:textId="77777777" w:rsidR="004E30E2" w:rsidRPr="00204498" w:rsidRDefault="004E30E2" w:rsidP="004E30E2">
      <w:pPr>
        <w:ind w:left="720" w:hanging="720"/>
        <w:rPr>
          <w:rFonts w:ascii="Arial" w:hAnsi="Arial" w:cs="Arial"/>
          <w:color w:val="222222"/>
          <w:sz w:val="20"/>
          <w:szCs w:val="20"/>
          <w:shd w:val="clear" w:color="auto" w:fill="FFFFFF"/>
        </w:rPr>
      </w:pPr>
      <w:proofErr w:type="spellStart"/>
      <w:r w:rsidRPr="00204498">
        <w:rPr>
          <w:rFonts w:ascii="Arial" w:hAnsi="Arial" w:cs="Arial"/>
          <w:color w:val="222222"/>
          <w:sz w:val="20"/>
          <w:szCs w:val="20"/>
          <w:shd w:val="clear" w:color="auto" w:fill="FFFFFF"/>
        </w:rPr>
        <w:t>Pavlacky</w:t>
      </w:r>
      <w:proofErr w:type="spellEnd"/>
      <w:r w:rsidRPr="00204498">
        <w:rPr>
          <w:rFonts w:ascii="Arial" w:hAnsi="Arial" w:cs="Arial"/>
          <w:color w:val="222222"/>
          <w:sz w:val="20"/>
          <w:szCs w:val="20"/>
          <w:shd w:val="clear" w:color="auto" w:fill="FFFFFF"/>
        </w:rPr>
        <w:t xml:space="preserve"> Jr, D.C., Lukacs, P.M., Blakesley, J.A., </w:t>
      </w:r>
      <w:proofErr w:type="spellStart"/>
      <w:r w:rsidRPr="00204498">
        <w:rPr>
          <w:rFonts w:ascii="Arial" w:hAnsi="Arial" w:cs="Arial"/>
          <w:color w:val="222222"/>
          <w:sz w:val="20"/>
          <w:szCs w:val="20"/>
          <w:shd w:val="clear" w:color="auto" w:fill="FFFFFF"/>
        </w:rPr>
        <w:t>Skorkowsky</w:t>
      </w:r>
      <w:proofErr w:type="spellEnd"/>
      <w:r w:rsidRPr="00204498">
        <w:rPr>
          <w:rFonts w:ascii="Arial" w:hAnsi="Arial" w:cs="Arial"/>
          <w:color w:val="222222"/>
          <w:sz w:val="20"/>
          <w:szCs w:val="20"/>
          <w:shd w:val="clear" w:color="auto" w:fill="FFFFFF"/>
        </w:rPr>
        <w:t xml:space="preserve">, R.C., Klute, D.S., Hahn, B.A., </w:t>
      </w:r>
      <w:proofErr w:type="spellStart"/>
      <w:r w:rsidRPr="00204498">
        <w:rPr>
          <w:rFonts w:ascii="Arial" w:hAnsi="Arial" w:cs="Arial"/>
          <w:color w:val="222222"/>
          <w:sz w:val="20"/>
          <w:szCs w:val="20"/>
          <w:shd w:val="clear" w:color="auto" w:fill="FFFFFF"/>
        </w:rPr>
        <w:t>Dreitz</w:t>
      </w:r>
      <w:proofErr w:type="spellEnd"/>
      <w:r w:rsidRPr="00204498">
        <w:rPr>
          <w:rFonts w:ascii="Arial" w:hAnsi="Arial" w:cs="Arial"/>
          <w:color w:val="222222"/>
          <w:sz w:val="20"/>
          <w:szCs w:val="20"/>
          <w:shd w:val="clear" w:color="auto" w:fill="FFFFFF"/>
        </w:rPr>
        <w:t xml:space="preserve">, V.J., George, T.L. and Hanni, D.J., 2017. A statistically rigorous sampling design to integrate avian monitoring and management within Bird Conservation Regions. </w:t>
      </w:r>
      <w:proofErr w:type="spellStart"/>
      <w:r w:rsidRPr="00204498">
        <w:rPr>
          <w:rFonts w:ascii="Arial" w:hAnsi="Arial" w:cs="Arial"/>
          <w:color w:val="222222"/>
          <w:sz w:val="20"/>
          <w:szCs w:val="20"/>
          <w:shd w:val="clear" w:color="auto" w:fill="FFFFFF"/>
        </w:rPr>
        <w:t>PLoS</w:t>
      </w:r>
      <w:proofErr w:type="spellEnd"/>
      <w:r w:rsidRPr="00204498">
        <w:rPr>
          <w:rFonts w:ascii="Arial" w:hAnsi="Arial" w:cs="Arial"/>
          <w:color w:val="222222"/>
          <w:sz w:val="20"/>
          <w:szCs w:val="20"/>
          <w:shd w:val="clear" w:color="auto" w:fill="FFFFFF"/>
        </w:rPr>
        <w:t xml:space="preserve"> One, 12(10).</w:t>
      </w:r>
    </w:p>
    <w:p w14:paraId="3F943F78"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lastRenderedPageBreak/>
        <w:t>Plummer, M., 2003, March. JAGS: A program for analysis of Bayesian graphical models using Gibbs sampling. In </w:t>
      </w:r>
      <w:r w:rsidRPr="00204498">
        <w:rPr>
          <w:rFonts w:ascii="Arial" w:hAnsi="Arial" w:cs="Arial"/>
          <w:i/>
          <w:iCs/>
          <w:color w:val="222222"/>
          <w:sz w:val="20"/>
          <w:szCs w:val="20"/>
          <w:shd w:val="clear" w:color="auto" w:fill="FFFFFF"/>
        </w:rPr>
        <w:t>Proceedings of the 3rd international workshop on distributed statistical computing</w:t>
      </w:r>
      <w:r w:rsidRPr="00204498">
        <w:rPr>
          <w:rFonts w:ascii="Arial" w:hAnsi="Arial" w:cs="Arial"/>
          <w:color w:val="222222"/>
          <w:sz w:val="20"/>
          <w:szCs w:val="20"/>
          <w:shd w:val="clear" w:color="auto" w:fill="FFFFFF"/>
        </w:rPr>
        <w:t> (Vol. 124, No. 125.10, pp. 1-10).</w:t>
      </w:r>
    </w:p>
    <w:p w14:paraId="3553C15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R Core Team. 2024. R: a language and environment for statistical computing. R Foundation for Statistical Computing, Vienna, Austria. https://www.R-project.org/</w:t>
      </w:r>
    </w:p>
    <w:p w14:paraId="692D5C9B"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Rosenberg, K.V., Kennedy, J.A., Dettmers, R., Ford, R.P., Reynolds, D., Alexander, J.D., Beardmore, C.J., Blancher, P.J., Bogart, R.E., Butcher, G.S. and Camfield, A.F., 2016. Partners in Flight landbird conservation plan: 2016 revision for Canada and continental United States. </w:t>
      </w:r>
      <w:r w:rsidRPr="00204498">
        <w:rPr>
          <w:rFonts w:ascii="Arial" w:hAnsi="Arial" w:cs="Arial"/>
          <w:i/>
          <w:iCs/>
          <w:color w:val="222222"/>
          <w:sz w:val="20"/>
          <w:szCs w:val="20"/>
          <w:shd w:val="clear" w:color="auto" w:fill="FFFFFF"/>
        </w:rPr>
        <w:t>Partners in Flight Science Committee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119</w:t>
      </w:r>
      <w:r w:rsidRPr="00204498">
        <w:rPr>
          <w:rFonts w:ascii="Arial" w:hAnsi="Arial" w:cs="Arial"/>
          <w:color w:val="222222"/>
          <w:sz w:val="20"/>
          <w:szCs w:val="20"/>
          <w:shd w:val="clear" w:color="auto" w:fill="FFFFFF"/>
        </w:rPr>
        <w:t>.</w:t>
      </w:r>
    </w:p>
    <w:p w14:paraId="0C468805"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Rosenberg, K.V., Dokter, A.M., Blancher, P.J., Sauer, J.R., Smith, A.C., Smith, P.A., Stanton, J.C., Panjabi, A., </w:t>
      </w:r>
      <w:proofErr w:type="spellStart"/>
      <w:r w:rsidRPr="00204498">
        <w:rPr>
          <w:rFonts w:ascii="Arial" w:hAnsi="Arial" w:cs="Arial"/>
          <w:color w:val="222222"/>
          <w:sz w:val="20"/>
          <w:szCs w:val="20"/>
          <w:shd w:val="clear" w:color="auto" w:fill="FFFFFF"/>
        </w:rPr>
        <w:t>Helft</w:t>
      </w:r>
      <w:proofErr w:type="spellEnd"/>
      <w:r w:rsidRPr="00204498">
        <w:rPr>
          <w:rFonts w:ascii="Arial" w:hAnsi="Arial" w:cs="Arial"/>
          <w:color w:val="222222"/>
          <w:sz w:val="20"/>
          <w:szCs w:val="20"/>
          <w:shd w:val="clear" w:color="auto" w:fill="FFFFFF"/>
        </w:rPr>
        <w:t>, L., Parr, M. and Marra, P.P., 2019. Decline of the North American avifauna. </w:t>
      </w:r>
      <w:r w:rsidRPr="00204498">
        <w:rPr>
          <w:rFonts w:ascii="Arial" w:hAnsi="Arial" w:cs="Arial"/>
          <w:i/>
          <w:iCs/>
          <w:color w:val="222222"/>
          <w:sz w:val="20"/>
          <w:szCs w:val="20"/>
          <w:shd w:val="clear" w:color="auto" w:fill="FFFFFF"/>
        </w:rPr>
        <w:t>Science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366</w:t>
      </w:r>
      <w:r w:rsidRPr="00204498">
        <w:rPr>
          <w:rFonts w:ascii="Arial" w:hAnsi="Arial" w:cs="Arial"/>
          <w:color w:val="222222"/>
          <w:sz w:val="20"/>
          <w:szCs w:val="20"/>
          <w:shd w:val="clear" w:color="auto" w:fill="FFFFFF"/>
        </w:rPr>
        <w:t>(6461), pp.120-124.</w:t>
      </w:r>
    </w:p>
    <w:p w14:paraId="08DCD5E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Sauer, J.R., Link, W.A. and Hines, J.E., 2020. The North American breeding bird survey, analysis results 1966–2019. </w:t>
      </w:r>
      <w:r w:rsidRPr="00204498">
        <w:rPr>
          <w:rFonts w:ascii="Arial" w:hAnsi="Arial" w:cs="Arial"/>
          <w:i/>
          <w:iCs/>
          <w:color w:val="222222"/>
          <w:sz w:val="20"/>
          <w:szCs w:val="20"/>
          <w:shd w:val="clear" w:color="auto" w:fill="FFFFFF"/>
        </w:rPr>
        <w:t xml:space="preserve">US Geological Survey data release. </w:t>
      </w:r>
      <w:hyperlink r:id="rId9" w:history="1">
        <w:r w:rsidRPr="00204498">
          <w:rPr>
            <w:rStyle w:val="Hyperlink"/>
            <w:rFonts w:ascii="Arial" w:hAnsi="Arial" w:cs="Arial"/>
            <w:i/>
            <w:iCs/>
            <w:sz w:val="20"/>
            <w:szCs w:val="20"/>
            <w:shd w:val="clear" w:color="auto" w:fill="FFFFFF"/>
          </w:rPr>
          <w:t>https://doi.org/10.5066/P96A7675</w:t>
        </w:r>
      </w:hyperlink>
      <w:r w:rsidRPr="00204498">
        <w:rPr>
          <w:rFonts w:ascii="Arial" w:hAnsi="Arial" w:cs="Arial"/>
          <w:color w:val="222222"/>
          <w:sz w:val="20"/>
          <w:szCs w:val="20"/>
          <w:shd w:val="clear" w:color="auto" w:fill="FFFFFF"/>
        </w:rPr>
        <w:t>.</w:t>
      </w:r>
    </w:p>
    <w:p w14:paraId="1B06A73B"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Smith, A.C., Hudson, M.A.R., Downes, C. and Francis, C.M., 2014. Estimating breeding bird survey trends and annual indices for Canada: How do the new hierarchical Bayesian estimates differ from previous estimates? </w:t>
      </w:r>
      <w:r w:rsidRPr="00204498">
        <w:rPr>
          <w:rFonts w:ascii="Arial" w:hAnsi="Arial" w:cs="Arial"/>
          <w:i/>
          <w:iCs/>
          <w:color w:val="222222"/>
          <w:sz w:val="20"/>
          <w:szCs w:val="20"/>
          <w:shd w:val="clear" w:color="auto" w:fill="FFFFFF"/>
        </w:rPr>
        <w:t>The Canadian Field-Naturalist</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128</w:t>
      </w:r>
      <w:r w:rsidRPr="00204498">
        <w:rPr>
          <w:rFonts w:ascii="Arial" w:hAnsi="Arial" w:cs="Arial"/>
          <w:color w:val="222222"/>
          <w:sz w:val="20"/>
          <w:szCs w:val="20"/>
          <w:shd w:val="clear" w:color="auto" w:fill="FFFFFF"/>
        </w:rPr>
        <w:t>(2), pp.119-134.</w:t>
      </w:r>
    </w:p>
    <w:p w14:paraId="694A51A1"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Smith, A.C. and Edwards, B.P., 2021. North American Breeding Bird Survey status and trend estimates to inform a wide range of conservation needs, using a flexible Bayesian hierarchical generalized additive model. </w:t>
      </w:r>
      <w:r w:rsidRPr="00204498">
        <w:rPr>
          <w:rFonts w:ascii="Arial" w:hAnsi="Arial" w:cs="Arial"/>
          <w:i/>
          <w:iCs/>
          <w:color w:val="222222"/>
          <w:sz w:val="20"/>
          <w:szCs w:val="20"/>
          <w:shd w:val="clear" w:color="auto" w:fill="FFFFFF"/>
        </w:rPr>
        <w:t>The Condor</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123</w:t>
      </w:r>
      <w:r w:rsidRPr="00204498">
        <w:rPr>
          <w:rFonts w:ascii="Arial" w:hAnsi="Arial" w:cs="Arial"/>
          <w:color w:val="222222"/>
          <w:sz w:val="20"/>
          <w:szCs w:val="20"/>
          <w:shd w:val="clear" w:color="auto" w:fill="FFFFFF"/>
        </w:rPr>
        <w:t>(1).</w:t>
      </w:r>
    </w:p>
    <w:p w14:paraId="632A8D77"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Smith, P.A., Smith, A.C., Andres, B., Francis, C.M., Harrington, B., Friis, C., Morrison, R.G., Paquet, J., Winn, B. and Brown, S., 2023. Accelerating declines of North America’s shorebirds signal the need for urgent conservation action. </w:t>
      </w:r>
      <w:r w:rsidRPr="00204498">
        <w:rPr>
          <w:rFonts w:ascii="Arial" w:hAnsi="Arial" w:cs="Arial"/>
          <w:i/>
          <w:iCs/>
          <w:color w:val="222222"/>
          <w:sz w:val="20"/>
          <w:szCs w:val="20"/>
          <w:shd w:val="clear" w:color="auto" w:fill="FFFFFF"/>
        </w:rPr>
        <w:t>Ornithological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125</w:t>
      </w:r>
      <w:r w:rsidRPr="00204498">
        <w:rPr>
          <w:rFonts w:ascii="Arial" w:hAnsi="Arial" w:cs="Arial"/>
          <w:color w:val="222222"/>
          <w:sz w:val="20"/>
          <w:szCs w:val="20"/>
          <w:shd w:val="clear" w:color="auto" w:fill="FFFFFF"/>
        </w:rPr>
        <w:t>(2).</w:t>
      </w:r>
    </w:p>
    <w:p w14:paraId="7281F15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Stewart, R. L. M. 2015. Blackpoll Warbler, pp. 441 in Stewart, R.L.M., Bredin, K.A., Couturier, A.R., Horn, A.G., Lepage, D., Makepeace, S., Taylor, P., Villard, M.-A., and Whittam, R.M. (eds). 2015. Second Atlas of Breeding Birds of the Maritime Provinces. Bird Studies Canada.</w:t>
      </w:r>
    </w:p>
    <w:p w14:paraId="7E153C2C"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Stralberg, D., Matsuoka, S.M., Hamann, A., Bayne, E.M., </w:t>
      </w:r>
      <w:proofErr w:type="spellStart"/>
      <w:r w:rsidRPr="00204498">
        <w:rPr>
          <w:rFonts w:ascii="Arial" w:hAnsi="Arial" w:cs="Arial"/>
          <w:color w:val="222222"/>
          <w:sz w:val="20"/>
          <w:szCs w:val="20"/>
          <w:shd w:val="clear" w:color="auto" w:fill="FFFFFF"/>
        </w:rPr>
        <w:t>Sólymos</w:t>
      </w:r>
      <w:proofErr w:type="spellEnd"/>
      <w:r w:rsidRPr="00204498">
        <w:rPr>
          <w:rFonts w:ascii="Arial" w:hAnsi="Arial" w:cs="Arial"/>
          <w:color w:val="222222"/>
          <w:sz w:val="20"/>
          <w:szCs w:val="20"/>
          <w:shd w:val="clear" w:color="auto" w:fill="FFFFFF"/>
        </w:rPr>
        <w:t>, P., Schmiegelow, F.K.A., Wang, X., Cumming, S.G. and Song, S.J., 2015. Projecting boreal bird responses to climate change: the signal exceeds the noise.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25</w:t>
      </w:r>
      <w:r w:rsidRPr="00204498">
        <w:rPr>
          <w:rFonts w:ascii="Arial" w:hAnsi="Arial" w:cs="Arial"/>
          <w:color w:val="222222"/>
          <w:sz w:val="20"/>
          <w:szCs w:val="20"/>
          <w:shd w:val="clear" w:color="auto" w:fill="FFFFFF"/>
        </w:rPr>
        <w:t>(1), pp.52-69.</w:t>
      </w:r>
    </w:p>
    <w:p w14:paraId="0FB2579A" w14:textId="77777777" w:rsidR="004E30E2" w:rsidRPr="00204498" w:rsidRDefault="004E30E2" w:rsidP="004E30E2">
      <w:pPr>
        <w:ind w:left="720" w:hanging="720"/>
        <w:rPr>
          <w:rFonts w:ascii="Arial" w:hAnsi="Arial" w:cs="Arial"/>
          <w:color w:val="222222"/>
          <w:sz w:val="20"/>
          <w:szCs w:val="20"/>
          <w:shd w:val="clear" w:color="auto" w:fill="FFFFF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S.L. and Hobson, K.A., 2011. Combining stable</w:t>
      </w:r>
      <w:r w:rsidRPr="00204498">
        <w:rPr>
          <w:rFonts w:ascii="Cambria Math" w:hAnsi="Cambria Math" w:cs="Cambria Math"/>
          <w:color w:val="222222"/>
          <w:sz w:val="20"/>
          <w:szCs w:val="20"/>
          <w:shd w:val="clear" w:color="auto" w:fill="FFFFFF"/>
        </w:rPr>
        <w:t>‐</w:t>
      </w:r>
      <w:r w:rsidRPr="00204498">
        <w:rPr>
          <w:rFonts w:ascii="Arial" w:hAnsi="Arial" w:cs="Arial"/>
          <w:color w:val="222222"/>
          <w:sz w:val="20"/>
          <w:szCs w:val="20"/>
          <w:shd w:val="clear" w:color="auto" w:fill="FFFFFF"/>
        </w:rPr>
        <w:t>isotope (</w:t>
      </w:r>
      <w:proofErr w:type="spellStart"/>
      <w:r w:rsidRPr="00204498">
        <w:rPr>
          <w:rFonts w:ascii="Arial" w:hAnsi="Arial" w:cs="Arial"/>
          <w:color w:val="222222"/>
          <w:sz w:val="20"/>
          <w:szCs w:val="20"/>
          <w:shd w:val="clear" w:color="auto" w:fill="FFFFFF"/>
        </w:rPr>
        <w:t>δD</w:t>
      </w:r>
      <w:proofErr w:type="spellEnd"/>
      <w:r w:rsidRPr="00204498">
        <w:rPr>
          <w:rFonts w:ascii="Arial" w:hAnsi="Arial" w:cs="Arial"/>
          <w:color w:val="222222"/>
          <w:sz w:val="20"/>
          <w:szCs w:val="20"/>
          <w:shd w:val="clear" w:color="auto" w:fill="FFFFFF"/>
        </w:rPr>
        <w:t>) and band recovery data to improve probabilistic assignment of migratory birds to origin. </w:t>
      </w:r>
      <w:r w:rsidRPr="00204498">
        <w:rPr>
          <w:rFonts w:ascii="Arial" w:hAnsi="Arial" w:cs="Arial"/>
          <w:i/>
          <w:iCs/>
          <w:color w:val="222222"/>
          <w:sz w:val="20"/>
          <w:szCs w:val="20"/>
          <w:shd w:val="clear" w:color="auto" w:fill="FFFFFF"/>
        </w:rPr>
        <w:t>Ecological Applications</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21</w:t>
      </w:r>
      <w:r w:rsidRPr="00204498">
        <w:rPr>
          <w:rFonts w:ascii="Arial" w:hAnsi="Arial" w:cs="Arial"/>
          <w:color w:val="222222"/>
          <w:sz w:val="20"/>
          <w:szCs w:val="20"/>
          <w:shd w:val="clear" w:color="auto" w:fill="FFFFFF"/>
        </w:rPr>
        <w:t>(4), pp.1340-1351.</w:t>
      </w:r>
    </w:p>
    <w:p w14:paraId="47D76CE9" w14:textId="77777777" w:rsidR="004E30E2" w:rsidRPr="00204498" w:rsidRDefault="004E30E2" w:rsidP="004E30E2">
      <w:pPr>
        <w:ind w:left="720" w:hanging="720"/>
        <w:rPr>
          <w:rFonts w:cstheme="minorHAnsi"/>
          <w:b/>
          <w:noProo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S.L., Beck, E.M., Obermayer, B., Joyce, T. and Weddle, B., 2015. Biased representation of disturbance rates in the roadside sampling frame in boreal forests: implications for monitoring design. </w:t>
      </w:r>
      <w:r w:rsidRPr="00204498">
        <w:rPr>
          <w:rFonts w:ascii="Arial" w:hAnsi="Arial" w:cs="Arial"/>
          <w:i/>
          <w:iCs/>
          <w:color w:val="222222"/>
          <w:sz w:val="20"/>
          <w:szCs w:val="20"/>
          <w:shd w:val="clear" w:color="auto" w:fill="FFFFFF"/>
        </w:rPr>
        <w:t>Avian Conservation &amp; Ecology</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10</w:t>
      </w:r>
      <w:r w:rsidRPr="00204498">
        <w:rPr>
          <w:rFonts w:ascii="Arial" w:hAnsi="Arial" w:cs="Arial"/>
          <w:color w:val="222222"/>
          <w:sz w:val="20"/>
          <w:szCs w:val="20"/>
          <w:shd w:val="clear" w:color="auto" w:fill="FFFFFF"/>
        </w:rPr>
        <w:t>(2).</w:t>
      </w:r>
    </w:p>
    <w:p w14:paraId="6A3FCB00" w14:textId="4980140A" w:rsidR="00C649D1" w:rsidRDefault="004E30E2" w:rsidP="004E30E2">
      <w:pPr>
        <w:ind w:left="720" w:hanging="720"/>
        <w:rPr>
          <w:rFonts w:cstheme="minorHAnsi"/>
          <w:b/>
          <w:noProof/>
        </w:rPr>
      </w:pPr>
      <w:r w:rsidRPr="00204498">
        <w:rPr>
          <w:rFonts w:ascii="Arial" w:hAnsi="Arial" w:cs="Arial"/>
          <w:color w:val="222222"/>
          <w:sz w:val="20"/>
          <w:szCs w:val="20"/>
          <w:shd w:val="clear" w:color="auto" w:fill="FFFFFF"/>
        </w:rPr>
        <w:t xml:space="preserve">Van </w:t>
      </w:r>
      <w:proofErr w:type="spellStart"/>
      <w:r w:rsidRPr="00204498">
        <w:rPr>
          <w:rFonts w:ascii="Arial" w:hAnsi="Arial" w:cs="Arial"/>
          <w:color w:val="222222"/>
          <w:sz w:val="20"/>
          <w:szCs w:val="20"/>
          <w:shd w:val="clear" w:color="auto" w:fill="FFFFFF"/>
        </w:rPr>
        <w:t>Wilgenburg</w:t>
      </w:r>
      <w:proofErr w:type="spellEnd"/>
      <w:r w:rsidRPr="00204498">
        <w:rPr>
          <w:rFonts w:ascii="Arial" w:hAnsi="Arial" w:cs="Arial"/>
          <w:color w:val="222222"/>
          <w:sz w:val="20"/>
          <w:szCs w:val="20"/>
          <w:shd w:val="clear" w:color="auto" w:fill="FFFFFF"/>
        </w:rPr>
        <w:t xml:space="preserve">, S.L., Mahon, C.L., Campbell, G., McLeod, L., Campbell, M., Evans, D., Easton, W., Francis, C.M., </w:t>
      </w:r>
      <w:proofErr w:type="spellStart"/>
      <w:r w:rsidRPr="00204498">
        <w:rPr>
          <w:rFonts w:ascii="Arial" w:hAnsi="Arial" w:cs="Arial"/>
          <w:color w:val="222222"/>
          <w:sz w:val="20"/>
          <w:szCs w:val="20"/>
          <w:shd w:val="clear" w:color="auto" w:fill="FFFFFF"/>
        </w:rPr>
        <w:t>Haché</w:t>
      </w:r>
      <w:proofErr w:type="spellEnd"/>
      <w:r w:rsidRPr="00204498">
        <w:rPr>
          <w:rFonts w:ascii="Arial" w:hAnsi="Arial" w:cs="Arial"/>
          <w:color w:val="222222"/>
          <w:sz w:val="20"/>
          <w:szCs w:val="20"/>
          <w:shd w:val="clear" w:color="auto" w:fill="FFFFFF"/>
        </w:rPr>
        <w:t xml:space="preserve">, S., </w:t>
      </w:r>
      <w:proofErr w:type="spellStart"/>
      <w:r w:rsidRPr="00204498">
        <w:rPr>
          <w:rFonts w:ascii="Arial" w:hAnsi="Arial" w:cs="Arial"/>
          <w:color w:val="222222"/>
          <w:sz w:val="20"/>
          <w:szCs w:val="20"/>
          <w:shd w:val="clear" w:color="auto" w:fill="FFFFFF"/>
        </w:rPr>
        <w:t>Machtans</w:t>
      </w:r>
      <w:proofErr w:type="spellEnd"/>
      <w:r w:rsidRPr="00204498">
        <w:rPr>
          <w:rFonts w:ascii="Arial" w:hAnsi="Arial" w:cs="Arial"/>
          <w:color w:val="222222"/>
          <w:sz w:val="20"/>
          <w:szCs w:val="20"/>
          <w:shd w:val="clear" w:color="auto" w:fill="FFFFFF"/>
        </w:rPr>
        <w:t xml:space="preserve">, C.S. and Mader, C., 2020. A cost efficient spatially balanced </w:t>
      </w:r>
      <w:r w:rsidRPr="00204498">
        <w:rPr>
          <w:rFonts w:ascii="Arial" w:hAnsi="Arial" w:cs="Arial"/>
          <w:color w:val="222222"/>
          <w:sz w:val="20"/>
          <w:szCs w:val="20"/>
          <w:shd w:val="clear" w:color="auto" w:fill="FFFFFF"/>
        </w:rPr>
        <w:lastRenderedPageBreak/>
        <w:t>hierarchical sampling design for monitoring boreal birds incorporating access costs and habitat stratification. </w:t>
      </w:r>
      <w:proofErr w:type="spellStart"/>
      <w:r w:rsidRPr="00204498">
        <w:rPr>
          <w:rFonts w:ascii="Arial" w:hAnsi="Arial" w:cs="Arial"/>
          <w:i/>
          <w:iCs/>
          <w:color w:val="222222"/>
          <w:sz w:val="20"/>
          <w:szCs w:val="20"/>
          <w:shd w:val="clear" w:color="auto" w:fill="FFFFFF"/>
        </w:rPr>
        <w:t>PLoS</w:t>
      </w:r>
      <w:proofErr w:type="spellEnd"/>
      <w:r w:rsidRPr="00204498">
        <w:rPr>
          <w:rFonts w:ascii="Arial" w:hAnsi="Arial" w:cs="Arial"/>
          <w:i/>
          <w:iCs/>
          <w:color w:val="222222"/>
          <w:sz w:val="20"/>
          <w:szCs w:val="20"/>
          <w:shd w:val="clear" w:color="auto" w:fill="FFFFFF"/>
        </w:rPr>
        <w:t xml:space="preserve"> One</w:t>
      </w:r>
      <w:r w:rsidRPr="00204498">
        <w:rPr>
          <w:rFonts w:ascii="Arial" w:hAnsi="Arial" w:cs="Arial"/>
          <w:color w:val="222222"/>
          <w:sz w:val="20"/>
          <w:szCs w:val="20"/>
          <w:shd w:val="clear" w:color="auto" w:fill="FFFFFF"/>
        </w:rPr>
        <w:t>, </w:t>
      </w:r>
      <w:r w:rsidRPr="00204498">
        <w:rPr>
          <w:rFonts w:ascii="Arial" w:hAnsi="Arial" w:cs="Arial"/>
          <w:i/>
          <w:iCs/>
          <w:color w:val="222222"/>
          <w:sz w:val="20"/>
          <w:szCs w:val="20"/>
          <w:shd w:val="clear" w:color="auto" w:fill="FFFFFF"/>
        </w:rPr>
        <w:t>15</w:t>
      </w:r>
      <w:r w:rsidRPr="00204498">
        <w:rPr>
          <w:rFonts w:ascii="Arial" w:hAnsi="Arial" w:cs="Arial"/>
          <w:color w:val="222222"/>
          <w:sz w:val="20"/>
          <w:szCs w:val="20"/>
          <w:shd w:val="clear" w:color="auto" w:fill="FFFFFF"/>
        </w:rPr>
        <w:t>(6).</w:t>
      </w:r>
    </w:p>
    <w:sectPr w:rsidR="00C649D1" w:rsidSect="008C0AD8">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CDE82" w14:textId="77777777" w:rsidR="008C0AD8" w:rsidRDefault="008C0AD8" w:rsidP="00963B15">
      <w:pPr>
        <w:spacing w:line="240" w:lineRule="auto"/>
      </w:pPr>
      <w:r>
        <w:separator/>
      </w:r>
    </w:p>
  </w:endnote>
  <w:endnote w:type="continuationSeparator" w:id="0">
    <w:p w14:paraId="1E9A12A7" w14:textId="77777777" w:rsidR="008C0AD8" w:rsidRDefault="008C0AD8" w:rsidP="0096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BE084B" w:rsidRDefault="00BE084B">
        <w:pPr>
          <w:pStyle w:val="Footer"/>
          <w:jc w:val="right"/>
        </w:pPr>
        <w:r>
          <w:rPr>
            <w:noProof/>
          </w:rPr>
          <w:t>7</w:t>
        </w:r>
      </w:p>
    </w:sdtContent>
  </w:sdt>
  <w:p w14:paraId="52B0AFAF" w14:textId="77777777" w:rsidR="00BE084B" w:rsidRDefault="00BE0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A2D1" w14:textId="77777777" w:rsidR="008C0AD8" w:rsidRDefault="008C0AD8" w:rsidP="00963B15">
      <w:pPr>
        <w:spacing w:line="240" w:lineRule="auto"/>
      </w:pPr>
      <w:r>
        <w:separator/>
      </w:r>
    </w:p>
  </w:footnote>
  <w:footnote w:type="continuationSeparator" w:id="0">
    <w:p w14:paraId="1CB93DFF" w14:textId="77777777" w:rsidR="008C0AD8" w:rsidRDefault="008C0AD8" w:rsidP="00963B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D61391"/>
    <w:multiLevelType w:val="hybridMultilevel"/>
    <w:tmpl w:val="0406A844"/>
    <w:lvl w:ilvl="0" w:tplc="8FD2CF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14A71"/>
    <w:multiLevelType w:val="hybridMultilevel"/>
    <w:tmpl w:val="21E24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033877">
    <w:abstractNumId w:val="11"/>
  </w:num>
  <w:num w:numId="2" w16cid:durableId="1673608369">
    <w:abstractNumId w:val="42"/>
  </w:num>
  <w:num w:numId="3" w16cid:durableId="1782409916">
    <w:abstractNumId w:val="30"/>
  </w:num>
  <w:num w:numId="4" w16cid:durableId="2083717566">
    <w:abstractNumId w:val="16"/>
  </w:num>
  <w:num w:numId="5" w16cid:durableId="584653695">
    <w:abstractNumId w:val="8"/>
  </w:num>
  <w:num w:numId="6" w16cid:durableId="133914100">
    <w:abstractNumId w:val="6"/>
  </w:num>
  <w:num w:numId="7" w16cid:durableId="1733040234">
    <w:abstractNumId w:val="2"/>
  </w:num>
  <w:num w:numId="8" w16cid:durableId="682585974">
    <w:abstractNumId w:val="1"/>
  </w:num>
  <w:num w:numId="9" w16cid:durableId="1382095186">
    <w:abstractNumId w:val="44"/>
  </w:num>
  <w:num w:numId="10" w16cid:durableId="231622668">
    <w:abstractNumId w:val="35"/>
  </w:num>
  <w:num w:numId="11" w16cid:durableId="222059805">
    <w:abstractNumId w:val="9"/>
  </w:num>
  <w:num w:numId="12" w16cid:durableId="1464883355">
    <w:abstractNumId w:val="26"/>
  </w:num>
  <w:num w:numId="13" w16cid:durableId="1043363472">
    <w:abstractNumId w:val="15"/>
  </w:num>
  <w:num w:numId="14" w16cid:durableId="664011300">
    <w:abstractNumId w:val="38"/>
  </w:num>
  <w:num w:numId="15" w16cid:durableId="1369603266">
    <w:abstractNumId w:val="33"/>
  </w:num>
  <w:num w:numId="16" w16cid:durableId="83576803">
    <w:abstractNumId w:val="21"/>
  </w:num>
  <w:num w:numId="17" w16cid:durableId="1685981627">
    <w:abstractNumId w:val="0"/>
  </w:num>
  <w:num w:numId="18" w16cid:durableId="670715831">
    <w:abstractNumId w:val="13"/>
  </w:num>
  <w:num w:numId="19" w16cid:durableId="850950856">
    <w:abstractNumId w:val="14"/>
  </w:num>
  <w:num w:numId="20" w16cid:durableId="1523010598">
    <w:abstractNumId w:val="22"/>
  </w:num>
  <w:num w:numId="21" w16cid:durableId="414783207">
    <w:abstractNumId w:val="20"/>
  </w:num>
  <w:num w:numId="22" w16cid:durableId="1842743393">
    <w:abstractNumId w:val="37"/>
  </w:num>
  <w:num w:numId="23" w16cid:durableId="352729630">
    <w:abstractNumId w:val="31"/>
  </w:num>
  <w:num w:numId="24" w16cid:durableId="1793130839">
    <w:abstractNumId w:val="36"/>
  </w:num>
  <w:num w:numId="25" w16cid:durableId="1539127620">
    <w:abstractNumId w:val="3"/>
  </w:num>
  <w:num w:numId="26" w16cid:durableId="794564359">
    <w:abstractNumId w:val="34"/>
  </w:num>
  <w:num w:numId="27" w16cid:durableId="1349789709">
    <w:abstractNumId w:val="10"/>
  </w:num>
  <w:num w:numId="28" w16cid:durableId="528448374">
    <w:abstractNumId w:val="12"/>
  </w:num>
  <w:num w:numId="29" w16cid:durableId="1328094145">
    <w:abstractNumId w:val="23"/>
  </w:num>
  <w:num w:numId="30" w16cid:durableId="1501311630">
    <w:abstractNumId w:val="43"/>
  </w:num>
  <w:num w:numId="31" w16cid:durableId="1604848972">
    <w:abstractNumId w:val="7"/>
  </w:num>
  <w:num w:numId="32" w16cid:durableId="116918236">
    <w:abstractNumId w:val="41"/>
  </w:num>
  <w:num w:numId="33" w16cid:durableId="1023440810">
    <w:abstractNumId w:val="25"/>
  </w:num>
  <w:num w:numId="34" w16cid:durableId="921260205">
    <w:abstractNumId w:val="17"/>
  </w:num>
  <w:num w:numId="35" w16cid:durableId="454100687">
    <w:abstractNumId w:val="40"/>
  </w:num>
  <w:num w:numId="36" w16cid:durableId="841236894">
    <w:abstractNumId w:val="32"/>
  </w:num>
  <w:num w:numId="37" w16cid:durableId="1547990283">
    <w:abstractNumId w:val="28"/>
  </w:num>
  <w:num w:numId="38" w16cid:durableId="2021620010">
    <w:abstractNumId w:val="18"/>
  </w:num>
  <w:num w:numId="39" w16cid:durableId="1940138328">
    <w:abstractNumId w:val="29"/>
  </w:num>
  <w:num w:numId="40" w16cid:durableId="1424186522">
    <w:abstractNumId w:val="39"/>
  </w:num>
  <w:num w:numId="41" w16cid:durableId="1129319011">
    <w:abstractNumId w:val="5"/>
  </w:num>
  <w:num w:numId="42" w16cid:durableId="1479609031">
    <w:abstractNumId w:val="24"/>
  </w:num>
  <w:num w:numId="43" w16cid:durableId="1765884652">
    <w:abstractNumId w:val="4"/>
  </w:num>
  <w:num w:numId="44" w16cid:durableId="580142312">
    <w:abstractNumId w:val="27"/>
  </w:num>
  <w:num w:numId="45" w16cid:durableId="15381540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1F87"/>
    <w:rsid w:val="00002B04"/>
    <w:rsid w:val="000036D8"/>
    <w:rsid w:val="00003BAC"/>
    <w:rsid w:val="000076E9"/>
    <w:rsid w:val="000103EB"/>
    <w:rsid w:val="0001087F"/>
    <w:rsid w:val="000113C7"/>
    <w:rsid w:val="00012FC1"/>
    <w:rsid w:val="0001711C"/>
    <w:rsid w:val="00017817"/>
    <w:rsid w:val="000210DF"/>
    <w:rsid w:val="0002169D"/>
    <w:rsid w:val="000243B1"/>
    <w:rsid w:val="0002600C"/>
    <w:rsid w:val="00026D5F"/>
    <w:rsid w:val="00026E60"/>
    <w:rsid w:val="00027D35"/>
    <w:rsid w:val="00035463"/>
    <w:rsid w:val="000355A8"/>
    <w:rsid w:val="0003628A"/>
    <w:rsid w:val="0004103D"/>
    <w:rsid w:val="000418F7"/>
    <w:rsid w:val="00043452"/>
    <w:rsid w:val="000447B5"/>
    <w:rsid w:val="0004602C"/>
    <w:rsid w:val="00046A8A"/>
    <w:rsid w:val="00046B01"/>
    <w:rsid w:val="00047E04"/>
    <w:rsid w:val="000503CC"/>
    <w:rsid w:val="00050F2C"/>
    <w:rsid w:val="00052EA3"/>
    <w:rsid w:val="00053439"/>
    <w:rsid w:val="00053790"/>
    <w:rsid w:val="000570EA"/>
    <w:rsid w:val="00057CDB"/>
    <w:rsid w:val="000621DE"/>
    <w:rsid w:val="0006243B"/>
    <w:rsid w:val="0006255C"/>
    <w:rsid w:val="00062951"/>
    <w:rsid w:val="00062E4D"/>
    <w:rsid w:val="000633A5"/>
    <w:rsid w:val="000657A6"/>
    <w:rsid w:val="0006660C"/>
    <w:rsid w:val="00066E0D"/>
    <w:rsid w:val="00066EDD"/>
    <w:rsid w:val="000672FD"/>
    <w:rsid w:val="00067CB0"/>
    <w:rsid w:val="000707A3"/>
    <w:rsid w:val="00070F8A"/>
    <w:rsid w:val="00071338"/>
    <w:rsid w:val="0007197C"/>
    <w:rsid w:val="00072901"/>
    <w:rsid w:val="0007458B"/>
    <w:rsid w:val="000745E0"/>
    <w:rsid w:val="00075117"/>
    <w:rsid w:val="00076814"/>
    <w:rsid w:val="00081A3B"/>
    <w:rsid w:val="0008328A"/>
    <w:rsid w:val="0008328D"/>
    <w:rsid w:val="00083557"/>
    <w:rsid w:val="000845CA"/>
    <w:rsid w:val="0008502A"/>
    <w:rsid w:val="000857E4"/>
    <w:rsid w:val="000858B9"/>
    <w:rsid w:val="000862DE"/>
    <w:rsid w:val="00086908"/>
    <w:rsid w:val="00086B9A"/>
    <w:rsid w:val="00086DD9"/>
    <w:rsid w:val="00087FE4"/>
    <w:rsid w:val="00094F64"/>
    <w:rsid w:val="00096C20"/>
    <w:rsid w:val="00096CD2"/>
    <w:rsid w:val="00096F45"/>
    <w:rsid w:val="00097349"/>
    <w:rsid w:val="00097D6C"/>
    <w:rsid w:val="000A1B91"/>
    <w:rsid w:val="000A1E16"/>
    <w:rsid w:val="000A2F53"/>
    <w:rsid w:val="000A3B1F"/>
    <w:rsid w:val="000A3D31"/>
    <w:rsid w:val="000A6847"/>
    <w:rsid w:val="000A6AA0"/>
    <w:rsid w:val="000A6DDB"/>
    <w:rsid w:val="000A6E65"/>
    <w:rsid w:val="000A7157"/>
    <w:rsid w:val="000B05BA"/>
    <w:rsid w:val="000B060A"/>
    <w:rsid w:val="000B1202"/>
    <w:rsid w:val="000B20BF"/>
    <w:rsid w:val="000B247C"/>
    <w:rsid w:val="000B2843"/>
    <w:rsid w:val="000B2F3D"/>
    <w:rsid w:val="000B3DA8"/>
    <w:rsid w:val="000B3FF9"/>
    <w:rsid w:val="000B4A95"/>
    <w:rsid w:val="000B6BCE"/>
    <w:rsid w:val="000B6D97"/>
    <w:rsid w:val="000C16CF"/>
    <w:rsid w:val="000C2094"/>
    <w:rsid w:val="000C38C2"/>
    <w:rsid w:val="000C5638"/>
    <w:rsid w:val="000C5A6E"/>
    <w:rsid w:val="000C6831"/>
    <w:rsid w:val="000D0B6F"/>
    <w:rsid w:val="000D2605"/>
    <w:rsid w:val="000D2F0E"/>
    <w:rsid w:val="000D443A"/>
    <w:rsid w:val="000D533F"/>
    <w:rsid w:val="000D63CA"/>
    <w:rsid w:val="000D7076"/>
    <w:rsid w:val="000D7DDA"/>
    <w:rsid w:val="000E0CB5"/>
    <w:rsid w:val="000E216B"/>
    <w:rsid w:val="000E3767"/>
    <w:rsid w:val="000E4F58"/>
    <w:rsid w:val="000E7633"/>
    <w:rsid w:val="000F15D5"/>
    <w:rsid w:val="000F1A22"/>
    <w:rsid w:val="000F3984"/>
    <w:rsid w:val="000F3C7E"/>
    <w:rsid w:val="000F549F"/>
    <w:rsid w:val="000F583E"/>
    <w:rsid w:val="000F6293"/>
    <w:rsid w:val="000F6C50"/>
    <w:rsid w:val="000F78D8"/>
    <w:rsid w:val="000F79D8"/>
    <w:rsid w:val="000F7B7D"/>
    <w:rsid w:val="001013F1"/>
    <w:rsid w:val="0010209A"/>
    <w:rsid w:val="00105639"/>
    <w:rsid w:val="00106AC2"/>
    <w:rsid w:val="00111F87"/>
    <w:rsid w:val="001120CB"/>
    <w:rsid w:val="00112257"/>
    <w:rsid w:val="00112A74"/>
    <w:rsid w:val="00114101"/>
    <w:rsid w:val="001145AF"/>
    <w:rsid w:val="00114C7A"/>
    <w:rsid w:val="001157DB"/>
    <w:rsid w:val="00116101"/>
    <w:rsid w:val="00116BF6"/>
    <w:rsid w:val="001217EB"/>
    <w:rsid w:val="001251F5"/>
    <w:rsid w:val="001278BB"/>
    <w:rsid w:val="00130105"/>
    <w:rsid w:val="00130BFB"/>
    <w:rsid w:val="00131DC9"/>
    <w:rsid w:val="001320FA"/>
    <w:rsid w:val="001323BC"/>
    <w:rsid w:val="00132870"/>
    <w:rsid w:val="0013340E"/>
    <w:rsid w:val="0013576C"/>
    <w:rsid w:val="00136289"/>
    <w:rsid w:val="001369C7"/>
    <w:rsid w:val="00136EA6"/>
    <w:rsid w:val="00137425"/>
    <w:rsid w:val="00140323"/>
    <w:rsid w:val="00140FCC"/>
    <w:rsid w:val="0014117C"/>
    <w:rsid w:val="001424E6"/>
    <w:rsid w:val="001426EF"/>
    <w:rsid w:val="00142E55"/>
    <w:rsid w:val="0014465C"/>
    <w:rsid w:val="0014477C"/>
    <w:rsid w:val="00145B70"/>
    <w:rsid w:val="001476F0"/>
    <w:rsid w:val="0014770D"/>
    <w:rsid w:val="0015068B"/>
    <w:rsid w:val="0015138A"/>
    <w:rsid w:val="00151917"/>
    <w:rsid w:val="00151E7C"/>
    <w:rsid w:val="0015291E"/>
    <w:rsid w:val="001544CE"/>
    <w:rsid w:val="001544FC"/>
    <w:rsid w:val="001545E3"/>
    <w:rsid w:val="00155016"/>
    <w:rsid w:val="00155D38"/>
    <w:rsid w:val="001572B7"/>
    <w:rsid w:val="00157F42"/>
    <w:rsid w:val="0016054A"/>
    <w:rsid w:val="00160D77"/>
    <w:rsid w:val="00162C1A"/>
    <w:rsid w:val="00163EC0"/>
    <w:rsid w:val="00163F20"/>
    <w:rsid w:val="00165268"/>
    <w:rsid w:val="00166A66"/>
    <w:rsid w:val="00166E42"/>
    <w:rsid w:val="001679D3"/>
    <w:rsid w:val="00170D73"/>
    <w:rsid w:val="0017122C"/>
    <w:rsid w:val="00171FBE"/>
    <w:rsid w:val="001725E9"/>
    <w:rsid w:val="0017264D"/>
    <w:rsid w:val="0017300E"/>
    <w:rsid w:val="00173416"/>
    <w:rsid w:val="00173CCF"/>
    <w:rsid w:val="00174568"/>
    <w:rsid w:val="00175071"/>
    <w:rsid w:val="0017583F"/>
    <w:rsid w:val="0017739F"/>
    <w:rsid w:val="00177AB3"/>
    <w:rsid w:val="00180178"/>
    <w:rsid w:val="00180D84"/>
    <w:rsid w:val="00182854"/>
    <w:rsid w:val="00183BE3"/>
    <w:rsid w:val="00184EBD"/>
    <w:rsid w:val="001874C7"/>
    <w:rsid w:val="00187594"/>
    <w:rsid w:val="0019057F"/>
    <w:rsid w:val="00191F31"/>
    <w:rsid w:val="00193EC8"/>
    <w:rsid w:val="00194F9E"/>
    <w:rsid w:val="00195680"/>
    <w:rsid w:val="00196B29"/>
    <w:rsid w:val="00197BA0"/>
    <w:rsid w:val="001A073E"/>
    <w:rsid w:val="001A2E9B"/>
    <w:rsid w:val="001A3E56"/>
    <w:rsid w:val="001A4A24"/>
    <w:rsid w:val="001A4B78"/>
    <w:rsid w:val="001A4DFA"/>
    <w:rsid w:val="001A7024"/>
    <w:rsid w:val="001A754E"/>
    <w:rsid w:val="001B0ABF"/>
    <w:rsid w:val="001B1ADE"/>
    <w:rsid w:val="001B2BE2"/>
    <w:rsid w:val="001B45D4"/>
    <w:rsid w:val="001B51CF"/>
    <w:rsid w:val="001B5AB6"/>
    <w:rsid w:val="001B6FCB"/>
    <w:rsid w:val="001B71B4"/>
    <w:rsid w:val="001B7DF1"/>
    <w:rsid w:val="001C009B"/>
    <w:rsid w:val="001C08D4"/>
    <w:rsid w:val="001C08EB"/>
    <w:rsid w:val="001C09D9"/>
    <w:rsid w:val="001C1F30"/>
    <w:rsid w:val="001C2A2D"/>
    <w:rsid w:val="001C2B61"/>
    <w:rsid w:val="001D0CBC"/>
    <w:rsid w:val="001D165F"/>
    <w:rsid w:val="001D23C3"/>
    <w:rsid w:val="001D3075"/>
    <w:rsid w:val="001D3173"/>
    <w:rsid w:val="001D3241"/>
    <w:rsid w:val="001D32A9"/>
    <w:rsid w:val="001D3881"/>
    <w:rsid w:val="001D3C1A"/>
    <w:rsid w:val="001D4CDE"/>
    <w:rsid w:val="001D7278"/>
    <w:rsid w:val="001D7C9A"/>
    <w:rsid w:val="001E0D93"/>
    <w:rsid w:val="001E1760"/>
    <w:rsid w:val="001E21E2"/>
    <w:rsid w:val="001E26F2"/>
    <w:rsid w:val="001E2E1D"/>
    <w:rsid w:val="001E4682"/>
    <w:rsid w:val="001E5B80"/>
    <w:rsid w:val="001E6168"/>
    <w:rsid w:val="001E7E34"/>
    <w:rsid w:val="001F06C4"/>
    <w:rsid w:val="001F25EB"/>
    <w:rsid w:val="001F3EB8"/>
    <w:rsid w:val="001F4535"/>
    <w:rsid w:val="001F5586"/>
    <w:rsid w:val="001F5697"/>
    <w:rsid w:val="001F575E"/>
    <w:rsid w:val="001F6D58"/>
    <w:rsid w:val="002009D3"/>
    <w:rsid w:val="00200DC6"/>
    <w:rsid w:val="002013DA"/>
    <w:rsid w:val="002026C6"/>
    <w:rsid w:val="00202A20"/>
    <w:rsid w:val="00204498"/>
    <w:rsid w:val="00204BEF"/>
    <w:rsid w:val="00204F3E"/>
    <w:rsid w:val="002055A4"/>
    <w:rsid w:val="002072D0"/>
    <w:rsid w:val="00210565"/>
    <w:rsid w:val="00210A71"/>
    <w:rsid w:val="0021296A"/>
    <w:rsid w:val="00212D6E"/>
    <w:rsid w:val="00213854"/>
    <w:rsid w:val="00214297"/>
    <w:rsid w:val="00215B39"/>
    <w:rsid w:val="002207E9"/>
    <w:rsid w:val="00222997"/>
    <w:rsid w:val="0022477C"/>
    <w:rsid w:val="00224EBB"/>
    <w:rsid w:val="002262BA"/>
    <w:rsid w:val="002264D0"/>
    <w:rsid w:val="00226DBD"/>
    <w:rsid w:val="00227810"/>
    <w:rsid w:val="002313E2"/>
    <w:rsid w:val="00231EFB"/>
    <w:rsid w:val="0023408F"/>
    <w:rsid w:val="0023423E"/>
    <w:rsid w:val="0023637D"/>
    <w:rsid w:val="0024145F"/>
    <w:rsid w:val="002416A9"/>
    <w:rsid w:val="00241BC9"/>
    <w:rsid w:val="00243252"/>
    <w:rsid w:val="0024506E"/>
    <w:rsid w:val="002451AA"/>
    <w:rsid w:val="00245DDD"/>
    <w:rsid w:val="00246D4F"/>
    <w:rsid w:val="00247777"/>
    <w:rsid w:val="00251A5A"/>
    <w:rsid w:val="00251C95"/>
    <w:rsid w:val="0025214F"/>
    <w:rsid w:val="002529D7"/>
    <w:rsid w:val="00252EB2"/>
    <w:rsid w:val="002530A7"/>
    <w:rsid w:val="00255A89"/>
    <w:rsid w:val="00257996"/>
    <w:rsid w:val="0026213F"/>
    <w:rsid w:val="00262998"/>
    <w:rsid w:val="00262FFF"/>
    <w:rsid w:val="00263EA1"/>
    <w:rsid w:val="00264F78"/>
    <w:rsid w:val="002651AF"/>
    <w:rsid w:val="00266466"/>
    <w:rsid w:val="00267757"/>
    <w:rsid w:val="00270A31"/>
    <w:rsid w:val="002715EE"/>
    <w:rsid w:val="00271D3A"/>
    <w:rsid w:val="002722D2"/>
    <w:rsid w:val="00273D43"/>
    <w:rsid w:val="0027446B"/>
    <w:rsid w:val="002761D3"/>
    <w:rsid w:val="00282617"/>
    <w:rsid w:val="00283874"/>
    <w:rsid w:val="00283990"/>
    <w:rsid w:val="00284B9B"/>
    <w:rsid w:val="00285852"/>
    <w:rsid w:val="00290914"/>
    <w:rsid w:val="002915B9"/>
    <w:rsid w:val="00291E71"/>
    <w:rsid w:val="002939C1"/>
    <w:rsid w:val="0029455D"/>
    <w:rsid w:val="00294689"/>
    <w:rsid w:val="002946F1"/>
    <w:rsid w:val="002964B6"/>
    <w:rsid w:val="002971A9"/>
    <w:rsid w:val="00297C27"/>
    <w:rsid w:val="00297E0D"/>
    <w:rsid w:val="002A0C6E"/>
    <w:rsid w:val="002A10C3"/>
    <w:rsid w:val="002A1AD4"/>
    <w:rsid w:val="002A1C97"/>
    <w:rsid w:val="002A1E90"/>
    <w:rsid w:val="002A2EE9"/>
    <w:rsid w:val="002A3F5D"/>
    <w:rsid w:val="002A6A94"/>
    <w:rsid w:val="002A6BFC"/>
    <w:rsid w:val="002A7825"/>
    <w:rsid w:val="002B0398"/>
    <w:rsid w:val="002B1C8D"/>
    <w:rsid w:val="002B3A2D"/>
    <w:rsid w:val="002B449A"/>
    <w:rsid w:val="002B6FC9"/>
    <w:rsid w:val="002B70D7"/>
    <w:rsid w:val="002C19C2"/>
    <w:rsid w:val="002C3BBF"/>
    <w:rsid w:val="002C6863"/>
    <w:rsid w:val="002C728D"/>
    <w:rsid w:val="002D1328"/>
    <w:rsid w:val="002D14BB"/>
    <w:rsid w:val="002D266D"/>
    <w:rsid w:val="002D401A"/>
    <w:rsid w:val="002D4C52"/>
    <w:rsid w:val="002D5042"/>
    <w:rsid w:val="002D51F2"/>
    <w:rsid w:val="002D7B9F"/>
    <w:rsid w:val="002E02F7"/>
    <w:rsid w:val="002E0AA5"/>
    <w:rsid w:val="002E67CF"/>
    <w:rsid w:val="002E6AE0"/>
    <w:rsid w:val="002E7809"/>
    <w:rsid w:val="002E7D09"/>
    <w:rsid w:val="002F0CCB"/>
    <w:rsid w:val="002F1085"/>
    <w:rsid w:val="002F2E76"/>
    <w:rsid w:val="002F4E26"/>
    <w:rsid w:val="002F7843"/>
    <w:rsid w:val="003005C2"/>
    <w:rsid w:val="00300697"/>
    <w:rsid w:val="00300AB0"/>
    <w:rsid w:val="00300B55"/>
    <w:rsid w:val="0030159E"/>
    <w:rsid w:val="00303442"/>
    <w:rsid w:val="00303F99"/>
    <w:rsid w:val="003040AD"/>
    <w:rsid w:val="0030475D"/>
    <w:rsid w:val="003049B9"/>
    <w:rsid w:val="00304EFA"/>
    <w:rsid w:val="00305C29"/>
    <w:rsid w:val="00306E67"/>
    <w:rsid w:val="0031390C"/>
    <w:rsid w:val="0031470B"/>
    <w:rsid w:val="00314E13"/>
    <w:rsid w:val="00315087"/>
    <w:rsid w:val="0031583B"/>
    <w:rsid w:val="00316328"/>
    <w:rsid w:val="00316811"/>
    <w:rsid w:val="00316B93"/>
    <w:rsid w:val="00317000"/>
    <w:rsid w:val="00320D13"/>
    <w:rsid w:val="00321766"/>
    <w:rsid w:val="003227DA"/>
    <w:rsid w:val="0032437E"/>
    <w:rsid w:val="00324DCB"/>
    <w:rsid w:val="00324E68"/>
    <w:rsid w:val="003267AE"/>
    <w:rsid w:val="00326911"/>
    <w:rsid w:val="00326C90"/>
    <w:rsid w:val="00327B2D"/>
    <w:rsid w:val="00327F34"/>
    <w:rsid w:val="00331CB1"/>
    <w:rsid w:val="00332524"/>
    <w:rsid w:val="00332D1E"/>
    <w:rsid w:val="00332E43"/>
    <w:rsid w:val="003331FF"/>
    <w:rsid w:val="00333267"/>
    <w:rsid w:val="00333C0E"/>
    <w:rsid w:val="00334BB0"/>
    <w:rsid w:val="00335AA3"/>
    <w:rsid w:val="003360A6"/>
    <w:rsid w:val="003367D5"/>
    <w:rsid w:val="0033689A"/>
    <w:rsid w:val="00337665"/>
    <w:rsid w:val="00340744"/>
    <w:rsid w:val="0034135E"/>
    <w:rsid w:val="00341817"/>
    <w:rsid w:val="00344898"/>
    <w:rsid w:val="00345CE2"/>
    <w:rsid w:val="0034737E"/>
    <w:rsid w:val="00347758"/>
    <w:rsid w:val="00350CAD"/>
    <w:rsid w:val="00350F2A"/>
    <w:rsid w:val="00351630"/>
    <w:rsid w:val="0035196D"/>
    <w:rsid w:val="003526AF"/>
    <w:rsid w:val="00352B87"/>
    <w:rsid w:val="00355501"/>
    <w:rsid w:val="00355579"/>
    <w:rsid w:val="00357630"/>
    <w:rsid w:val="00360899"/>
    <w:rsid w:val="00361A55"/>
    <w:rsid w:val="003625A9"/>
    <w:rsid w:val="003632B8"/>
    <w:rsid w:val="00363C65"/>
    <w:rsid w:val="00363DEA"/>
    <w:rsid w:val="00365EBC"/>
    <w:rsid w:val="00366B81"/>
    <w:rsid w:val="00367361"/>
    <w:rsid w:val="00371741"/>
    <w:rsid w:val="003718A5"/>
    <w:rsid w:val="00371909"/>
    <w:rsid w:val="00371DF4"/>
    <w:rsid w:val="00374781"/>
    <w:rsid w:val="00376676"/>
    <w:rsid w:val="00376875"/>
    <w:rsid w:val="003773C2"/>
    <w:rsid w:val="00377BAD"/>
    <w:rsid w:val="003801DA"/>
    <w:rsid w:val="003809C5"/>
    <w:rsid w:val="003810F1"/>
    <w:rsid w:val="003819A9"/>
    <w:rsid w:val="00382470"/>
    <w:rsid w:val="0038408F"/>
    <w:rsid w:val="00386538"/>
    <w:rsid w:val="00386A23"/>
    <w:rsid w:val="00386C0B"/>
    <w:rsid w:val="00386EF8"/>
    <w:rsid w:val="00387152"/>
    <w:rsid w:val="00387450"/>
    <w:rsid w:val="00390220"/>
    <w:rsid w:val="0039088C"/>
    <w:rsid w:val="00391363"/>
    <w:rsid w:val="00391E5A"/>
    <w:rsid w:val="00392FC4"/>
    <w:rsid w:val="00393DAF"/>
    <w:rsid w:val="00393E49"/>
    <w:rsid w:val="00393FA8"/>
    <w:rsid w:val="0039417D"/>
    <w:rsid w:val="00397708"/>
    <w:rsid w:val="003A113D"/>
    <w:rsid w:val="003A1578"/>
    <w:rsid w:val="003A1623"/>
    <w:rsid w:val="003A43CC"/>
    <w:rsid w:val="003B157A"/>
    <w:rsid w:val="003B26F3"/>
    <w:rsid w:val="003B3FCB"/>
    <w:rsid w:val="003B42A6"/>
    <w:rsid w:val="003B4843"/>
    <w:rsid w:val="003B4A19"/>
    <w:rsid w:val="003B59E1"/>
    <w:rsid w:val="003B64CF"/>
    <w:rsid w:val="003B6AA1"/>
    <w:rsid w:val="003B70F2"/>
    <w:rsid w:val="003B735D"/>
    <w:rsid w:val="003B75B6"/>
    <w:rsid w:val="003C0D1E"/>
    <w:rsid w:val="003C3A3C"/>
    <w:rsid w:val="003C6035"/>
    <w:rsid w:val="003C74D9"/>
    <w:rsid w:val="003D0F99"/>
    <w:rsid w:val="003D1A87"/>
    <w:rsid w:val="003D2743"/>
    <w:rsid w:val="003D4CE1"/>
    <w:rsid w:val="003D51A4"/>
    <w:rsid w:val="003D539F"/>
    <w:rsid w:val="003D55B5"/>
    <w:rsid w:val="003D5D6A"/>
    <w:rsid w:val="003D61AA"/>
    <w:rsid w:val="003D6667"/>
    <w:rsid w:val="003E0C30"/>
    <w:rsid w:val="003E2C27"/>
    <w:rsid w:val="003E3061"/>
    <w:rsid w:val="003E41DC"/>
    <w:rsid w:val="003E5A4A"/>
    <w:rsid w:val="003E5BC4"/>
    <w:rsid w:val="003E62D4"/>
    <w:rsid w:val="003E66A3"/>
    <w:rsid w:val="003E7E89"/>
    <w:rsid w:val="003F1568"/>
    <w:rsid w:val="003F15DD"/>
    <w:rsid w:val="003F4C88"/>
    <w:rsid w:val="003F4E79"/>
    <w:rsid w:val="003F5A2C"/>
    <w:rsid w:val="003F622D"/>
    <w:rsid w:val="003F67AA"/>
    <w:rsid w:val="003F718B"/>
    <w:rsid w:val="003F76DB"/>
    <w:rsid w:val="003F7FAA"/>
    <w:rsid w:val="0040087D"/>
    <w:rsid w:val="00400EF6"/>
    <w:rsid w:val="00404988"/>
    <w:rsid w:val="00406A72"/>
    <w:rsid w:val="00410B45"/>
    <w:rsid w:val="00411C98"/>
    <w:rsid w:val="0041202C"/>
    <w:rsid w:val="00412973"/>
    <w:rsid w:val="00412C9B"/>
    <w:rsid w:val="0041309A"/>
    <w:rsid w:val="00414948"/>
    <w:rsid w:val="00415815"/>
    <w:rsid w:val="00415ADB"/>
    <w:rsid w:val="00415D4C"/>
    <w:rsid w:val="0041685C"/>
    <w:rsid w:val="00417A47"/>
    <w:rsid w:val="0042033B"/>
    <w:rsid w:val="004226C9"/>
    <w:rsid w:val="00427BDD"/>
    <w:rsid w:val="00431AB2"/>
    <w:rsid w:val="00431D97"/>
    <w:rsid w:val="00431DD6"/>
    <w:rsid w:val="00432122"/>
    <w:rsid w:val="00433403"/>
    <w:rsid w:val="0043627A"/>
    <w:rsid w:val="004362AE"/>
    <w:rsid w:val="00437318"/>
    <w:rsid w:val="0043779E"/>
    <w:rsid w:val="00437D4C"/>
    <w:rsid w:val="004417FE"/>
    <w:rsid w:val="004449DA"/>
    <w:rsid w:val="00445CB8"/>
    <w:rsid w:val="004466AD"/>
    <w:rsid w:val="004466F4"/>
    <w:rsid w:val="004468C4"/>
    <w:rsid w:val="00446C7F"/>
    <w:rsid w:val="00447BFC"/>
    <w:rsid w:val="00447C89"/>
    <w:rsid w:val="004518F4"/>
    <w:rsid w:val="00452647"/>
    <w:rsid w:val="00453FEA"/>
    <w:rsid w:val="004550C6"/>
    <w:rsid w:val="00455665"/>
    <w:rsid w:val="004568B9"/>
    <w:rsid w:val="004576CA"/>
    <w:rsid w:val="004601A4"/>
    <w:rsid w:val="00461C3B"/>
    <w:rsid w:val="00461DE1"/>
    <w:rsid w:val="0046252E"/>
    <w:rsid w:val="0046447D"/>
    <w:rsid w:val="0046454F"/>
    <w:rsid w:val="00464B5A"/>
    <w:rsid w:val="00465A26"/>
    <w:rsid w:val="00465BF8"/>
    <w:rsid w:val="004662A5"/>
    <w:rsid w:val="004667EE"/>
    <w:rsid w:val="00466DB6"/>
    <w:rsid w:val="004670B3"/>
    <w:rsid w:val="00467875"/>
    <w:rsid w:val="0046798C"/>
    <w:rsid w:val="00467A3D"/>
    <w:rsid w:val="00470BA5"/>
    <w:rsid w:val="00470EB7"/>
    <w:rsid w:val="00471738"/>
    <w:rsid w:val="00471E1C"/>
    <w:rsid w:val="00474D34"/>
    <w:rsid w:val="00474FE6"/>
    <w:rsid w:val="0047513D"/>
    <w:rsid w:val="00476C9C"/>
    <w:rsid w:val="00477049"/>
    <w:rsid w:val="00477D03"/>
    <w:rsid w:val="004847D8"/>
    <w:rsid w:val="00484C03"/>
    <w:rsid w:val="00485FE9"/>
    <w:rsid w:val="00487C07"/>
    <w:rsid w:val="004902FF"/>
    <w:rsid w:val="00490CA7"/>
    <w:rsid w:val="0049181C"/>
    <w:rsid w:val="00491C5F"/>
    <w:rsid w:val="00492978"/>
    <w:rsid w:val="00494703"/>
    <w:rsid w:val="00494B45"/>
    <w:rsid w:val="00494CE7"/>
    <w:rsid w:val="004953B5"/>
    <w:rsid w:val="004956E5"/>
    <w:rsid w:val="004A10CF"/>
    <w:rsid w:val="004A10FD"/>
    <w:rsid w:val="004A2CEB"/>
    <w:rsid w:val="004A2E29"/>
    <w:rsid w:val="004A3918"/>
    <w:rsid w:val="004A3A79"/>
    <w:rsid w:val="004A3C50"/>
    <w:rsid w:val="004A4B3A"/>
    <w:rsid w:val="004A5B01"/>
    <w:rsid w:val="004A6052"/>
    <w:rsid w:val="004A6CE3"/>
    <w:rsid w:val="004A7E7D"/>
    <w:rsid w:val="004B1721"/>
    <w:rsid w:val="004B19A9"/>
    <w:rsid w:val="004B1A3A"/>
    <w:rsid w:val="004B35F5"/>
    <w:rsid w:val="004B6571"/>
    <w:rsid w:val="004B6D31"/>
    <w:rsid w:val="004B74BB"/>
    <w:rsid w:val="004B7CD5"/>
    <w:rsid w:val="004B7F66"/>
    <w:rsid w:val="004C0223"/>
    <w:rsid w:val="004C04D6"/>
    <w:rsid w:val="004C1613"/>
    <w:rsid w:val="004C3696"/>
    <w:rsid w:val="004C46B8"/>
    <w:rsid w:val="004C58F0"/>
    <w:rsid w:val="004C65EE"/>
    <w:rsid w:val="004C77BA"/>
    <w:rsid w:val="004D0604"/>
    <w:rsid w:val="004D3374"/>
    <w:rsid w:val="004D52ED"/>
    <w:rsid w:val="004D5E2D"/>
    <w:rsid w:val="004D612B"/>
    <w:rsid w:val="004D62DF"/>
    <w:rsid w:val="004D7725"/>
    <w:rsid w:val="004E2062"/>
    <w:rsid w:val="004E247C"/>
    <w:rsid w:val="004E2726"/>
    <w:rsid w:val="004E30E2"/>
    <w:rsid w:val="004E4489"/>
    <w:rsid w:val="004E5A82"/>
    <w:rsid w:val="004E6B2B"/>
    <w:rsid w:val="004E75B8"/>
    <w:rsid w:val="004F0339"/>
    <w:rsid w:val="004F0A40"/>
    <w:rsid w:val="004F3A85"/>
    <w:rsid w:val="004F3C7D"/>
    <w:rsid w:val="004F518B"/>
    <w:rsid w:val="004F5D05"/>
    <w:rsid w:val="004F6556"/>
    <w:rsid w:val="004F689D"/>
    <w:rsid w:val="0050098E"/>
    <w:rsid w:val="005020E8"/>
    <w:rsid w:val="005024A9"/>
    <w:rsid w:val="00503D18"/>
    <w:rsid w:val="0050713E"/>
    <w:rsid w:val="0050782A"/>
    <w:rsid w:val="00510F0C"/>
    <w:rsid w:val="00511311"/>
    <w:rsid w:val="00511A4F"/>
    <w:rsid w:val="00511E58"/>
    <w:rsid w:val="00512539"/>
    <w:rsid w:val="0051294F"/>
    <w:rsid w:val="00512D11"/>
    <w:rsid w:val="00516105"/>
    <w:rsid w:val="005169B0"/>
    <w:rsid w:val="00516D97"/>
    <w:rsid w:val="005177C9"/>
    <w:rsid w:val="0052000F"/>
    <w:rsid w:val="00520359"/>
    <w:rsid w:val="00520A4A"/>
    <w:rsid w:val="005225D7"/>
    <w:rsid w:val="00522CDA"/>
    <w:rsid w:val="005234E3"/>
    <w:rsid w:val="005254BC"/>
    <w:rsid w:val="005257C9"/>
    <w:rsid w:val="00525C1D"/>
    <w:rsid w:val="005262B4"/>
    <w:rsid w:val="005272CF"/>
    <w:rsid w:val="005276ED"/>
    <w:rsid w:val="0053053B"/>
    <w:rsid w:val="00531031"/>
    <w:rsid w:val="00533431"/>
    <w:rsid w:val="00533EDB"/>
    <w:rsid w:val="00534D76"/>
    <w:rsid w:val="00540A2B"/>
    <w:rsid w:val="00542146"/>
    <w:rsid w:val="00542163"/>
    <w:rsid w:val="0054226F"/>
    <w:rsid w:val="00542F45"/>
    <w:rsid w:val="005458DA"/>
    <w:rsid w:val="005466F4"/>
    <w:rsid w:val="00554E87"/>
    <w:rsid w:val="00555310"/>
    <w:rsid w:val="00555381"/>
    <w:rsid w:val="00557373"/>
    <w:rsid w:val="00562780"/>
    <w:rsid w:val="00563CD6"/>
    <w:rsid w:val="00564ACF"/>
    <w:rsid w:val="00564B7A"/>
    <w:rsid w:val="005650C7"/>
    <w:rsid w:val="005656F1"/>
    <w:rsid w:val="00567312"/>
    <w:rsid w:val="00567BE3"/>
    <w:rsid w:val="00570458"/>
    <w:rsid w:val="005704B8"/>
    <w:rsid w:val="00570F65"/>
    <w:rsid w:val="005730ED"/>
    <w:rsid w:val="005737E4"/>
    <w:rsid w:val="0057495E"/>
    <w:rsid w:val="00574E5C"/>
    <w:rsid w:val="00576EEC"/>
    <w:rsid w:val="00576F50"/>
    <w:rsid w:val="00577403"/>
    <w:rsid w:val="00581D63"/>
    <w:rsid w:val="005830E9"/>
    <w:rsid w:val="005855F8"/>
    <w:rsid w:val="00586A40"/>
    <w:rsid w:val="005878D9"/>
    <w:rsid w:val="00587A8A"/>
    <w:rsid w:val="00587CF3"/>
    <w:rsid w:val="005904D0"/>
    <w:rsid w:val="00591511"/>
    <w:rsid w:val="005937BF"/>
    <w:rsid w:val="005963FF"/>
    <w:rsid w:val="00597AF8"/>
    <w:rsid w:val="005A3339"/>
    <w:rsid w:val="005A39BD"/>
    <w:rsid w:val="005A412B"/>
    <w:rsid w:val="005A42DF"/>
    <w:rsid w:val="005A4DDD"/>
    <w:rsid w:val="005A5635"/>
    <w:rsid w:val="005A5746"/>
    <w:rsid w:val="005A6AC4"/>
    <w:rsid w:val="005A74A5"/>
    <w:rsid w:val="005B119D"/>
    <w:rsid w:val="005B1606"/>
    <w:rsid w:val="005B25B4"/>
    <w:rsid w:val="005B3F93"/>
    <w:rsid w:val="005B556A"/>
    <w:rsid w:val="005B5C65"/>
    <w:rsid w:val="005B6940"/>
    <w:rsid w:val="005B76D3"/>
    <w:rsid w:val="005C1C1D"/>
    <w:rsid w:val="005C298D"/>
    <w:rsid w:val="005C3BF7"/>
    <w:rsid w:val="005D3216"/>
    <w:rsid w:val="005D516B"/>
    <w:rsid w:val="005D7460"/>
    <w:rsid w:val="005D7A74"/>
    <w:rsid w:val="005E105E"/>
    <w:rsid w:val="005E1400"/>
    <w:rsid w:val="005E1D09"/>
    <w:rsid w:val="005E2BEE"/>
    <w:rsid w:val="005E2D06"/>
    <w:rsid w:val="005E5BA5"/>
    <w:rsid w:val="005E6527"/>
    <w:rsid w:val="005F15BC"/>
    <w:rsid w:val="005F21BB"/>
    <w:rsid w:val="005F38FF"/>
    <w:rsid w:val="005F3BB7"/>
    <w:rsid w:val="005F40CE"/>
    <w:rsid w:val="005F434D"/>
    <w:rsid w:val="005F781C"/>
    <w:rsid w:val="005F7968"/>
    <w:rsid w:val="0060014F"/>
    <w:rsid w:val="00602909"/>
    <w:rsid w:val="00602DF2"/>
    <w:rsid w:val="00602FA4"/>
    <w:rsid w:val="00603788"/>
    <w:rsid w:val="00603CAD"/>
    <w:rsid w:val="00603D0B"/>
    <w:rsid w:val="0060548E"/>
    <w:rsid w:val="0060564A"/>
    <w:rsid w:val="0060573C"/>
    <w:rsid w:val="00605D45"/>
    <w:rsid w:val="006067CE"/>
    <w:rsid w:val="006068DD"/>
    <w:rsid w:val="00606AE8"/>
    <w:rsid w:val="00612B65"/>
    <w:rsid w:val="00613DC4"/>
    <w:rsid w:val="006144FA"/>
    <w:rsid w:val="0061475E"/>
    <w:rsid w:val="00614CDB"/>
    <w:rsid w:val="006151D8"/>
    <w:rsid w:val="00615657"/>
    <w:rsid w:val="00615BF6"/>
    <w:rsid w:val="006204BB"/>
    <w:rsid w:val="0062164E"/>
    <w:rsid w:val="006217CD"/>
    <w:rsid w:val="00623205"/>
    <w:rsid w:val="006234B1"/>
    <w:rsid w:val="00625FAD"/>
    <w:rsid w:val="006326E8"/>
    <w:rsid w:val="00632A6B"/>
    <w:rsid w:val="006332C7"/>
    <w:rsid w:val="00633BF1"/>
    <w:rsid w:val="006344B5"/>
    <w:rsid w:val="0063545A"/>
    <w:rsid w:val="00636F17"/>
    <w:rsid w:val="0064029A"/>
    <w:rsid w:val="00641BF9"/>
    <w:rsid w:val="00642E8F"/>
    <w:rsid w:val="006438C4"/>
    <w:rsid w:val="00643F8F"/>
    <w:rsid w:val="00644084"/>
    <w:rsid w:val="006445BC"/>
    <w:rsid w:val="00644DBD"/>
    <w:rsid w:val="00645171"/>
    <w:rsid w:val="00646148"/>
    <w:rsid w:val="0065103D"/>
    <w:rsid w:val="00651343"/>
    <w:rsid w:val="00651439"/>
    <w:rsid w:val="00651847"/>
    <w:rsid w:val="006521FC"/>
    <w:rsid w:val="00652BB2"/>
    <w:rsid w:val="00655331"/>
    <w:rsid w:val="00655ED9"/>
    <w:rsid w:val="00660BC7"/>
    <w:rsid w:val="00661C0A"/>
    <w:rsid w:val="00662E1D"/>
    <w:rsid w:val="00664F20"/>
    <w:rsid w:val="00667066"/>
    <w:rsid w:val="006673D0"/>
    <w:rsid w:val="00667477"/>
    <w:rsid w:val="00667CB3"/>
    <w:rsid w:val="00667EE9"/>
    <w:rsid w:val="00670872"/>
    <w:rsid w:val="00672842"/>
    <w:rsid w:val="00673530"/>
    <w:rsid w:val="006753B2"/>
    <w:rsid w:val="00677426"/>
    <w:rsid w:val="006779F5"/>
    <w:rsid w:val="006810F5"/>
    <w:rsid w:val="006832EC"/>
    <w:rsid w:val="006844D2"/>
    <w:rsid w:val="00685477"/>
    <w:rsid w:val="00685F08"/>
    <w:rsid w:val="00690DDC"/>
    <w:rsid w:val="00690F78"/>
    <w:rsid w:val="00691182"/>
    <w:rsid w:val="006921BE"/>
    <w:rsid w:val="006922C2"/>
    <w:rsid w:val="00692DD5"/>
    <w:rsid w:val="00693933"/>
    <w:rsid w:val="00694104"/>
    <w:rsid w:val="0069493E"/>
    <w:rsid w:val="006967A1"/>
    <w:rsid w:val="00696ABA"/>
    <w:rsid w:val="006973E2"/>
    <w:rsid w:val="0069748E"/>
    <w:rsid w:val="00697C56"/>
    <w:rsid w:val="006A0903"/>
    <w:rsid w:val="006A0963"/>
    <w:rsid w:val="006A0A3F"/>
    <w:rsid w:val="006A15D2"/>
    <w:rsid w:val="006A2F60"/>
    <w:rsid w:val="006A4C42"/>
    <w:rsid w:val="006A4F55"/>
    <w:rsid w:val="006A72AA"/>
    <w:rsid w:val="006A788B"/>
    <w:rsid w:val="006B23CB"/>
    <w:rsid w:val="006B4724"/>
    <w:rsid w:val="006B5824"/>
    <w:rsid w:val="006B5D4D"/>
    <w:rsid w:val="006B614F"/>
    <w:rsid w:val="006C0E67"/>
    <w:rsid w:val="006C1BB1"/>
    <w:rsid w:val="006C2E7A"/>
    <w:rsid w:val="006C39ED"/>
    <w:rsid w:val="006C3FA0"/>
    <w:rsid w:val="006C4639"/>
    <w:rsid w:val="006C4E0F"/>
    <w:rsid w:val="006C58A8"/>
    <w:rsid w:val="006C5940"/>
    <w:rsid w:val="006C64C0"/>
    <w:rsid w:val="006D0A72"/>
    <w:rsid w:val="006D1784"/>
    <w:rsid w:val="006D4FC9"/>
    <w:rsid w:val="006D5023"/>
    <w:rsid w:val="006D5036"/>
    <w:rsid w:val="006D5650"/>
    <w:rsid w:val="006D7C9E"/>
    <w:rsid w:val="006E0DF7"/>
    <w:rsid w:val="006E4E0A"/>
    <w:rsid w:val="006E5C23"/>
    <w:rsid w:val="006E64CE"/>
    <w:rsid w:val="006E6793"/>
    <w:rsid w:val="006E71C3"/>
    <w:rsid w:val="006E755B"/>
    <w:rsid w:val="006F05CF"/>
    <w:rsid w:val="006F0FB9"/>
    <w:rsid w:val="006F262F"/>
    <w:rsid w:val="006F2FA1"/>
    <w:rsid w:val="006F3E8B"/>
    <w:rsid w:val="006F5971"/>
    <w:rsid w:val="006F722F"/>
    <w:rsid w:val="006F7854"/>
    <w:rsid w:val="00700E94"/>
    <w:rsid w:val="00701170"/>
    <w:rsid w:val="00702078"/>
    <w:rsid w:val="00704DDB"/>
    <w:rsid w:val="00705023"/>
    <w:rsid w:val="007053EE"/>
    <w:rsid w:val="00706A12"/>
    <w:rsid w:val="00707857"/>
    <w:rsid w:val="007101B7"/>
    <w:rsid w:val="00711BB3"/>
    <w:rsid w:val="00711E3C"/>
    <w:rsid w:val="00713EA8"/>
    <w:rsid w:val="007147FB"/>
    <w:rsid w:val="007178A5"/>
    <w:rsid w:val="00721FAE"/>
    <w:rsid w:val="00723AB7"/>
    <w:rsid w:val="0072411F"/>
    <w:rsid w:val="007259F4"/>
    <w:rsid w:val="00725BC0"/>
    <w:rsid w:val="00727372"/>
    <w:rsid w:val="00727D2E"/>
    <w:rsid w:val="007309E5"/>
    <w:rsid w:val="00731BBC"/>
    <w:rsid w:val="00733433"/>
    <w:rsid w:val="007344AD"/>
    <w:rsid w:val="007355D7"/>
    <w:rsid w:val="00735729"/>
    <w:rsid w:val="00740225"/>
    <w:rsid w:val="007402FB"/>
    <w:rsid w:val="007415EC"/>
    <w:rsid w:val="00741C24"/>
    <w:rsid w:val="00741D07"/>
    <w:rsid w:val="00741D14"/>
    <w:rsid w:val="007420A2"/>
    <w:rsid w:val="00742EC1"/>
    <w:rsid w:val="00743EA3"/>
    <w:rsid w:val="0074559E"/>
    <w:rsid w:val="00745864"/>
    <w:rsid w:val="00746202"/>
    <w:rsid w:val="00747003"/>
    <w:rsid w:val="007502AB"/>
    <w:rsid w:val="00751791"/>
    <w:rsid w:val="00753A38"/>
    <w:rsid w:val="0075408F"/>
    <w:rsid w:val="007551C2"/>
    <w:rsid w:val="00755F89"/>
    <w:rsid w:val="00756970"/>
    <w:rsid w:val="007579D3"/>
    <w:rsid w:val="0076019F"/>
    <w:rsid w:val="00760464"/>
    <w:rsid w:val="00760601"/>
    <w:rsid w:val="007606DC"/>
    <w:rsid w:val="00760BF6"/>
    <w:rsid w:val="007612C5"/>
    <w:rsid w:val="00761DA1"/>
    <w:rsid w:val="007639CF"/>
    <w:rsid w:val="007663A9"/>
    <w:rsid w:val="00771988"/>
    <w:rsid w:val="00771C47"/>
    <w:rsid w:val="0077291F"/>
    <w:rsid w:val="0077341A"/>
    <w:rsid w:val="00774079"/>
    <w:rsid w:val="0077581B"/>
    <w:rsid w:val="00775D2D"/>
    <w:rsid w:val="007760BD"/>
    <w:rsid w:val="00776158"/>
    <w:rsid w:val="0077650A"/>
    <w:rsid w:val="0077669C"/>
    <w:rsid w:val="00776E48"/>
    <w:rsid w:val="00777296"/>
    <w:rsid w:val="0077761E"/>
    <w:rsid w:val="0078143E"/>
    <w:rsid w:val="00781D5D"/>
    <w:rsid w:val="00782329"/>
    <w:rsid w:val="00782358"/>
    <w:rsid w:val="00784169"/>
    <w:rsid w:val="007852A8"/>
    <w:rsid w:val="00785771"/>
    <w:rsid w:val="007865C8"/>
    <w:rsid w:val="007905D6"/>
    <w:rsid w:val="00790CDB"/>
    <w:rsid w:val="00790F5D"/>
    <w:rsid w:val="00790FB2"/>
    <w:rsid w:val="0079203A"/>
    <w:rsid w:val="0079235B"/>
    <w:rsid w:val="007925C0"/>
    <w:rsid w:val="00793650"/>
    <w:rsid w:val="0079487D"/>
    <w:rsid w:val="007953B4"/>
    <w:rsid w:val="0079617A"/>
    <w:rsid w:val="00796E06"/>
    <w:rsid w:val="00796F9F"/>
    <w:rsid w:val="007979BE"/>
    <w:rsid w:val="00797B60"/>
    <w:rsid w:val="007A1625"/>
    <w:rsid w:val="007A1D16"/>
    <w:rsid w:val="007A2028"/>
    <w:rsid w:val="007A3390"/>
    <w:rsid w:val="007A344A"/>
    <w:rsid w:val="007A36D4"/>
    <w:rsid w:val="007A3752"/>
    <w:rsid w:val="007A59CB"/>
    <w:rsid w:val="007A5CB4"/>
    <w:rsid w:val="007A6AE0"/>
    <w:rsid w:val="007B0149"/>
    <w:rsid w:val="007B36B6"/>
    <w:rsid w:val="007B40F0"/>
    <w:rsid w:val="007C0A39"/>
    <w:rsid w:val="007C24C0"/>
    <w:rsid w:val="007C2A70"/>
    <w:rsid w:val="007C3739"/>
    <w:rsid w:val="007C4198"/>
    <w:rsid w:val="007C6268"/>
    <w:rsid w:val="007D05EB"/>
    <w:rsid w:val="007D0F58"/>
    <w:rsid w:val="007D2F1E"/>
    <w:rsid w:val="007D46A8"/>
    <w:rsid w:val="007D4E0A"/>
    <w:rsid w:val="007D4E4B"/>
    <w:rsid w:val="007D5322"/>
    <w:rsid w:val="007D6B8E"/>
    <w:rsid w:val="007D77D0"/>
    <w:rsid w:val="007E0679"/>
    <w:rsid w:val="007E175B"/>
    <w:rsid w:val="007E251B"/>
    <w:rsid w:val="007E4486"/>
    <w:rsid w:val="007E4CAA"/>
    <w:rsid w:val="007E5694"/>
    <w:rsid w:val="007E6478"/>
    <w:rsid w:val="007F0C8D"/>
    <w:rsid w:val="007F0FDF"/>
    <w:rsid w:val="007F2729"/>
    <w:rsid w:val="007F2A05"/>
    <w:rsid w:val="007F31E2"/>
    <w:rsid w:val="007F3B7B"/>
    <w:rsid w:val="007F52C2"/>
    <w:rsid w:val="007F6644"/>
    <w:rsid w:val="007F6A40"/>
    <w:rsid w:val="007F7F64"/>
    <w:rsid w:val="007F7F8A"/>
    <w:rsid w:val="008009E9"/>
    <w:rsid w:val="00801C60"/>
    <w:rsid w:val="00803413"/>
    <w:rsid w:val="00804206"/>
    <w:rsid w:val="0080420D"/>
    <w:rsid w:val="008047F0"/>
    <w:rsid w:val="0080552C"/>
    <w:rsid w:val="00805CA2"/>
    <w:rsid w:val="008067F1"/>
    <w:rsid w:val="00810883"/>
    <w:rsid w:val="00810DB0"/>
    <w:rsid w:val="00810F1E"/>
    <w:rsid w:val="00811B7F"/>
    <w:rsid w:val="00811D86"/>
    <w:rsid w:val="0081234B"/>
    <w:rsid w:val="00813D44"/>
    <w:rsid w:val="00813EFC"/>
    <w:rsid w:val="008144AF"/>
    <w:rsid w:val="00814918"/>
    <w:rsid w:val="00815F64"/>
    <w:rsid w:val="00816141"/>
    <w:rsid w:val="008166AF"/>
    <w:rsid w:val="00816782"/>
    <w:rsid w:val="008167DB"/>
    <w:rsid w:val="008176A2"/>
    <w:rsid w:val="008176DF"/>
    <w:rsid w:val="00817808"/>
    <w:rsid w:val="0082320B"/>
    <w:rsid w:val="008235B0"/>
    <w:rsid w:val="00826D4B"/>
    <w:rsid w:val="008304A1"/>
    <w:rsid w:val="00830F2B"/>
    <w:rsid w:val="00831D12"/>
    <w:rsid w:val="00833A8A"/>
    <w:rsid w:val="0083490C"/>
    <w:rsid w:val="00834ADB"/>
    <w:rsid w:val="00836D07"/>
    <w:rsid w:val="00841239"/>
    <w:rsid w:val="00841E17"/>
    <w:rsid w:val="008435C7"/>
    <w:rsid w:val="00845AFF"/>
    <w:rsid w:val="00845DBC"/>
    <w:rsid w:val="00847C59"/>
    <w:rsid w:val="008501DA"/>
    <w:rsid w:val="008505AA"/>
    <w:rsid w:val="00851021"/>
    <w:rsid w:val="008547D9"/>
    <w:rsid w:val="008549F7"/>
    <w:rsid w:val="00854CC5"/>
    <w:rsid w:val="00856ADF"/>
    <w:rsid w:val="00856F89"/>
    <w:rsid w:val="00860EE5"/>
    <w:rsid w:val="008629D1"/>
    <w:rsid w:val="00862F43"/>
    <w:rsid w:val="0086333A"/>
    <w:rsid w:val="00863394"/>
    <w:rsid w:val="0086435E"/>
    <w:rsid w:val="008652F2"/>
    <w:rsid w:val="00865DC2"/>
    <w:rsid w:val="00866223"/>
    <w:rsid w:val="008663EF"/>
    <w:rsid w:val="00866F54"/>
    <w:rsid w:val="00870B96"/>
    <w:rsid w:val="00870F63"/>
    <w:rsid w:val="00872140"/>
    <w:rsid w:val="0087334E"/>
    <w:rsid w:val="008738B2"/>
    <w:rsid w:val="00874B3B"/>
    <w:rsid w:val="00875AAB"/>
    <w:rsid w:val="0087621A"/>
    <w:rsid w:val="00882689"/>
    <w:rsid w:val="008828BC"/>
    <w:rsid w:val="00883215"/>
    <w:rsid w:val="00884A91"/>
    <w:rsid w:val="00885387"/>
    <w:rsid w:val="00886937"/>
    <w:rsid w:val="008876E2"/>
    <w:rsid w:val="00890B11"/>
    <w:rsid w:val="00890CE2"/>
    <w:rsid w:val="00891F95"/>
    <w:rsid w:val="008933F3"/>
    <w:rsid w:val="00893B15"/>
    <w:rsid w:val="00893B54"/>
    <w:rsid w:val="00893DAB"/>
    <w:rsid w:val="00897FC5"/>
    <w:rsid w:val="008A0713"/>
    <w:rsid w:val="008A0E3B"/>
    <w:rsid w:val="008A17BD"/>
    <w:rsid w:val="008A17CB"/>
    <w:rsid w:val="008A4CD3"/>
    <w:rsid w:val="008A5FB4"/>
    <w:rsid w:val="008A6002"/>
    <w:rsid w:val="008B078D"/>
    <w:rsid w:val="008B0B47"/>
    <w:rsid w:val="008B1CC7"/>
    <w:rsid w:val="008B296B"/>
    <w:rsid w:val="008C0690"/>
    <w:rsid w:val="008C0AD8"/>
    <w:rsid w:val="008C0AF5"/>
    <w:rsid w:val="008C771C"/>
    <w:rsid w:val="008D0111"/>
    <w:rsid w:val="008D12CB"/>
    <w:rsid w:val="008D2296"/>
    <w:rsid w:val="008D25AF"/>
    <w:rsid w:val="008D387C"/>
    <w:rsid w:val="008D4077"/>
    <w:rsid w:val="008D4B38"/>
    <w:rsid w:val="008D5545"/>
    <w:rsid w:val="008D56F4"/>
    <w:rsid w:val="008D6831"/>
    <w:rsid w:val="008D6B80"/>
    <w:rsid w:val="008D7598"/>
    <w:rsid w:val="008E272A"/>
    <w:rsid w:val="008E2991"/>
    <w:rsid w:val="008E2CAC"/>
    <w:rsid w:val="008E2DC1"/>
    <w:rsid w:val="008E318D"/>
    <w:rsid w:val="008E3B51"/>
    <w:rsid w:val="008E3FAD"/>
    <w:rsid w:val="008E4496"/>
    <w:rsid w:val="008E46E0"/>
    <w:rsid w:val="008E50EA"/>
    <w:rsid w:val="008E57A0"/>
    <w:rsid w:val="008E58A3"/>
    <w:rsid w:val="008F001D"/>
    <w:rsid w:val="008F14EA"/>
    <w:rsid w:val="008F14F7"/>
    <w:rsid w:val="008F28B8"/>
    <w:rsid w:val="008F440D"/>
    <w:rsid w:val="008F4C86"/>
    <w:rsid w:val="008F56E4"/>
    <w:rsid w:val="00900208"/>
    <w:rsid w:val="00900400"/>
    <w:rsid w:val="009006E0"/>
    <w:rsid w:val="00901BE6"/>
    <w:rsid w:val="00903C3C"/>
    <w:rsid w:val="0090458A"/>
    <w:rsid w:val="00905EDB"/>
    <w:rsid w:val="009072AA"/>
    <w:rsid w:val="00910BF8"/>
    <w:rsid w:val="009112DB"/>
    <w:rsid w:val="00911322"/>
    <w:rsid w:val="0091186E"/>
    <w:rsid w:val="00913738"/>
    <w:rsid w:val="009150E9"/>
    <w:rsid w:val="009157F2"/>
    <w:rsid w:val="009171ED"/>
    <w:rsid w:val="00921DFF"/>
    <w:rsid w:val="00922D6B"/>
    <w:rsid w:val="00922EE8"/>
    <w:rsid w:val="00923EA0"/>
    <w:rsid w:val="00925CBA"/>
    <w:rsid w:val="00925EDD"/>
    <w:rsid w:val="00926602"/>
    <w:rsid w:val="009301AB"/>
    <w:rsid w:val="0093132A"/>
    <w:rsid w:val="009325FB"/>
    <w:rsid w:val="009333D7"/>
    <w:rsid w:val="00934555"/>
    <w:rsid w:val="00935616"/>
    <w:rsid w:val="009409A0"/>
    <w:rsid w:val="00940B46"/>
    <w:rsid w:val="00940D80"/>
    <w:rsid w:val="00941BF3"/>
    <w:rsid w:val="0094718D"/>
    <w:rsid w:val="00947C3C"/>
    <w:rsid w:val="009513C1"/>
    <w:rsid w:val="00951E18"/>
    <w:rsid w:val="00952A52"/>
    <w:rsid w:val="00952D6A"/>
    <w:rsid w:val="009547A0"/>
    <w:rsid w:val="009561BE"/>
    <w:rsid w:val="00960838"/>
    <w:rsid w:val="00960EE7"/>
    <w:rsid w:val="0096108D"/>
    <w:rsid w:val="009614DC"/>
    <w:rsid w:val="00961A8C"/>
    <w:rsid w:val="00961FD5"/>
    <w:rsid w:val="009629FF"/>
    <w:rsid w:val="00963B15"/>
    <w:rsid w:val="00963E9D"/>
    <w:rsid w:val="00963EED"/>
    <w:rsid w:val="009653CD"/>
    <w:rsid w:val="009660BD"/>
    <w:rsid w:val="009665AB"/>
    <w:rsid w:val="00967727"/>
    <w:rsid w:val="00967CEF"/>
    <w:rsid w:val="00971B2A"/>
    <w:rsid w:val="00974441"/>
    <w:rsid w:val="009765F2"/>
    <w:rsid w:val="00977320"/>
    <w:rsid w:val="009800F7"/>
    <w:rsid w:val="00980D08"/>
    <w:rsid w:val="00982652"/>
    <w:rsid w:val="00983224"/>
    <w:rsid w:val="00983FD1"/>
    <w:rsid w:val="00990644"/>
    <w:rsid w:val="00995059"/>
    <w:rsid w:val="009968B3"/>
    <w:rsid w:val="009A1CD2"/>
    <w:rsid w:val="009A1DB4"/>
    <w:rsid w:val="009A390A"/>
    <w:rsid w:val="009A3DA1"/>
    <w:rsid w:val="009A3F9F"/>
    <w:rsid w:val="009A4085"/>
    <w:rsid w:val="009A4606"/>
    <w:rsid w:val="009A4620"/>
    <w:rsid w:val="009B2549"/>
    <w:rsid w:val="009B2FA4"/>
    <w:rsid w:val="009B3128"/>
    <w:rsid w:val="009B329E"/>
    <w:rsid w:val="009B4E84"/>
    <w:rsid w:val="009B5016"/>
    <w:rsid w:val="009B59E8"/>
    <w:rsid w:val="009B6AE5"/>
    <w:rsid w:val="009C0C4F"/>
    <w:rsid w:val="009C23A6"/>
    <w:rsid w:val="009C320F"/>
    <w:rsid w:val="009C4B82"/>
    <w:rsid w:val="009C545D"/>
    <w:rsid w:val="009C72C2"/>
    <w:rsid w:val="009C7942"/>
    <w:rsid w:val="009D208B"/>
    <w:rsid w:val="009D2A1D"/>
    <w:rsid w:val="009D2F43"/>
    <w:rsid w:val="009D3F59"/>
    <w:rsid w:val="009D476B"/>
    <w:rsid w:val="009D56CF"/>
    <w:rsid w:val="009E033E"/>
    <w:rsid w:val="009E07E2"/>
    <w:rsid w:val="009E0D7B"/>
    <w:rsid w:val="009E1100"/>
    <w:rsid w:val="009E13D5"/>
    <w:rsid w:val="009E1FE6"/>
    <w:rsid w:val="009E3144"/>
    <w:rsid w:val="009E39BE"/>
    <w:rsid w:val="009E5AAB"/>
    <w:rsid w:val="009F1A8F"/>
    <w:rsid w:val="009F1CD1"/>
    <w:rsid w:val="009F1DB9"/>
    <w:rsid w:val="009F3448"/>
    <w:rsid w:val="009F3929"/>
    <w:rsid w:val="009F620C"/>
    <w:rsid w:val="009F68A0"/>
    <w:rsid w:val="00A013B8"/>
    <w:rsid w:val="00A01CCB"/>
    <w:rsid w:val="00A024BF"/>
    <w:rsid w:val="00A02601"/>
    <w:rsid w:val="00A04D32"/>
    <w:rsid w:val="00A06225"/>
    <w:rsid w:val="00A06A22"/>
    <w:rsid w:val="00A076D9"/>
    <w:rsid w:val="00A133AD"/>
    <w:rsid w:val="00A13462"/>
    <w:rsid w:val="00A144AB"/>
    <w:rsid w:val="00A1541A"/>
    <w:rsid w:val="00A17B3B"/>
    <w:rsid w:val="00A205EB"/>
    <w:rsid w:val="00A20B61"/>
    <w:rsid w:val="00A2260A"/>
    <w:rsid w:val="00A2299F"/>
    <w:rsid w:val="00A23B50"/>
    <w:rsid w:val="00A23D5A"/>
    <w:rsid w:val="00A242D8"/>
    <w:rsid w:val="00A24BE6"/>
    <w:rsid w:val="00A24DB6"/>
    <w:rsid w:val="00A258BB"/>
    <w:rsid w:val="00A260B7"/>
    <w:rsid w:val="00A26EB4"/>
    <w:rsid w:val="00A27044"/>
    <w:rsid w:val="00A27F75"/>
    <w:rsid w:val="00A3044E"/>
    <w:rsid w:val="00A33244"/>
    <w:rsid w:val="00A33861"/>
    <w:rsid w:val="00A35B2D"/>
    <w:rsid w:val="00A36773"/>
    <w:rsid w:val="00A36B17"/>
    <w:rsid w:val="00A40D0F"/>
    <w:rsid w:val="00A41AAF"/>
    <w:rsid w:val="00A4230E"/>
    <w:rsid w:val="00A42A82"/>
    <w:rsid w:val="00A4398A"/>
    <w:rsid w:val="00A43F12"/>
    <w:rsid w:val="00A43FCF"/>
    <w:rsid w:val="00A446FC"/>
    <w:rsid w:val="00A457B1"/>
    <w:rsid w:val="00A47985"/>
    <w:rsid w:val="00A50794"/>
    <w:rsid w:val="00A513EC"/>
    <w:rsid w:val="00A536FE"/>
    <w:rsid w:val="00A53B13"/>
    <w:rsid w:val="00A546F0"/>
    <w:rsid w:val="00A54B5C"/>
    <w:rsid w:val="00A5518C"/>
    <w:rsid w:val="00A566D0"/>
    <w:rsid w:val="00A616D5"/>
    <w:rsid w:val="00A6222F"/>
    <w:rsid w:val="00A62C65"/>
    <w:rsid w:val="00A62FDB"/>
    <w:rsid w:val="00A63A9B"/>
    <w:rsid w:val="00A64317"/>
    <w:rsid w:val="00A64736"/>
    <w:rsid w:val="00A64D04"/>
    <w:rsid w:val="00A650DD"/>
    <w:rsid w:val="00A65101"/>
    <w:rsid w:val="00A66C4F"/>
    <w:rsid w:val="00A67CE7"/>
    <w:rsid w:val="00A73D3C"/>
    <w:rsid w:val="00A75AA0"/>
    <w:rsid w:val="00A7652F"/>
    <w:rsid w:val="00A77BEC"/>
    <w:rsid w:val="00A77E23"/>
    <w:rsid w:val="00A8045A"/>
    <w:rsid w:val="00A80A69"/>
    <w:rsid w:val="00A81165"/>
    <w:rsid w:val="00A81AC8"/>
    <w:rsid w:val="00A83768"/>
    <w:rsid w:val="00A83E0F"/>
    <w:rsid w:val="00A84705"/>
    <w:rsid w:val="00A8771A"/>
    <w:rsid w:val="00A90D73"/>
    <w:rsid w:val="00A91004"/>
    <w:rsid w:val="00A914FF"/>
    <w:rsid w:val="00A9343F"/>
    <w:rsid w:val="00A94C53"/>
    <w:rsid w:val="00A96113"/>
    <w:rsid w:val="00A9644C"/>
    <w:rsid w:val="00A973B0"/>
    <w:rsid w:val="00A97597"/>
    <w:rsid w:val="00AA063C"/>
    <w:rsid w:val="00AA0FA7"/>
    <w:rsid w:val="00AA16F4"/>
    <w:rsid w:val="00AA2578"/>
    <w:rsid w:val="00AA455F"/>
    <w:rsid w:val="00AA45C9"/>
    <w:rsid w:val="00AA4D77"/>
    <w:rsid w:val="00AA5841"/>
    <w:rsid w:val="00AA706B"/>
    <w:rsid w:val="00AA792D"/>
    <w:rsid w:val="00AA7EFF"/>
    <w:rsid w:val="00AB0570"/>
    <w:rsid w:val="00AB18BC"/>
    <w:rsid w:val="00AB26BE"/>
    <w:rsid w:val="00AB27AB"/>
    <w:rsid w:val="00AB45F7"/>
    <w:rsid w:val="00AB46A4"/>
    <w:rsid w:val="00AB66D3"/>
    <w:rsid w:val="00AB6A14"/>
    <w:rsid w:val="00AB6BFB"/>
    <w:rsid w:val="00AB6F04"/>
    <w:rsid w:val="00AB7579"/>
    <w:rsid w:val="00AC29E1"/>
    <w:rsid w:val="00AC39B4"/>
    <w:rsid w:val="00AC4536"/>
    <w:rsid w:val="00AC4F37"/>
    <w:rsid w:val="00AC5A5B"/>
    <w:rsid w:val="00AC67F0"/>
    <w:rsid w:val="00AC6929"/>
    <w:rsid w:val="00AC6D88"/>
    <w:rsid w:val="00AD0760"/>
    <w:rsid w:val="00AD09D7"/>
    <w:rsid w:val="00AD229A"/>
    <w:rsid w:val="00AD3258"/>
    <w:rsid w:val="00AD697A"/>
    <w:rsid w:val="00AE18AF"/>
    <w:rsid w:val="00AE24F0"/>
    <w:rsid w:val="00AE2AE0"/>
    <w:rsid w:val="00AE2C42"/>
    <w:rsid w:val="00AE3F55"/>
    <w:rsid w:val="00AE6F12"/>
    <w:rsid w:val="00AE6FF8"/>
    <w:rsid w:val="00AE7A19"/>
    <w:rsid w:val="00AF0842"/>
    <w:rsid w:val="00AF1E70"/>
    <w:rsid w:val="00AF4449"/>
    <w:rsid w:val="00AF57CB"/>
    <w:rsid w:val="00AF6540"/>
    <w:rsid w:val="00AF687D"/>
    <w:rsid w:val="00AF6A9A"/>
    <w:rsid w:val="00AF7BB0"/>
    <w:rsid w:val="00AF7C7F"/>
    <w:rsid w:val="00B002E7"/>
    <w:rsid w:val="00B02776"/>
    <w:rsid w:val="00B02963"/>
    <w:rsid w:val="00B06855"/>
    <w:rsid w:val="00B07617"/>
    <w:rsid w:val="00B07EEC"/>
    <w:rsid w:val="00B114CC"/>
    <w:rsid w:val="00B116B6"/>
    <w:rsid w:val="00B123E7"/>
    <w:rsid w:val="00B131B7"/>
    <w:rsid w:val="00B152DC"/>
    <w:rsid w:val="00B15CAB"/>
    <w:rsid w:val="00B15D7E"/>
    <w:rsid w:val="00B17AA3"/>
    <w:rsid w:val="00B20B9E"/>
    <w:rsid w:val="00B2156F"/>
    <w:rsid w:val="00B252E4"/>
    <w:rsid w:val="00B2533E"/>
    <w:rsid w:val="00B25983"/>
    <w:rsid w:val="00B270FC"/>
    <w:rsid w:val="00B27635"/>
    <w:rsid w:val="00B27676"/>
    <w:rsid w:val="00B27B76"/>
    <w:rsid w:val="00B27CFB"/>
    <w:rsid w:val="00B30A9F"/>
    <w:rsid w:val="00B310DF"/>
    <w:rsid w:val="00B33039"/>
    <w:rsid w:val="00B33FD2"/>
    <w:rsid w:val="00B3509F"/>
    <w:rsid w:val="00B357DB"/>
    <w:rsid w:val="00B378A9"/>
    <w:rsid w:val="00B40039"/>
    <w:rsid w:val="00B442DC"/>
    <w:rsid w:val="00B446D4"/>
    <w:rsid w:val="00B44BC5"/>
    <w:rsid w:val="00B45886"/>
    <w:rsid w:val="00B45CDD"/>
    <w:rsid w:val="00B46605"/>
    <w:rsid w:val="00B466BC"/>
    <w:rsid w:val="00B47AAB"/>
    <w:rsid w:val="00B5041C"/>
    <w:rsid w:val="00B50E12"/>
    <w:rsid w:val="00B54D53"/>
    <w:rsid w:val="00B54F71"/>
    <w:rsid w:val="00B57500"/>
    <w:rsid w:val="00B60E27"/>
    <w:rsid w:val="00B61011"/>
    <w:rsid w:val="00B6195D"/>
    <w:rsid w:val="00B61A3F"/>
    <w:rsid w:val="00B61D3E"/>
    <w:rsid w:val="00B62DFE"/>
    <w:rsid w:val="00B65800"/>
    <w:rsid w:val="00B6669D"/>
    <w:rsid w:val="00B70C1D"/>
    <w:rsid w:val="00B70EE1"/>
    <w:rsid w:val="00B71E3B"/>
    <w:rsid w:val="00B72484"/>
    <w:rsid w:val="00B727E5"/>
    <w:rsid w:val="00B74578"/>
    <w:rsid w:val="00B745B6"/>
    <w:rsid w:val="00B74988"/>
    <w:rsid w:val="00B74A5F"/>
    <w:rsid w:val="00B805A1"/>
    <w:rsid w:val="00B80D17"/>
    <w:rsid w:val="00B82601"/>
    <w:rsid w:val="00B82E26"/>
    <w:rsid w:val="00B82E53"/>
    <w:rsid w:val="00B833A5"/>
    <w:rsid w:val="00B8404F"/>
    <w:rsid w:val="00B84A29"/>
    <w:rsid w:val="00B84A35"/>
    <w:rsid w:val="00B84A78"/>
    <w:rsid w:val="00B868D0"/>
    <w:rsid w:val="00B9046F"/>
    <w:rsid w:val="00B90B98"/>
    <w:rsid w:val="00B91915"/>
    <w:rsid w:val="00B91A1D"/>
    <w:rsid w:val="00B93E03"/>
    <w:rsid w:val="00B93FB8"/>
    <w:rsid w:val="00B94087"/>
    <w:rsid w:val="00B94BA0"/>
    <w:rsid w:val="00B94C1B"/>
    <w:rsid w:val="00B94EEA"/>
    <w:rsid w:val="00B96742"/>
    <w:rsid w:val="00B973AD"/>
    <w:rsid w:val="00B976FF"/>
    <w:rsid w:val="00B97764"/>
    <w:rsid w:val="00BA010B"/>
    <w:rsid w:val="00BA24E5"/>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3910"/>
    <w:rsid w:val="00BC4275"/>
    <w:rsid w:val="00BC49C4"/>
    <w:rsid w:val="00BC4D26"/>
    <w:rsid w:val="00BC4DB8"/>
    <w:rsid w:val="00BC7106"/>
    <w:rsid w:val="00BC73E8"/>
    <w:rsid w:val="00BD0DA0"/>
    <w:rsid w:val="00BD13ED"/>
    <w:rsid w:val="00BD2424"/>
    <w:rsid w:val="00BD3C0C"/>
    <w:rsid w:val="00BD5468"/>
    <w:rsid w:val="00BD5677"/>
    <w:rsid w:val="00BE084B"/>
    <w:rsid w:val="00BE3438"/>
    <w:rsid w:val="00BE3661"/>
    <w:rsid w:val="00BE65DB"/>
    <w:rsid w:val="00BE7574"/>
    <w:rsid w:val="00BE77BB"/>
    <w:rsid w:val="00BE79A9"/>
    <w:rsid w:val="00BF0EB5"/>
    <w:rsid w:val="00BF35A5"/>
    <w:rsid w:val="00BF3A75"/>
    <w:rsid w:val="00BF4F56"/>
    <w:rsid w:val="00BF56F8"/>
    <w:rsid w:val="00BF5DC9"/>
    <w:rsid w:val="00BF7AD6"/>
    <w:rsid w:val="00BF7EB6"/>
    <w:rsid w:val="00C01F29"/>
    <w:rsid w:val="00C070B1"/>
    <w:rsid w:val="00C1048E"/>
    <w:rsid w:val="00C116AD"/>
    <w:rsid w:val="00C141AC"/>
    <w:rsid w:val="00C15713"/>
    <w:rsid w:val="00C1695D"/>
    <w:rsid w:val="00C208FB"/>
    <w:rsid w:val="00C2416B"/>
    <w:rsid w:val="00C25318"/>
    <w:rsid w:val="00C25582"/>
    <w:rsid w:val="00C26219"/>
    <w:rsid w:val="00C27756"/>
    <w:rsid w:val="00C27961"/>
    <w:rsid w:val="00C3083A"/>
    <w:rsid w:val="00C321E2"/>
    <w:rsid w:val="00C32A04"/>
    <w:rsid w:val="00C35279"/>
    <w:rsid w:val="00C3699A"/>
    <w:rsid w:val="00C37E71"/>
    <w:rsid w:val="00C41745"/>
    <w:rsid w:val="00C41C10"/>
    <w:rsid w:val="00C43982"/>
    <w:rsid w:val="00C43CEE"/>
    <w:rsid w:val="00C45782"/>
    <w:rsid w:val="00C4654C"/>
    <w:rsid w:val="00C47002"/>
    <w:rsid w:val="00C51855"/>
    <w:rsid w:val="00C52269"/>
    <w:rsid w:val="00C52384"/>
    <w:rsid w:val="00C6250B"/>
    <w:rsid w:val="00C649D1"/>
    <w:rsid w:val="00C6645A"/>
    <w:rsid w:val="00C667CE"/>
    <w:rsid w:val="00C717E1"/>
    <w:rsid w:val="00C7196A"/>
    <w:rsid w:val="00C72246"/>
    <w:rsid w:val="00C72B29"/>
    <w:rsid w:val="00C73F8B"/>
    <w:rsid w:val="00C74656"/>
    <w:rsid w:val="00C74C83"/>
    <w:rsid w:val="00C74D9D"/>
    <w:rsid w:val="00C753D3"/>
    <w:rsid w:val="00C75FA1"/>
    <w:rsid w:val="00C76CE3"/>
    <w:rsid w:val="00C76E08"/>
    <w:rsid w:val="00C77BEB"/>
    <w:rsid w:val="00C80698"/>
    <w:rsid w:val="00C83EA6"/>
    <w:rsid w:val="00C85779"/>
    <w:rsid w:val="00C907A2"/>
    <w:rsid w:val="00C90B80"/>
    <w:rsid w:val="00C922BE"/>
    <w:rsid w:val="00C92932"/>
    <w:rsid w:val="00C93262"/>
    <w:rsid w:val="00C946CC"/>
    <w:rsid w:val="00C94A15"/>
    <w:rsid w:val="00C957CE"/>
    <w:rsid w:val="00C95B57"/>
    <w:rsid w:val="00C965A6"/>
    <w:rsid w:val="00C967AF"/>
    <w:rsid w:val="00CA1339"/>
    <w:rsid w:val="00CA2390"/>
    <w:rsid w:val="00CA2F6A"/>
    <w:rsid w:val="00CA3BF8"/>
    <w:rsid w:val="00CA4C44"/>
    <w:rsid w:val="00CA4EB5"/>
    <w:rsid w:val="00CA515D"/>
    <w:rsid w:val="00CA53B8"/>
    <w:rsid w:val="00CA57E9"/>
    <w:rsid w:val="00CB04A8"/>
    <w:rsid w:val="00CB0D3F"/>
    <w:rsid w:val="00CB1530"/>
    <w:rsid w:val="00CB1A1D"/>
    <w:rsid w:val="00CB23E3"/>
    <w:rsid w:val="00CB32BD"/>
    <w:rsid w:val="00CB374B"/>
    <w:rsid w:val="00CB3C56"/>
    <w:rsid w:val="00CB4A54"/>
    <w:rsid w:val="00CC4D27"/>
    <w:rsid w:val="00CD01C1"/>
    <w:rsid w:val="00CD0218"/>
    <w:rsid w:val="00CD055A"/>
    <w:rsid w:val="00CD3278"/>
    <w:rsid w:val="00CD3CAB"/>
    <w:rsid w:val="00CD4245"/>
    <w:rsid w:val="00CD4395"/>
    <w:rsid w:val="00CD47AC"/>
    <w:rsid w:val="00CD52B8"/>
    <w:rsid w:val="00CD5A81"/>
    <w:rsid w:val="00CD5E21"/>
    <w:rsid w:val="00CD7302"/>
    <w:rsid w:val="00CD791D"/>
    <w:rsid w:val="00CE08F5"/>
    <w:rsid w:val="00CE2B41"/>
    <w:rsid w:val="00CE2FFC"/>
    <w:rsid w:val="00CE3164"/>
    <w:rsid w:val="00CE4124"/>
    <w:rsid w:val="00CE42D3"/>
    <w:rsid w:val="00CE44DB"/>
    <w:rsid w:val="00CE455E"/>
    <w:rsid w:val="00CE53DB"/>
    <w:rsid w:val="00CE5428"/>
    <w:rsid w:val="00CE666E"/>
    <w:rsid w:val="00CE6D73"/>
    <w:rsid w:val="00CE7474"/>
    <w:rsid w:val="00CF0ADA"/>
    <w:rsid w:val="00CF1F99"/>
    <w:rsid w:val="00CF2EA7"/>
    <w:rsid w:val="00CF4162"/>
    <w:rsid w:val="00D00BB1"/>
    <w:rsid w:val="00D00F44"/>
    <w:rsid w:val="00D01601"/>
    <w:rsid w:val="00D031AA"/>
    <w:rsid w:val="00D03711"/>
    <w:rsid w:val="00D045DC"/>
    <w:rsid w:val="00D0666B"/>
    <w:rsid w:val="00D067EF"/>
    <w:rsid w:val="00D069F0"/>
    <w:rsid w:val="00D07370"/>
    <w:rsid w:val="00D07E27"/>
    <w:rsid w:val="00D107B5"/>
    <w:rsid w:val="00D10953"/>
    <w:rsid w:val="00D10B93"/>
    <w:rsid w:val="00D110E0"/>
    <w:rsid w:val="00D1195C"/>
    <w:rsid w:val="00D119CB"/>
    <w:rsid w:val="00D1233C"/>
    <w:rsid w:val="00D128FD"/>
    <w:rsid w:val="00D12B5F"/>
    <w:rsid w:val="00D1363A"/>
    <w:rsid w:val="00D13CC6"/>
    <w:rsid w:val="00D1436B"/>
    <w:rsid w:val="00D14CBA"/>
    <w:rsid w:val="00D158BA"/>
    <w:rsid w:val="00D1751A"/>
    <w:rsid w:val="00D179D7"/>
    <w:rsid w:val="00D208FE"/>
    <w:rsid w:val="00D210FC"/>
    <w:rsid w:val="00D214FC"/>
    <w:rsid w:val="00D21704"/>
    <w:rsid w:val="00D238F8"/>
    <w:rsid w:val="00D239AD"/>
    <w:rsid w:val="00D23AF9"/>
    <w:rsid w:val="00D240AD"/>
    <w:rsid w:val="00D254E4"/>
    <w:rsid w:val="00D26E71"/>
    <w:rsid w:val="00D31D56"/>
    <w:rsid w:val="00D31D7C"/>
    <w:rsid w:val="00D326F6"/>
    <w:rsid w:val="00D361FD"/>
    <w:rsid w:val="00D36BA4"/>
    <w:rsid w:val="00D36BD0"/>
    <w:rsid w:val="00D40217"/>
    <w:rsid w:val="00D406FA"/>
    <w:rsid w:val="00D42EF6"/>
    <w:rsid w:val="00D4450C"/>
    <w:rsid w:val="00D45034"/>
    <w:rsid w:val="00D45C17"/>
    <w:rsid w:val="00D45D65"/>
    <w:rsid w:val="00D46278"/>
    <w:rsid w:val="00D46998"/>
    <w:rsid w:val="00D52832"/>
    <w:rsid w:val="00D53F8D"/>
    <w:rsid w:val="00D546D4"/>
    <w:rsid w:val="00D54E91"/>
    <w:rsid w:val="00D55817"/>
    <w:rsid w:val="00D55C7D"/>
    <w:rsid w:val="00D571F4"/>
    <w:rsid w:val="00D61333"/>
    <w:rsid w:val="00D64103"/>
    <w:rsid w:val="00D667BF"/>
    <w:rsid w:val="00D67329"/>
    <w:rsid w:val="00D67E9D"/>
    <w:rsid w:val="00D704A5"/>
    <w:rsid w:val="00D70BBF"/>
    <w:rsid w:val="00D72D59"/>
    <w:rsid w:val="00D73577"/>
    <w:rsid w:val="00D771AE"/>
    <w:rsid w:val="00D773D9"/>
    <w:rsid w:val="00D77882"/>
    <w:rsid w:val="00D82777"/>
    <w:rsid w:val="00D84235"/>
    <w:rsid w:val="00D84243"/>
    <w:rsid w:val="00D84781"/>
    <w:rsid w:val="00D84870"/>
    <w:rsid w:val="00D84CB4"/>
    <w:rsid w:val="00D855EA"/>
    <w:rsid w:val="00D8741A"/>
    <w:rsid w:val="00D90A8D"/>
    <w:rsid w:val="00D923EF"/>
    <w:rsid w:val="00D935B6"/>
    <w:rsid w:val="00D93970"/>
    <w:rsid w:val="00D94F12"/>
    <w:rsid w:val="00D96BCE"/>
    <w:rsid w:val="00D97881"/>
    <w:rsid w:val="00DA1A7C"/>
    <w:rsid w:val="00DA225A"/>
    <w:rsid w:val="00DA2982"/>
    <w:rsid w:val="00DA30DB"/>
    <w:rsid w:val="00DA3124"/>
    <w:rsid w:val="00DA4DA1"/>
    <w:rsid w:val="00DA50E7"/>
    <w:rsid w:val="00DA6BBD"/>
    <w:rsid w:val="00DB0C98"/>
    <w:rsid w:val="00DB213D"/>
    <w:rsid w:val="00DB508D"/>
    <w:rsid w:val="00DB6B07"/>
    <w:rsid w:val="00DB7D88"/>
    <w:rsid w:val="00DC0FEC"/>
    <w:rsid w:val="00DC182A"/>
    <w:rsid w:val="00DC397C"/>
    <w:rsid w:val="00DC3C92"/>
    <w:rsid w:val="00DC48BD"/>
    <w:rsid w:val="00DC544A"/>
    <w:rsid w:val="00DC599B"/>
    <w:rsid w:val="00DC6460"/>
    <w:rsid w:val="00DC68D4"/>
    <w:rsid w:val="00DC7426"/>
    <w:rsid w:val="00DD010D"/>
    <w:rsid w:val="00DD08F6"/>
    <w:rsid w:val="00DD2024"/>
    <w:rsid w:val="00DD23C6"/>
    <w:rsid w:val="00DD2840"/>
    <w:rsid w:val="00DD3647"/>
    <w:rsid w:val="00DD5497"/>
    <w:rsid w:val="00DD57E9"/>
    <w:rsid w:val="00DE0628"/>
    <w:rsid w:val="00DE2405"/>
    <w:rsid w:val="00DE52B5"/>
    <w:rsid w:val="00DE7D0C"/>
    <w:rsid w:val="00DF12B6"/>
    <w:rsid w:val="00DF3AA3"/>
    <w:rsid w:val="00DF4DDC"/>
    <w:rsid w:val="00DF58ED"/>
    <w:rsid w:val="00DF6498"/>
    <w:rsid w:val="00DF67AB"/>
    <w:rsid w:val="00E00F91"/>
    <w:rsid w:val="00E01F3F"/>
    <w:rsid w:val="00E02448"/>
    <w:rsid w:val="00E056C9"/>
    <w:rsid w:val="00E079DB"/>
    <w:rsid w:val="00E07D0F"/>
    <w:rsid w:val="00E11179"/>
    <w:rsid w:val="00E11B69"/>
    <w:rsid w:val="00E11CC2"/>
    <w:rsid w:val="00E123D1"/>
    <w:rsid w:val="00E13774"/>
    <w:rsid w:val="00E158A2"/>
    <w:rsid w:val="00E1624B"/>
    <w:rsid w:val="00E16EDB"/>
    <w:rsid w:val="00E22FDA"/>
    <w:rsid w:val="00E248D4"/>
    <w:rsid w:val="00E24DC6"/>
    <w:rsid w:val="00E24DF7"/>
    <w:rsid w:val="00E25C70"/>
    <w:rsid w:val="00E27C96"/>
    <w:rsid w:val="00E305EE"/>
    <w:rsid w:val="00E3091D"/>
    <w:rsid w:val="00E30EEB"/>
    <w:rsid w:val="00E31170"/>
    <w:rsid w:val="00E32139"/>
    <w:rsid w:val="00E347B1"/>
    <w:rsid w:val="00E34951"/>
    <w:rsid w:val="00E34A0D"/>
    <w:rsid w:val="00E352B7"/>
    <w:rsid w:val="00E354F3"/>
    <w:rsid w:val="00E36329"/>
    <w:rsid w:val="00E36BFC"/>
    <w:rsid w:val="00E37DCB"/>
    <w:rsid w:val="00E37F9B"/>
    <w:rsid w:val="00E40CB5"/>
    <w:rsid w:val="00E42136"/>
    <w:rsid w:val="00E43554"/>
    <w:rsid w:val="00E4413C"/>
    <w:rsid w:val="00E448C7"/>
    <w:rsid w:val="00E45761"/>
    <w:rsid w:val="00E4616C"/>
    <w:rsid w:val="00E46262"/>
    <w:rsid w:val="00E46C03"/>
    <w:rsid w:val="00E474BF"/>
    <w:rsid w:val="00E47569"/>
    <w:rsid w:val="00E50951"/>
    <w:rsid w:val="00E52FF3"/>
    <w:rsid w:val="00E536B6"/>
    <w:rsid w:val="00E5381B"/>
    <w:rsid w:val="00E53833"/>
    <w:rsid w:val="00E540F9"/>
    <w:rsid w:val="00E5411F"/>
    <w:rsid w:val="00E54D08"/>
    <w:rsid w:val="00E554BD"/>
    <w:rsid w:val="00E56189"/>
    <w:rsid w:val="00E5698E"/>
    <w:rsid w:val="00E56C8C"/>
    <w:rsid w:val="00E61465"/>
    <w:rsid w:val="00E62D15"/>
    <w:rsid w:val="00E63A5E"/>
    <w:rsid w:val="00E64E6E"/>
    <w:rsid w:val="00E66E09"/>
    <w:rsid w:val="00E670E2"/>
    <w:rsid w:val="00E71EE1"/>
    <w:rsid w:val="00E74B89"/>
    <w:rsid w:val="00E75F32"/>
    <w:rsid w:val="00E76DCB"/>
    <w:rsid w:val="00E76E12"/>
    <w:rsid w:val="00E7796F"/>
    <w:rsid w:val="00E77B49"/>
    <w:rsid w:val="00E77CA8"/>
    <w:rsid w:val="00E824DE"/>
    <w:rsid w:val="00E838BE"/>
    <w:rsid w:val="00E840F8"/>
    <w:rsid w:val="00E84185"/>
    <w:rsid w:val="00E854F5"/>
    <w:rsid w:val="00E90372"/>
    <w:rsid w:val="00E91369"/>
    <w:rsid w:val="00E92095"/>
    <w:rsid w:val="00E92232"/>
    <w:rsid w:val="00E92B02"/>
    <w:rsid w:val="00E9378F"/>
    <w:rsid w:val="00E948CF"/>
    <w:rsid w:val="00E94F9C"/>
    <w:rsid w:val="00E95762"/>
    <w:rsid w:val="00EA11C3"/>
    <w:rsid w:val="00EA14E1"/>
    <w:rsid w:val="00EA42D4"/>
    <w:rsid w:val="00EA4633"/>
    <w:rsid w:val="00EA710A"/>
    <w:rsid w:val="00EA7189"/>
    <w:rsid w:val="00EB005B"/>
    <w:rsid w:val="00EB0D78"/>
    <w:rsid w:val="00EB0E13"/>
    <w:rsid w:val="00EB22FE"/>
    <w:rsid w:val="00EB32C4"/>
    <w:rsid w:val="00EB3EDD"/>
    <w:rsid w:val="00EB436C"/>
    <w:rsid w:val="00EB4F54"/>
    <w:rsid w:val="00EC00BA"/>
    <w:rsid w:val="00EC21CC"/>
    <w:rsid w:val="00EC2EBC"/>
    <w:rsid w:val="00EC36F2"/>
    <w:rsid w:val="00EC465F"/>
    <w:rsid w:val="00EC4FBA"/>
    <w:rsid w:val="00EC5567"/>
    <w:rsid w:val="00EC5B05"/>
    <w:rsid w:val="00EC5CA7"/>
    <w:rsid w:val="00EC778D"/>
    <w:rsid w:val="00EC7D80"/>
    <w:rsid w:val="00ED229E"/>
    <w:rsid w:val="00ED2CA6"/>
    <w:rsid w:val="00ED6639"/>
    <w:rsid w:val="00EE0893"/>
    <w:rsid w:val="00EE1E66"/>
    <w:rsid w:val="00EE240A"/>
    <w:rsid w:val="00EE24BE"/>
    <w:rsid w:val="00EE2C13"/>
    <w:rsid w:val="00EE4091"/>
    <w:rsid w:val="00EE41EF"/>
    <w:rsid w:val="00EE4A9C"/>
    <w:rsid w:val="00EE4B18"/>
    <w:rsid w:val="00EE61DB"/>
    <w:rsid w:val="00EF146D"/>
    <w:rsid w:val="00EF1E3D"/>
    <w:rsid w:val="00EF3142"/>
    <w:rsid w:val="00EF3B43"/>
    <w:rsid w:val="00EF4106"/>
    <w:rsid w:val="00EF46FE"/>
    <w:rsid w:val="00EF4DC4"/>
    <w:rsid w:val="00EF53E6"/>
    <w:rsid w:val="00EF668A"/>
    <w:rsid w:val="00F00392"/>
    <w:rsid w:val="00F003DD"/>
    <w:rsid w:val="00F01B85"/>
    <w:rsid w:val="00F03B4F"/>
    <w:rsid w:val="00F03EB2"/>
    <w:rsid w:val="00F07122"/>
    <w:rsid w:val="00F10BEF"/>
    <w:rsid w:val="00F12E99"/>
    <w:rsid w:val="00F132A2"/>
    <w:rsid w:val="00F1469D"/>
    <w:rsid w:val="00F14EE5"/>
    <w:rsid w:val="00F166B0"/>
    <w:rsid w:val="00F16AB7"/>
    <w:rsid w:val="00F20904"/>
    <w:rsid w:val="00F2157E"/>
    <w:rsid w:val="00F21761"/>
    <w:rsid w:val="00F23494"/>
    <w:rsid w:val="00F246B8"/>
    <w:rsid w:val="00F26014"/>
    <w:rsid w:val="00F27946"/>
    <w:rsid w:val="00F27CBF"/>
    <w:rsid w:val="00F27D50"/>
    <w:rsid w:val="00F30107"/>
    <w:rsid w:val="00F30126"/>
    <w:rsid w:val="00F30965"/>
    <w:rsid w:val="00F32094"/>
    <w:rsid w:val="00F32189"/>
    <w:rsid w:val="00F32CF4"/>
    <w:rsid w:val="00F3378F"/>
    <w:rsid w:val="00F35916"/>
    <w:rsid w:val="00F3639C"/>
    <w:rsid w:val="00F363A2"/>
    <w:rsid w:val="00F369E7"/>
    <w:rsid w:val="00F40416"/>
    <w:rsid w:val="00F40BC3"/>
    <w:rsid w:val="00F40D8D"/>
    <w:rsid w:val="00F40FF0"/>
    <w:rsid w:val="00F41AF0"/>
    <w:rsid w:val="00F42370"/>
    <w:rsid w:val="00F443C2"/>
    <w:rsid w:val="00F44BA9"/>
    <w:rsid w:val="00F45C0A"/>
    <w:rsid w:val="00F45F44"/>
    <w:rsid w:val="00F46F51"/>
    <w:rsid w:val="00F4726E"/>
    <w:rsid w:val="00F50F34"/>
    <w:rsid w:val="00F52484"/>
    <w:rsid w:val="00F529DF"/>
    <w:rsid w:val="00F55F96"/>
    <w:rsid w:val="00F56651"/>
    <w:rsid w:val="00F57831"/>
    <w:rsid w:val="00F57B96"/>
    <w:rsid w:val="00F57FA5"/>
    <w:rsid w:val="00F62149"/>
    <w:rsid w:val="00F63106"/>
    <w:rsid w:val="00F64E06"/>
    <w:rsid w:val="00F65EAC"/>
    <w:rsid w:val="00F66C14"/>
    <w:rsid w:val="00F70107"/>
    <w:rsid w:val="00F70327"/>
    <w:rsid w:val="00F718A7"/>
    <w:rsid w:val="00F723A7"/>
    <w:rsid w:val="00F731B6"/>
    <w:rsid w:val="00F732E5"/>
    <w:rsid w:val="00F77F34"/>
    <w:rsid w:val="00F809F0"/>
    <w:rsid w:val="00F816DD"/>
    <w:rsid w:val="00F81B66"/>
    <w:rsid w:val="00F81CC8"/>
    <w:rsid w:val="00F82A19"/>
    <w:rsid w:val="00F82C3E"/>
    <w:rsid w:val="00F832AD"/>
    <w:rsid w:val="00F848B8"/>
    <w:rsid w:val="00F8569C"/>
    <w:rsid w:val="00F87A66"/>
    <w:rsid w:val="00F918F1"/>
    <w:rsid w:val="00F92A0B"/>
    <w:rsid w:val="00F94C93"/>
    <w:rsid w:val="00F95E9E"/>
    <w:rsid w:val="00F95EEC"/>
    <w:rsid w:val="00F9731A"/>
    <w:rsid w:val="00FA0B74"/>
    <w:rsid w:val="00FA5D6F"/>
    <w:rsid w:val="00FA7184"/>
    <w:rsid w:val="00FA731A"/>
    <w:rsid w:val="00FA7DC3"/>
    <w:rsid w:val="00FB0891"/>
    <w:rsid w:val="00FB0CB8"/>
    <w:rsid w:val="00FB0E03"/>
    <w:rsid w:val="00FB18B5"/>
    <w:rsid w:val="00FB23B8"/>
    <w:rsid w:val="00FB2BCF"/>
    <w:rsid w:val="00FB3C26"/>
    <w:rsid w:val="00FB64E4"/>
    <w:rsid w:val="00FB7666"/>
    <w:rsid w:val="00FB7CDE"/>
    <w:rsid w:val="00FB7F6C"/>
    <w:rsid w:val="00FC072E"/>
    <w:rsid w:val="00FC0B77"/>
    <w:rsid w:val="00FC2237"/>
    <w:rsid w:val="00FC4B1E"/>
    <w:rsid w:val="00FC4F8E"/>
    <w:rsid w:val="00FC56D7"/>
    <w:rsid w:val="00FC5EBC"/>
    <w:rsid w:val="00FD779C"/>
    <w:rsid w:val="00FD7FFE"/>
    <w:rsid w:val="00FE0071"/>
    <w:rsid w:val="00FE074B"/>
    <w:rsid w:val="00FE0E46"/>
    <w:rsid w:val="00FE2BD8"/>
    <w:rsid w:val="00FE306F"/>
    <w:rsid w:val="00FE30BF"/>
    <w:rsid w:val="00FE3F1D"/>
    <w:rsid w:val="00FE4872"/>
    <w:rsid w:val="00FE495A"/>
    <w:rsid w:val="00FE4D50"/>
    <w:rsid w:val="00FE5374"/>
    <w:rsid w:val="00FE583C"/>
    <w:rsid w:val="00FE686D"/>
    <w:rsid w:val="00FF151F"/>
    <w:rsid w:val="00FF3E9B"/>
    <w:rsid w:val="00FF5CFA"/>
    <w:rsid w:val="00FF70AD"/>
    <w:rsid w:val="00FF79BE"/>
    <w:rsid w:val="00FF7C0E"/>
    <w:rsid w:val="00FF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line="240" w:lineRule="auto"/>
    </w:pPr>
  </w:style>
  <w:style w:type="paragraph" w:styleId="Header">
    <w:name w:val="header"/>
    <w:basedOn w:val="Normal"/>
    <w:link w:val="HeaderChar"/>
    <w:uiPriority w:val="99"/>
    <w:unhideWhenUsed/>
    <w:rsid w:val="00963B15"/>
    <w:pPr>
      <w:tabs>
        <w:tab w:val="center" w:pos="4680"/>
        <w:tab w:val="right" w:pos="9360"/>
      </w:tabs>
      <w:spacing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line="240" w:lineRule="auto"/>
      <w:ind w:left="720" w:hanging="720"/>
    </w:pPr>
  </w:style>
  <w:style w:type="table" w:styleId="TableGrid">
    <w:name w:val="Table Grid"/>
    <w:basedOn w:val="TableNormal"/>
    <w:uiPriority w:val="39"/>
    <w:rsid w:val="001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 w:type="character" w:customStyle="1" w:styleId="x1">
    <w:name w:val="x1"/>
    <w:basedOn w:val="DefaultParagraphFont"/>
    <w:rsid w:val="003F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09952471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5066/P96A7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5309DB3-D79E-4B89-9F33-55BAB79E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19</Pages>
  <Words>6954</Words>
  <Characters>39643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Iles,David (ECCC)</cp:lastModifiedBy>
  <cp:revision>624</cp:revision>
  <cp:lastPrinted>2023-10-25T13:16:00Z</cp:lastPrinted>
  <dcterms:created xsi:type="dcterms:W3CDTF">2023-11-17T20:19:00Z</dcterms:created>
  <dcterms:modified xsi:type="dcterms:W3CDTF">2024-02-28T06:48:00Z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